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0CBA" w:rsidRPr="00A60CBA" w:rsidRDefault="00A60CBA" w:rsidP="00A60CBA">
      <w:pPr>
        <w:rPr>
          <w:sz w:val="22"/>
          <w:szCs w:val="22"/>
        </w:rPr>
      </w:pPr>
      <w:proofErr w:type="spellStart"/>
      <w:r w:rsidRPr="00A60CBA">
        <w:rPr>
          <w:sz w:val="22"/>
          <w:szCs w:val="22"/>
        </w:rPr>
        <w:t>Daux</w:t>
      </w:r>
      <w:proofErr w:type="spellEnd"/>
      <w:r w:rsidRPr="00A60CBA">
        <w:rPr>
          <w:sz w:val="22"/>
          <w:szCs w:val="22"/>
        </w:rPr>
        <w:t xml:space="preserve">, A. (1869). </w:t>
      </w:r>
    </w:p>
    <w:p w:rsidR="00A60CBA" w:rsidRPr="00A60CBA" w:rsidRDefault="00A60CBA" w:rsidP="00A60CBA">
      <w:pPr>
        <w:rPr>
          <w:sz w:val="22"/>
          <w:szCs w:val="22"/>
        </w:rPr>
      </w:pPr>
      <w:r w:rsidRPr="00A60CBA">
        <w:rPr>
          <w:i/>
          <w:iCs/>
          <w:sz w:val="22"/>
          <w:szCs w:val="22"/>
        </w:rPr>
        <w:t xml:space="preserve">Recherches Sur l’origine et l'emplacement des Emporia Phéniciens dans le </w:t>
      </w:r>
      <w:proofErr w:type="spellStart"/>
      <w:r w:rsidRPr="00A60CBA">
        <w:rPr>
          <w:i/>
          <w:iCs/>
          <w:sz w:val="22"/>
          <w:szCs w:val="22"/>
        </w:rPr>
        <w:t>Zeugis</w:t>
      </w:r>
      <w:proofErr w:type="spellEnd"/>
      <w:r w:rsidRPr="00A60CBA">
        <w:rPr>
          <w:i/>
          <w:iCs/>
          <w:sz w:val="22"/>
          <w:szCs w:val="22"/>
        </w:rPr>
        <w:t xml:space="preserve"> et le </w:t>
      </w:r>
      <w:proofErr w:type="spellStart"/>
      <w:r w:rsidRPr="00A60CBA">
        <w:rPr>
          <w:i/>
          <w:iCs/>
          <w:sz w:val="22"/>
          <w:szCs w:val="22"/>
        </w:rPr>
        <w:t>Byzacium</w:t>
      </w:r>
      <w:proofErr w:type="spellEnd"/>
      <w:r w:rsidRPr="00A60CBA">
        <w:rPr>
          <w:sz w:val="22"/>
          <w:szCs w:val="22"/>
        </w:rPr>
        <w:t xml:space="preserve">. </w:t>
      </w:r>
    </w:p>
    <w:p w:rsidR="00A60CBA" w:rsidRPr="00A60CBA" w:rsidRDefault="00A60CBA" w:rsidP="00A60CBA">
      <w:pPr>
        <w:rPr>
          <w:sz w:val="22"/>
          <w:szCs w:val="22"/>
        </w:rPr>
      </w:pPr>
      <w:r w:rsidRPr="00A60CBA">
        <w:rPr>
          <w:sz w:val="22"/>
          <w:szCs w:val="22"/>
        </w:rPr>
        <w:t>Paris: l’Imprimerie Impériale.</w:t>
      </w:r>
    </w:p>
    <w:p w:rsidR="00B00737" w:rsidRPr="00A60CBA" w:rsidRDefault="00317569">
      <w:pPr>
        <w:rPr>
          <w:sz w:val="22"/>
          <w:szCs w:val="22"/>
        </w:rPr>
      </w:pPr>
      <w:r>
        <w:rPr>
          <w:sz w:val="22"/>
          <w:szCs w:val="22"/>
        </w:rPr>
        <w:t>p</w:t>
      </w:r>
      <w:r w:rsidR="00A60CBA" w:rsidRPr="00A60CBA">
        <w:rPr>
          <w:sz w:val="22"/>
          <w:szCs w:val="22"/>
        </w:rPr>
        <w:t>p 169-171</w:t>
      </w:r>
      <w:bookmarkStart w:id="0" w:name="_GoBack"/>
      <w:bookmarkEnd w:id="0"/>
    </w:p>
    <w:p w:rsidR="00A60CBA" w:rsidRPr="00A60CBA" w:rsidRDefault="00A60CBA">
      <w:pPr>
        <w:rPr>
          <w:sz w:val="22"/>
          <w:szCs w:val="22"/>
        </w:rPr>
      </w:pPr>
    </w:p>
    <w:p w:rsidR="00A10990" w:rsidRDefault="00A60CBA" w:rsidP="00A60CBA">
      <w:pPr>
        <w:rPr>
          <w:sz w:val="22"/>
          <w:szCs w:val="22"/>
        </w:rPr>
      </w:pPr>
      <w:r w:rsidRPr="00A60CBA">
        <w:rPr>
          <w:sz w:val="22"/>
          <w:szCs w:val="22"/>
        </w:rPr>
        <w:t>La description de ces môles antiques, restés inconnus, je crois, jusqu'à présent, mérite de fixer un mo ment l'attention. Il en est un, celui de Thapsus, dont il reste encore 259 mètres. Sa longueur totale primitive était de 41</w:t>
      </w:r>
      <w:r w:rsidR="00A10990">
        <w:rPr>
          <w:sz w:val="22"/>
          <w:szCs w:val="22"/>
        </w:rPr>
        <w:t>3 mètres (41</w:t>
      </w:r>
      <w:r w:rsidRPr="00A60CBA">
        <w:rPr>
          <w:sz w:val="22"/>
          <w:szCs w:val="22"/>
        </w:rPr>
        <w:t>3 mètres font 860 coudées, coudées communes cha</w:t>
      </w:r>
      <w:r w:rsidR="00A10990">
        <w:rPr>
          <w:sz w:val="22"/>
          <w:szCs w:val="22"/>
        </w:rPr>
        <w:t xml:space="preserve">ldéennes, dites </w:t>
      </w:r>
      <w:proofErr w:type="spellStart"/>
      <w:r w:rsidR="00A10990">
        <w:rPr>
          <w:sz w:val="22"/>
          <w:szCs w:val="22"/>
        </w:rPr>
        <w:t>amètha</w:t>
      </w:r>
      <w:proofErr w:type="spellEnd"/>
      <w:r w:rsidR="00A10990">
        <w:rPr>
          <w:sz w:val="22"/>
          <w:szCs w:val="22"/>
        </w:rPr>
        <w:t>, valant 0m479</w:t>
      </w:r>
      <w:r w:rsidRPr="00A60CBA">
        <w:rPr>
          <w:sz w:val="22"/>
          <w:szCs w:val="22"/>
        </w:rPr>
        <w:t>)- Il était sans doute en très-bon état à l'époque de la guerre de César. Sa largeur actuelle, diminuée de tout ce que l'effort des vagues a pu lui enlever depuis vingt-cinq ou vingt-six siècles, est encore de 10m75. Il a dû avoir originairement 12 mètres, soit 25 coudées, peut-être davantage si chaque face était garnie d'un revêtement en pierres de taille. La hauteur actuelle au-dessus des eaux est de 2m45; elle a dû év</w:t>
      </w:r>
      <w:r w:rsidR="00A10990">
        <w:rPr>
          <w:sz w:val="22"/>
          <w:szCs w:val="22"/>
        </w:rPr>
        <w:t>idemment être plus considérable</w:t>
      </w:r>
      <w:r w:rsidRPr="00A60CBA">
        <w:rPr>
          <w:sz w:val="22"/>
          <w:szCs w:val="22"/>
        </w:rPr>
        <w:t xml:space="preserve">. </w:t>
      </w:r>
    </w:p>
    <w:p w:rsidR="00A10990" w:rsidRDefault="00A60CBA" w:rsidP="00A60CBA">
      <w:pPr>
        <w:rPr>
          <w:sz w:val="22"/>
          <w:szCs w:val="22"/>
        </w:rPr>
      </w:pPr>
      <w:r w:rsidRPr="00A60CBA">
        <w:rPr>
          <w:sz w:val="22"/>
          <w:szCs w:val="22"/>
        </w:rPr>
        <w:t xml:space="preserve">Au-dessus du niveau de la mer calme, à 1m25, existe une série de cavités rectangulaires, régulièrement espacées </w:t>
      </w:r>
      <w:r w:rsidR="00A10990">
        <w:rPr>
          <w:sz w:val="22"/>
          <w:szCs w:val="22"/>
        </w:rPr>
        <w:t>entre elles horizontalement de 1m44</w:t>
      </w:r>
      <w:r w:rsidRPr="00A60CBA">
        <w:rPr>
          <w:sz w:val="22"/>
          <w:szCs w:val="22"/>
        </w:rPr>
        <w:t xml:space="preserve"> (3 coudées antiques). Une seconde série, à 1m</w:t>
      </w:r>
      <w:r w:rsidR="00A10990">
        <w:rPr>
          <w:sz w:val="22"/>
          <w:szCs w:val="22"/>
        </w:rPr>
        <w:t>20 au-dessus de la première (2 1</w:t>
      </w:r>
      <w:r w:rsidRPr="00A60CBA">
        <w:rPr>
          <w:sz w:val="22"/>
          <w:szCs w:val="22"/>
        </w:rPr>
        <w:t>/2 coudées), se présente de manière à croiser en damier ces cavités inférieures. Ch</w:t>
      </w:r>
      <w:r w:rsidR="00A10990">
        <w:rPr>
          <w:sz w:val="22"/>
          <w:szCs w:val="22"/>
        </w:rPr>
        <w:t>aque cavité, à son orifice, a 2</w:t>
      </w:r>
      <w:r w:rsidRPr="00A60CBA">
        <w:rPr>
          <w:sz w:val="22"/>
          <w:szCs w:val="22"/>
        </w:rPr>
        <w:t>5 centimètres d'ou</w:t>
      </w:r>
      <w:r w:rsidR="00A10990">
        <w:rPr>
          <w:sz w:val="22"/>
          <w:szCs w:val="22"/>
        </w:rPr>
        <w:t>verture en carré sur 1</w:t>
      </w:r>
      <w:r w:rsidRPr="00A60CBA">
        <w:rPr>
          <w:sz w:val="22"/>
          <w:szCs w:val="22"/>
        </w:rPr>
        <w:t xml:space="preserve">7; c'est la bouche d'un petit canal traversant le môle de part en part, perpendiculairement à son axe. Dans l'épaisseur du massif, un canal longitudinal de mêmes dimensions, axe du môle dans sa longueur, relie tous ces petits canaux entre eux à chaque étage. Par cette disposition ingénieuse, l'effort des vagues, impétueusement lancées contre le môle pendant les tempêtes, ne faisait pas coup de bélier, l'eau se trouvant tamisée par toutes ces petites ouvertures et rencontrant des issues qui annihilaient presque tout son effort propulsif. Une légère pente des petits canaux rejetait au dehors l'eau introduite. La série supérieure est presque.au niveau actuel du môle, indice certain qu'il était plus élevé. Je suppose qu'il avait </w:t>
      </w:r>
      <w:r w:rsidR="00A10990">
        <w:rPr>
          <w:sz w:val="22"/>
          <w:szCs w:val="22"/>
        </w:rPr>
        <w:t>trois séries d'é</w:t>
      </w:r>
      <w:r w:rsidRPr="00A60CBA">
        <w:rPr>
          <w:sz w:val="22"/>
          <w:szCs w:val="22"/>
        </w:rPr>
        <w:t xml:space="preserve">vents superposées, comme à Hadrumète, plus leur </w:t>
      </w:r>
      <w:r w:rsidR="00317569" w:rsidRPr="00A60CBA">
        <w:rPr>
          <w:sz w:val="22"/>
          <w:szCs w:val="22"/>
        </w:rPr>
        <w:t>couronnement ;</w:t>
      </w:r>
      <w:r w:rsidRPr="00A60CBA">
        <w:rPr>
          <w:sz w:val="22"/>
          <w:szCs w:val="22"/>
        </w:rPr>
        <w:t xml:space="preserve"> en tout 4m6</w:t>
      </w:r>
      <w:r w:rsidR="00317569">
        <w:rPr>
          <w:sz w:val="22"/>
          <w:szCs w:val="22"/>
        </w:rPr>
        <w:t>0</w:t>
      </w:r>
      <w:r w:rsidRPr="00A60CBA">
        <w:rPr>
          <w:sz w:val="22"/>
          <w:szCs w:val="22"/>
        </w:rPr>
        <w:t xml:space="preserve"> (9 1/2 coudées), non compris le dallage du dessus et les garde-fous. </w:t>
      </w:r>
    </w:p>
    <w:p w:rsidR="00A60CBA" w:rsidRPr="00A60CBA" w:rsidRDefault="00A60CBA" w:rsidP="00A60CBA">
      <w:pPr>
        <w:rPr>
          <w:sz w:val="22"/>
          <w:szCs w:val="22"/>
        </w:rPr>
      </w:pPr>
      <w:r w:rsidRPr="00A60CBA">
        <w:rPr>
          <w:sz w:val="22"/>
          <w:szCs w:val="22"/>
        </w:rPr>
        <w:t>Ce magnifique</w:t>
      </w:r>
      <w:r w:rsidR="00A10990">
        <w:rPr>
          <w:sz w:val="22"/>
          <w:szCs w:val="22"/>
        </w:rPr>
        <w:t xml:space="preserve"> ouvrage, construit sur pilotis</w:t>
      </w:r>
      <w:r w:rsidRPr="00A60CBA">
        <w:rPr>
          <w:sz w:val="22"/>
          <w:szCs w:val="22"/>
        </w:rPr>
        <w:t xml:space="preserve"> et complétement en blocage très-dense, était destiné à protéger contre la violence des vents Nord et Nord-Est l'entrée d'un port de guerre situé à 204 mètres plus bas, entre les fortifications de la ville de Thapsus et l'Acropole. Le port marchand était, comme à Utique, un canal ou bras de mer, qui séparait une île de la terre ferme. Utique était une place phénicienne, bien autrement importante, sous le double rapport du commerce et de la guerre, que Thapsus; on peut donc admettre raisonnablement que le môle, qui séparait son port de guerre de la pleine mer, avait des dimensions et des dispositions au moins analogu</w:t>
      </w:r>
      <w:r w:rsidR="00A10990">
        <w:rPr>
          <w:sz w:val="22"/>
          <w:szCs w:val="22"/>
        </w:rPr>
        <w:t>es à la jetée de cette dernière</w:t>
      </w:r>
      <w:r w:rsidRPr="00A60CBA">
        <w:rPr>
          <w:sz w:val="22"/>
          <w:szCs w:val="22"/>
        </w:rPr>
        <w:t xml:space="preserve">. </w:t>
      </w:r>
    </w:p>
    <w:sectPr w:rsidR="00A60CBA" w:rsidRPr="00A60CBA">
      <w:headerReference w:type="default" r:id="rId7"/>
      <w:footerReference w:type="first" r:id="rId8"/>
      <w:endnotePr>
        <w:numFmt w:val="decimal"/>
      </w:endnotePr>
      <w:pgSz w:w="11907" w:h="16840" w:code="9"/>
      <w:pgMar w:top="851" w:right="1134" w:bottom="1134" w:left="1134" w:header="454" w:footer="556"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47A1" w:rsidRDefault="003247A1">
      <w:pPr>
        <w:spacing w:line="20" w:lineRule="exact"/>
      </w:pPr>
    </w:p>
  </w:endnote>
  <w:endnote w:type="continuationSeparator" w:id="0">
    <w:p w:rsidR="003247A1" w:rsidRDefault="003247A1">
      <w:r>
        <w:t xml:space="preserve"> </w:t>
      </w:r>
    </w:p>
  </w:endnote>
  <w:endnote w:type="continuationNotice" w:id="1">
    <w:p w:rsidR="003247A1" w:rsidRDefault="003247A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uturaA Bk BT">
    <w:altName w:val="Century Gothic"/>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71E" w:rsidRDefault="0075171E">
    <w:pPr>
      <w:pStyle w:val="Pieddepage"/>
    </w:pPr>
    <w:proofErr w:type="spellStart"/>
    <w:r>
      <w:t>Sogreah</w:t>
    </w:r>
    <w:proofErr w:type="spellEnd"/>
    <w:r>
      <w:t xml:space="preserve"> - page </w:t>
    </w: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Pr>
        <w:rStyle w:val="Numrodepage"/>
        <w:noProof/>
      </w:rPr>
      <w:t>1</w:t>
    </w:r>
    <w:r>
      <w:rPr>
        <w:rStyle w:val="Numrodepag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47A1" w:rsidRDefault="003247A1">
      <w:r>
        <w:separator/>
      </w:r>
    </w:p>
  </w:footnote>
  <w:footnote w:type="continuationSeparator" w:id="0">
    <w:p w:rsidR="003247A1" w:rsidRDefault="003247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171E" w:rsidRDefault="0075171E">
    <w:pPr>
      <w:pStyle w:val="En-tte"/>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010105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64B6F2FA"/>
    <w:lvl w:ilvl="0">
      <w:start w:val="1"/>
      <w:numFmt w:val="decimal"/>
      <w:pStyle w:val="Titre1"/>
      <w:lvlText w:val="%1."/>
      <w:legacy w:legacy="1" w:legacySpace="142" w:legacyIndent="0"/>
      <w:lvlJc w:val="left"/>
      <w:pPr>
        <w:ind w:left="425" w:firstLine="0"/>
      </w:pPr>
      <w:rPr>
        <w:u w:val="none"/>
      </w:rPr>
    </w:lvl>
    <w:lvl w:ilvl="1">
      <w:start w:val="1"/>
      <w:numFmt w:val="decimal"/>
      <w:pStyle w:val="Titre2"/>
      <w:lvlText w:val="%1.%2."/>
      <w:legacy w:legacy="1" w:legacySpace="142" w:legacyIndent="0"/>
      <w:lvlJc w:val="left"/>
      <w:pPr>
        <w:ind w:left="709" w:firstLine="0"/>
      </w:pPr>
      <w:rPr>
        <w:u w:val="none"/>
      </w:rPr>
    </w:lvl>
    <w:lvl w:ilvl="2">
      <w:start w:val="1"/>
      <w:numFmt w:val="decimal"/>
      <w:pStyle w:val="Titre3"/>
      <w:lvlText w:val="%1.%2.%3."/>
      <w:legacy w:legacy="1" w:legacySpace="142" w:legacyIndent="0"/>
      <w:lvlJc w:val="left"/>
      <w:pPr>
        <w:ind w:left="851" w:firstLine="0"/>
      </w:pPr>
      <w:rPr>
        <w:u w:val="none"/>
      </w:rPr>
    </w:lvl>
    <w:lvl w:ilvl="3">
      <w:start w:val="1"/>
      <w:numFmt w:val="decimal"/>
      <w:pStyle w:val="Titre4"/>
      <w:lvlText w:val="%1.%2.%3.%4."/>
      <w:legacy w:legacy="1" w:legacySpace="142" w:legacyIndent="0"/>
      <w:lvlJc w:val="left"/>
      <w:pPr>
        <w:ind w:left="992" w:firstLine="0"/>
      </w:pPr>
      <w:rPr>
        <w:u w:val="none"/>
      </w:rPr>
    </w:lvl>
    <w:lvl w:ilvl="4">
      <w:start w:val="1"/>
      <w:numFmt w:val="decimal"/>
      <w:pStyle w:val="Titre5"/>
      <w:lvlText w:val="%1.%2.%3.%4.%5."/>
      <w:legacy w:legacy="1" w:legacySpace="142" w:legacyIndent="0"/>
      <w:lvlJc w:val="left"/>
      <w:pPr>
        <w:ind w:left="1134" w:firstLine="0"/>
      </w:pPr>
      <w:rPr>
        <w:u w:val="none"/>
      </w:rPr>
    </w:lvl>
    <w:lvl w:ilvl="5">
      <w:start w:val="1"/>
      <w:numFmt w:val="upperLetter"/>
      <w:pStyle w:val="Titre6"/>
      <w:lvlText w:val="%6."/>
      <w:legacy w:legacy="1" w:legacySpace="142" w:legacyIndent="0"/>
      <w:lvlJc w:val="left"/>
      <w:pPr>
        <w:ind w:left="340" w:firstLine="0"/>
      </w:pPr>
      <w:rPr>
        <w:u w:val="none"/>
      </w:rPr>
    </w:lvl>
    <w:lvl w:ilvl="6">
      <w:start w:val="1"/>
      <w:numFmt w:val="lowerLetter"/>
      <w:pStyle w:val="Titre7"/>
      <w:lvlText w:val="%7)"/>
      <w:legacy w:legacy="1" w:legacySpace="142" w:legacyIndent="0"/>
      <w:lvlJc w:val="left"/>
      <w:pPr>
        <w:ind w:left="340" w:firstLine="0"/>
      </w:pPr>
      <w:rPr>
        <w:u w:val="none"/>
      </w:rPr>
    </w:lvl>
    <w:lvl w:ilvl="7">
      <w:start w:val="1"/>
      <w:numFmt w:val="decimal"/>
      <w:pStyle w:val="Titre8"/>
      <w:lvlText w:val="%8."/>
      <w:legacy w:legacy="1" w:legacySpace="142" w:legacyIndent="0"/>
      <w:lvlJc w:val="left"/>
      <w:pPr>
        <w:ind w:left="340" w:firstLine="0"/>
      </w:pPr>
      <w:rPr>
        <w:u w:val="none"/>
      </w:rPr>
    </w:lvl>
    <w:lvl w:ilvl="8">
      <w:start w:val="1"/>
      <w:numFmt w:val="lowerRoman"/>
      <w:pStyle w:val="Titre9"/>
      <w:lvlText w:val="%9)"/>
      <w:legacy w:legacy="1" w:legacySpace="142" w:legacyIndent="0"/>
      <w:lvlJc w:val="left"/>
      <w:pPr>
        <w:ind w:left="340" w:firstLine="0"/>
      </w:pPr>
      <w:rPr>
        <w:u w:val="none"/>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2FA5B4B"/>
    <w:multiLevelType w:val="hybridMultilevel"/>
    <w:tmpl w:val="4704BB1C"/>
    <w:lvl w:ilvl="0" w:tplc="040C0001">
      <w:start w:val="1"/>
      <w:numFmt w:val="bullet"/>
      <w:lvlText w:val=""/>
      <w:lvlJc w:val="left"/>
      <w:pPr>
        <w:tabs>
          <w:tab w:val="num" w:pos="1080"/>
        </w:tabs>
        <w:ind w:left="1080" w:hanging="360"/>
      </w:pPr>
      <w:rPr>
        <w:rFonts w:ascii="Symbol" w:hAnsi="Symbol"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4" w15:restartNumberingAfterBreak="0">
    <w:nsid w:val="13205829"/>
    <w:multiLevelType w:val="hybridMultilevel"/>
    <w:tmpl w:val="BBE25FCA"/>
    <w:lvl w:ilvl="0" w:tplc="040C0001">
      <w:start w:val="1"/>
      <w:numFmt w:val="bullet"/>
      <w:lvlText w:val=""/>
      <w:lvlJc w:val="left"/>
      <w:pPr>
        <w:tabs>
          <w:tab w:val="num" w:pos="1080"/>
        </w:tabs>
        <w:ind w:left="1080" w:hanging="360"/>
      </w:pPr>
      <w:rPr>
        <w:rFonts w:ascii="Symbol" w:hAnsi="Symbol"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5" w15:restartNumberingAfterBreak="0">
    <w:nsid w:val="1B152C68"/>
    <w:multiLevelType w:val="singleLevel"/>
    <w:tmpl w:val="5774557A"/>
    <w:lvl w:ilvl="0">
      <w:start w:val="1"/>
      <w:numFmt w:val="bullet"/>
      <w:pStyle w:val="puce1-3pts"/>
      <w:lvlText w:val=""/>
      <w:lvlJc w:val="left"/>
      <w:pPr>
        <w:tabs>
          <w:tab w:val="num" w:pos="1778"/>
        </w:tabs>
        <w:ind w:left="1701" w:hanging="283"/>
      </w:pPr>
      <w:rPr>
        <w:rFonts w:ascii="Symbol" w:hAnsi="Symbol" w:hint="default"/>
      </w:rPr>
    </w:lvl>
  </w:abstractNum>
  <w:abstractNum w:abstractNumId="6" w15:restartNumberingAfterBreak="0">
    <w:nsid w:val="1DDB1549"/>
    <w:multiLevelType w:val="singleLevel"/>
    <w:tmpl w:val="1E5AB5DC"/>
    <w:lvl w:ilvl="0">
      <w:start w:val="1"/>
      <w:numFmt w:val="lowerLetter"/>
      <w:pStyle w:val="Lettre-3pt"/>
      <w:lvlText w:val="%1)"/>
      <w:legacy w:legacy="1" w:legacySpace="0" w:legacyIndent="283"/>
      <w:lvlJc w:val="left"/>
      <w:pPr>
        <w:ind w:left="1417" w:hanging="283"/>
      </w:pPr>
    </w:lvl>
  </w:abstractNum>
  <w:abstractNum w:abstractNumId="7" w15:restartNumberingAfterBreak="0">
    <w:nsid w:val="1EBE1BEB"/>
    <w:multiLevelType w:val="singleLevel"/>
    <w:tmpl w:val="EF2C0092"/>
    <w:lvl w:ilvl="0">
      <w:start w:val="1"/>
      <w:numFmt w:val="bullet"/>
      <w:lvlText w:val=""/>
      <w:lvlJc w:val="left"/>
      <w:pPr>
        <w:tabs>
          <w:tab w:val="num" w:pos="644"/>
        </w:tabs>
        <w:ind w:left="284" w:firstLine="0"/>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07A1F7E"/>
    <w:multiLevelType w:val="singleLevel"/>
    <w:tmpl w:val="99D61D26"/>
    <w:lvl w:ilvl="0">
      <w:start w:val="1"/>
      <w:numFmt w:val="decimal"/>
      <w:pStyle w:val="Numro-8pts"/>
      <w:lvlText w:val="%1)"/>
      <w:legacy w:legacy="1" w:legacySpace="0" w:legacyIndent="283"/>
      <w:lvlJc w:val="left"/>
      <w:pPr>
        <w:ind w:left="1417" w:hanging="283"/>
      </w:pPr>
    </w:lvl>
  </w:abstractNum>
  <w:abstractNum w:abstractNumId="9" w15:restartNumberingAfterBreak="0">
    <w:nsid w:val="3047561B"/>
    <w:multiLevelType w:val="hybridMultilevel"/>
    <w:tmpl w:val="31305912"/>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308653B1"/>
    <w:multiLevelType w:val="hybridMultilevel"/>
    <w:tmpl w:val="D4C880C0"/>
    <w:lvl w:ilvl="0" w:tplc="040C0001">
      <w:start w:val="1"/>
      <w:numFmt w:val="bullet"/>
      <w:lvlText w:val=""/>
      <w:lvlJc w:val="left"/>
      <w:pPr>
        <w:tabs>
          <w:tab w:val="num" w:pos="1080"/>
        </w:tabs>
        <w:ind w:left="1080" w:hanging="360"/>
      </w:pPr>
      <w:rPr>
        <w:rFonts w:ascii="Symbol" w:hAnsi="Symbol" w:hint="default"/>
      </w:r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1" w15:restartNumberingAfterBreak="0">
    <w:nsid w:val="31BA5A10"/>
    <w:multiLevelType w:val="singleLevel"/>
    <w:tmpl w:val="040C000F"/>
    <w:lvl w:ilvl="0">
      <w:start w:val="1"/>
      <w:numFmt w:val="decimal"/>
      <w:lvlText w:val="%1."/>
      <w:lvlJc w:val="left"/>
      <w:pPr>
        <w:tabs>
          <w:tab w:val="num" w:pos="360"/>
        </w:tabs>
        <w:ind w:left="360" w:hanging="360"/>
      </w:pPr>
    </w:lvl>
  </w:abstractNum>
  <w:abstractNum w:abstractNumId="12" w15:restartNumberingAfterBreak="0">
    <w:nsid w:val="390E7C69"/>
    <w:multiLevelType w:val="singleLevel"/>
    <w:tmpl w:val="F438BC6E"/>
    <w:lvl w:ilvl="0">
      <w:start w:val="1"/>
      <w:numFmt w:val="lowerLetter"/>
      <w:lvlText w:val="%1)"/>
      <w:legacy w:legacy="1" w:legacySpace="0" w:legacyIndent="283"/>
      <w:lvlJc w:val="left"/>
      <w:pPr>
        <w:ind w:left="1417" w:hanging="283"/>
      </w:pPr>
    </w:lvl>
  </w:abstractNum>
  <w:abstractNum w:abstractNumId="13" w15:restartNumberingAfterBreak="0">
    <w:nsid w:val="3BB67887"/>
    <w:multiLevelType w:val="singleLevel"/>
    <w:tmpl w:val="DE0E3E0E"/>
    <w:lvl w:ilvl="0">
      <w:start w:val="1"/>
      <w:numFmt w:val="bullet"/>
      <w:pStyle w:val="Listepuces"/>
      <w:lvlText w:val=""/>
      <w:lvlJc w:val="left"/>
      <w:pPr>
        <w:tabs>
          <w:tab w:val="num" w:pos="644"/>
        </w:tabs>
        <w:ind w:left="567" w:hanging="283"/>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4DEC1D34"/>
    <w:multiLevelType w:val="singleLevel"/>
    <w:tmpl w:val="AD82FF5C"/>
    <w:lvl w:ilvl="0">
      <w:start w:val="1"/>
      <w:numFmt w:val="bullet"/>
      <w:pStyle w:val="Puce2-8pts"/>
      <w:lvlText w:val="–"/>
      <w:lvlJc w:val="left"/>
      <w:pPr>
        <w:tabs>
          <w:tab w:val="num" w:pos="0"/>
        </w:tabs>
        <w:ind w:left="1984" w:hanging="283"/>
      </w:pPr>
      <w:rPr>
        <w:rFonts w:ascii="Times New Roman" w:hAnsi="Times New Roman" w:hint="default"/>
      </w:rPr>
    </w:lvl>
  </w:abstractNum>
  <w:abstractNum w:abstractNumId="15" w15:restartNumberingAfterBreak="0">
    <w:nsid w:val="58D358B7"/>
    <w:multiLevelType w:val="singleLevel"/>
    <w:tmpl w:val="675E040E"/>
    <w:lvl w:ilvl="0">
      <w:start w:val="1"/>
      <w:numFmt w:val="lowerLetter"/>
      <w:lvlText w:val="%1)"/>
      <w:legacy w:legacy="1" w:legacySpace="0" w:legacyIndent="283"/>
      <w:lvlJc w:val="left"/>
      <w:pPr>
        <w:ind w:left="283" w:hanging="283"/>
      </w:pPr>
    </w:lvl>
  </w:abstractNum>
  <w:abstractNum w:abstractNumId="16" w15:restartNumberingAfterBreak="0">
    <w:nsid w:val="5BCF5387"/>
    <w:multiLevelType w:val="singleLevel"/>
    <w:tmpl w:val="9BB02D96"/>
    <w:lvl w:ilvl="0">
      <w:start w:val="1"/>
      <w:numFmt w:val="bullet"/>
      <w:pStyle w:val="Puce1-8pts"/>
      <w:lvlText w:val=""/>
      <w:lvlJc w:val="left"/>
      <w:pPr>
        <w:tabs>
          <w:tab w:val="num" w:pos="644"/>
        </w:tabs>
        <w:ind w:left="567" w:hanging="283"/>
      </w:pPr>
      <w:rPr>
        <w:rFonts w:ascii="Symbol" w:hAnsi="Symbo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FED61A0"/>
    <w:multiLevelType w:val="singleLevel"/>
    <w:tmpl w:val="F438BC6E"/>
    <w:lvl w:ilvl="0">
      <w:start w:val="1"/>
      <w:numFmt w:val="lowerLetter"/>
      <w:lvlText w:val="%1)"/>
      <w:legacy w:legacy="1" w:legacySpace="0" w:legacyIndent="283"/>
      <w:lvlJc w:val="left"/>
      <w:pPr>
        <w:ind w:left="1417" w:hanging="283"/>
      </w:pPr>
    </w:lvl>
  </w:abstractNum>
  <w:abstractNum w:abstractNumId="18" w15:restartNumberingAfterBreak="0">
    <w:nsid w:val="61C767BD"/>
    <w:multiLevelType w:val="singleLevel"/>
    <w:tmpl w:val="7E7E0EF4"/>
    <w:lvl w:ilvl="0">
      <w:start w:val="1"/>
      <w:numFmt w:val="decimal"/>
      <w:pStyle w:val="Numro-3pt"/>
      <w:lvlText w:val="%1)"/>
      <w:legacy w:legacy="1" w:legacySpace="0" w:legacyIndent="283"/>
      <w:lvlJc w:val="left"/>
      <w:pPr>
        <w:ind w:left="1417" w:hanging="283"/>
      </w:pPr>
    </w:lvl>
  </w:abstractNum>
  <w:abstractNum w:abstractNumId="19" w15:restartNumberingAfterBreak="0">
    <w:nsid w:val="61FD7956"/>
    <w:multiLevelType w:val="singleLevel"/>
    <w:tmpl w:val="040C000F"/>
    <w:lvl w:ilvl="0">
      <w:start w:val="1"/>
      <w:numFmt w:val="decimal"/>
      <w:lvlText w:val="%1."/>
      <w:lvlJc w:val="left"/>
      <w:pPr>
        <w:tabs>
          <w:tab w:val="num" w:pos="360"/>
        </w:tabs>
        <w:ind w:left="360" w:hanging="360"/>
      </w:pPr>
    </w:lvl>
  </w:abstractNum>
  <w:abstractNum w:abstractNumId="20" w15:restartNumberingAfterBreak="0">
    <w:nsid w:val="72D23CB9"/>
    <w:multiLevelType w:val="singleLevel"/>
    <w:tmpl w:val="408E1C24"/>
    <w:lvl w:ilvl="0">
      <w:start w:val="1"/>
      <w:numFmt w:val="lowerLetter"/>
      <w:pStyle w:val="Lettre-8pts"/>
      <w:lvlText w:val="%1)"/>
      <w:legacy w:legacy="1" w:legacySpace="0" w:legacyIndent="283"/>
      <w:lvlJc w:val="left"/>
      <w:pPr>
        <w:ind w:left="1417" w:hanging="283"/>
      </w:pPr>
    </w:lvl>
  </w:abstractNum>
  <w:abstractNum w:abstractNumId="21" w15:restartNumberingAfterBreak="0">
    <w:nsid w:val="77095A61"/>
    <w:multiLevelType w:val="singleLevel"/>
    <w:tmpl w:val="1EEC901E"/>
    <w:lvl w:ilvl="0">
      <w:start w:val="1"/>
      <w:numFmt w:val="bullet"/>
      <w:pStyle w:val="Puce2-3pts"/>
      <w:lvlText w:val="–"/>
      <w:lvlJc w:val="left"/>
      <w:pPr>
        <w:tabs>
          <w:tab w:val="num" w:pos="0"/>
        </w:tabs>
        <w:ind w:left="1984" w:hanging="283"/>
      </w:pPr>
      <w:rPr>
        <w:rFonts w:ascii="Times New Roman" w:hAnsi="Times New Roman" w:hint="default"/>
      </w:rPr>
    </w:lvl>
  </w:abstractNum>
  <w:abstractNum w:abstractNumId="22" w15:restartNumberingAfterBreak="0">
    <w:nsid w:val="7B1A584D"/>
    <w:multiLevelType w:val="singleLevel"/>
    <w:tmpl w:val="062AC3F8"/>
    <w:lvl w:ilvl="0">
      <w:start w:val="1"/>
      <w:numFmt w:val="bullet"/>
      <w:lvlText w:val="–"/>
      <w:lvlJc w:val="left"/>
      <w:pPr>
        <w:tabs>
          <w:tab w:val="num" w:pos="0"/>
        </w:tabs>
        <w:ind w:left="1984" w:hanging="283"/>
      </w:pPr>
      <w:rPr>
        <w:rFonts w:ascii="Times New Roman" w:hAnsi="Times New Roman" w:hint="default"/>
      </w:rPr>
    </w:lvl>
  </w:abstractNum>
  <w:abstractNum w:abstractNumId="23" w15:restartNumberingAfterBreak="0">
    <w:nsid w:val="7BA42556"/>
    <w:multiLevelType w:val="singleLevel"/>
    <w:tmpl w:val="040C000F"/>
    <w:lvl w:ilvl="0">
      <w:start w:val="1"/>
      <w:numFmt w:val="decimal"/>
      <w:lvlText w:val="%1."/>
      <w:lvlJc w:val="left"/>
      <w:pPr>
        <w:tabs>
          <w:tab w:val="num" w:pos="360"/>
        </w:tabs>
        <w:ind w:left="360" w:hanging="360"/>
      </w:pPr>
    </w:lvl>
  </w:abstractNum>
  <w:num w:numId="1">
    <w:abstractNumId w:val="1"/>
  </w:num>
  <w:num w:numId="2">
    <w:abstractNumId w:val="18"/>
  </w:num>
  <w:num w:numId="3">
    <w:abstractNumId w:val="5"/>
  </w:num>
  <w:num w:numId="4">
    <w:abstractNumId w:val="21"/>
  </w:num>
  <w:num w:numId="5">
    <w:abstractNumId w:val="22"/>
  </w:num>
  <w:num w:numId="6">
    <w:abstractNumId w:val="1"/>
  </w:num>
  <w:num w:numId="7">
    <w:abstractNumId w:val="1"/>
  </w:num>
  <w:num w:numId="8">
    <w:abstractNumId w:val="1"/>
  </w:num>
  <w:num w:numId="9">
    <w:abstractNumId w:val="16"/>
  </w:num>
  <w:num w:numId="10">
    <w:abstractNumId w:val="14"/>
  </w:num>
  <w:num w:numId="11">
    <w:abstractNumId w:val="8"/>
  </w:num>
  <w:num w:numId="12">
    <w:abstractNumId w:val="17"/>
  </w:num>
  <w:num w:numId="13">
    <w:abstractNumId w:val="6"/>
  </w:num>
  <w:num w:numId="14">
    <w:abstractNumId w:val="12"/>
  </w:num>
  <w:num w:numId="15">
    <w:abstractNumId w:val="20"/>
  </w:num>
  <w:num w:numId="16">
    <w:abstractNumId w:val="23"/>
  </w:num>
  <w:num w:numId="17">
    <w:abstractNumId w:val="7"/>
  </w:num>
  <w:num w:numId="18">
    <w:abstractNumId w:val="11"/>
  </w:num>
  <w:num w:numId="19">
    <w:abstractNumId w:val="19"/>
  </w:num>
  <w:num w:numId="20">
    <w:abstractNumId w:val="0"/>
  </w:num>
  <w:num w:numId="21">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 w:numId="22">
    <w:abstractNumId w:val="2"/>
    <w:lvlOverride w:ilvl="0">
      <w:lvl w:ilvl="0">
        <w:start w:val="1"/>
        <w:numFmt w:val="bullet"/>
        <w:lvlText w:val=""/>
        <w:legacy w:legacy="1" w:legacySpace="0" w:legacyIndent="283"/>
        <w:lvlJc w:val="left"/>
        <w:pPr>
          <w:ind w:left="567" w:hanging="283"/>
        </w:pPr>
        <w:rPr>
          <w:rFonts w:ascii="Symbol" w:hAnsi="Symbol" w:hint="default"/>
        </w:rPr>
      </w:lvl>
    </w:lvlOverride>
  </w:num>
  <w:num w:numId="23">
    <w:abstractNumId w:val="2"/>
    <w:lvlOverride w:ilvl="0">
      <w:lvl w:ilvl="0">
        <w:start w:val="1"/>
        <w:numFmt w:val="bullet"/>
        <w:lvlText w:val=""/>
        <w:legacy w:legacy="1" w:legacySpace="0" w:legacyIndent="284"/>
        <w:lvlJc w:val="left"/>
        <w:pPr>
          <w:ind w:left="284" w:hanging="284"/>
        </w:pPr>
        <w:rPr>
          <w:rFonts w:ascii="Symbol" w:hAnsi="Symbol" w:hint="default"/>
        </w:rPr>
      </w:lvl>
    </w:lvlOverride>
  </w:num>
  <w:num w:numId="24">
    <w:abstractNumId w:val="2"/>
    <w:lvlOverride w:ilvl="0">
      <w:lvl w:ilvl="0">
        <w:start w:val="1"/>
        <w:numFmt w:val="bullet"/>
        <w:lvlText w:val=""/>
        <w:legacy w:legacy="1" w:legacySpace="0" w:legacyIndent="360"/>
        <w:lvlJc w:val="left"/>
        <w:pPr>
          <w:ind w:left="360" w:hanging="360"/>
        </w:pPr>
        <w:rPr>
          <w:rFonts w:ascii="Symbol" w:hAnsi="Symbol" w:hint="default"/>
        </w:rPr>
      </w:lvl>
    </w:lvlOverride>
  </w:num>
  <w:num w:numId="25">
    <w:abstractNumId w:val="15"/>
  </w:num>
  <w:num w:numId="26">
    <w:abstractNumId w:val="2"/>
    <w:lvlOverride w:ilvl="0">
      <w:lvl w:ilvl="0">
        <w:start w:val="1"/>
        <w:numFmt w:val="bullet"/>
        <w:lvlText w:val=""/>
        <w:legacy w:legacy="1" w:legacySpace="0" w:legacyIndent="259"/>
        <w:lvlJc w:val="left"/>
        <w:pPr>
          <w:ind w:left="259" w:hanging="259"/>
        </w:pPr>
        <w:rPr>
          <w:rFonts w:ascii="Symbol" w:hAnsi="Symbol" w:hint="default"/>
        </w:rPr>
      </w:lvl>
    </w:lvlOverride>
  </w:num>
  <w:num w:numId="27">
    <w:abstractNumId w:val="13"/>
  </w:num>
  <w:num w:numId="28">
    <w:abstractNumId w:val="9"/>
  </w:num>
  <w:num w:numId="29">
    <w:abstractNumId w:val="4"/>
  </w:num>
  <w:num w:numId="30">
    <w:abstractNumId w:val="10"/>
  </w:num>
  <w:num w:numId="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0CBA"/>
    <w:rsid w:val="000530F6"/>
    <w:rsid w:val="00317569"/>
    <w:rsid w:val="003247A1"/>
    <w:rsid w:val="003E4126"/>
    <w:rsid w:val="004A5A87"/>
    <w:rsid w:val="0075171E"/>
    <w:rsid w:val="00A10990"/>
    <w:rsid w:val="00A60CBA"/>
    <w:rsid w:val="00B00737"/>
    <w:rsid w:val="00F5528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D14AE7"/>
  <w15:docId w15:val="{2F51AF20-AF60-4E34-AB36-7FA03B7E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keepLines/>
      <w:jc w:val="both"/>
    </w:pPr>
    <w:rPr>
      <w:rFonts w:ascii="Arial" w:hAnsi="Arial"/>
      <w:lang w:eastAsia="en-US"/>
    </w:rPr>
  </w:style>
  <w:style w:type="paragraph" w:styleId="Titre1">
    <w:name w:val="heading 1"/>
    <w:basedOn w:val="Normal"/>
    <w:next w:val="Corpsdetexte"/>
    <w:qFormat/>
    <w:pPr>
      <w:keepNext/>
      <w:numPr>
        <w:numId w:val="6"/>
      </w:numPr>
      <w:spacing w:before="500" w:after="120"/>
      <w:ind w:left="851" w:hanging="851"/>
      <w:outlineLvl w:val="0"/>
    </w:pPr>
    <w:rPr>
      <w:rFonts w:ascii="Arial Narrow" w:hAnsi="Arial Narrow"/>
      <w:b/>
      <w:smallCaps/>
      <w:color w:val="0000FF"/>
      <w:sz w:val="32"/>
    </w:rPr>
  </w:style>
  <w:style w:type="paragraph" w:styleId="Titre2">
    <w:name w:val="heading 2"/>
    <w:basedOn w:val="Titre1"/>
    <w:next w:val="Corpsdetexte"/>
    <w:qFormat/>
    <w:pPr>
      <w:numPr>
        <w:ilvl w:val="1"/>
        <w:numId w:val="7"/>
      </w:numPr>
      <w:spacing w:before="400"/>
      <w:ind w:left="851" w:hanging="851"/>
      <w:outlineLvl w:val="1"/>
    </w:pPr>
    <w:rPr>
      <w:caps/>
      <w:sz w:val="24"/>
    </w:rPr>
  </w:style>
  <w:style w:type="paragraph" w:styleId="Titre3">
    <w:name w:val="heading 3"/>
    <w:basedOn w:val="Titre2"/>
    <w:next w:val="Corpsdetexte"/>
    <w:qFormat/>
    <w:pPr>
      <w:numPr>
        <w:ilvl w:val="2"/>
        <w:numId w:val="8"/>
      </w:numPr>
      <w:spacing w:before="300"/>
      <w:ind w:hanging="851"/>
      <w:outlineLvl w:val="2"/>
    </w:pPr>
    <w:rPr>
      <w:sz w:val="22"/>
    </w:rPr>
  </w:style>
  <w:style w:type="paragraph" w:styleId="Titre4">
    <w:name w:val="heading 4"/>
    <w:basedOn w:val="Titre3"/>
    <w:next w:val="Corpsdetexte"/>
    <w:qFormat/>
    <w:pPr>
      <w:numPr>
        <w:ilvl w:val="3"/>
        <w:numId w:val="1"/>
      </w:numPr>
      <w:spacing w:before="200"/>
      <w:ind w:left="851" w:hanging="851"/>
      <w:outlineLvl w:val="3"/>
    </w:pPr>
    <w:rPr>
      <w:sz w:val="20"/>
    </w:rPr>
  </w:style>
  <w:style w:type="paragraph" w:styleId="Titre5">
    <w:name w:val="heading 5"/>
    <w:basedOn w:val="Titre4"/>
    <w:next w:val="Corpsdetexte"/>
    <w:qFormat/>
    <w:pPr>
      <w:numPr>
        <w:ilvl w:val="4"/>
      </w:numPr>
      <w:ind w:left="851" w:hanging="992"/>
      <w:outlineLvl w:val="4"/>
    </w:pPr>
    <w:rPr>
      <w:rFonts w:ascii="FuturaA Bk BT" w:hAnsi="FuturaA Bk BT"/>
      <w:b w:val="0"/>
      <w:i/>
      <w:sz w:val="18"/>
    </w:rPr>
  </w:style>
  <w:style w:type="paragraph" w:styleId="Titre6">
    <w:name w:val="heading 6"/>
    <w:basedOn w:val="Normal"/>
    <w:next w:val="Corpsdetexte"/>
    <w:qFormat/>
    <w:pPr>
      <w:numPr>
        <w:ilvl w:val="5"/>
        <w:numId w:val="1"/>
      </w:numPr>
      <w:spacing w:before="160"/>
      <w:ind w:left="1191" w:hanging="340"/>
      <w:outlineLvl w:val="5"/>
    </w:pPr>
  </w:style>
  <w:style w:type="paragraph" w:styleId="Titre7">
    <w:name w:val="heading 7"/>
    <w:basedOn w:val="Normal"/>
    <w:next w:val="Corpsdetexte"/>
    <w:qFormat/>
    <w:pPr>
      <w:numPr>
        <w:ilvl w:val="6"/>
        <w:numId w:val="1"/>
      </w:numPr>
      <w:spacing w:before="160"/>
      <w:ind w:left="1191" w:hanging="340"/>
      <w:outlineLvl w:val="6"/>
    </w:pPr>
  </w:style>
  <w:style w:type="paragraph" w:styleId="Titre8">
    <w:name w:val="heading 8"/>
    <w:basedOn w:val="Normal"/>
    <w:next w:val="Corpsdetexte"/>
    <w:qFormat/>
    <w:pPr>
      <w:numPr>
        <w:ilvl w:val="7"/>
        <w:numId w:val="1"/>
      </w:numPr>
      <w:spacing w:before="160"/>
      <w:ind w:left="1134" w:hanging="340"/>
      <w:outlineLvl w:val="7"/>
    </w:pPr>
  </w:style>
  <w:style w:type="paragraph" w:styleId="Titre9">
    <w:name w:val="heading 9"/>
    <w:basedOn w:val="Normal"/>
    <w:next w:val="Corpsdetexte"/>
    <w:qFormat/>
    <w:pPr>
      <w:numPr>
        <w:ilvl w:val="8"/>
        <w:numId w:val="1"/>
      </w:numPr>
      <w:spacing w:before="160"/>
      <w:ind w:left="1135" w:hanging="284"/>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pPr>
      <w:spacing w:before="200"/>
      <w:ind w:left="851"/>
    </w:pPr>
  </w:style>
  <w:style w:type="paragraph" w:styleId="Pieddepage">
    <w:name w:val="footer"/>
    <w:basedOn w:val="Normal"/>
    <w:pPr>
      <w:pBdr>
        <w:top w:val="single" w:sz="4" w:space="4" w:color="0000FF"/>
      </w:pBdr>
      <w:tabs>
        <w:tab w:val="center" w:pos="4153"/>
        <w:tab w:val="right" w:pos="9639"/>
      </w:tabs>
      <w:ind w:left="851" w:right="-1275"/>
    </w:pPr>
    <w:rPr>
      <w:rFonts w:ascii="Arial Narrow" w:hAnsi="Arial Narrow"/>
      <w:smallCaps/>
      <w:color w:val="0000FF"/>
      <w:sz w:val="16"/>
    </w:rPr>
  </w:style>
  <w:style w:type="paragraph" w:styleId="En-tte">
    <w:name w:val="header"/>
    <w:basedOn w:val="Normal"/>
    <w:pPr>
      <w:pBdr>
        <w:bottom w:val="single" w:sz="18" w:space="1" w:color="0000FF"/>
      </w:pBdr>
      <w:ind w:left="-1418" w:right="1134"/>
      <w:jc w:val="right"/>
    </w:pPr>
    <w:rPr>
      <w:rFonts w:ascii="Arial Narrow" w:hAnsi="Arial Narrow"/>
      <w:smallCaps/>
      <w:color w:val="0000FF"/>
      <w:sz w:val="24"/>
    </w:rPr>
  </w:style>
  <w:style w:type="character" w:styleId="Numrodepage">
    <w:name w:val="page number"/>
    <w:basedOn w:val="Policepardfaut"/>
    <w:rPr>
      <w:sz w:val="18"/>
    </w:rPr>
  </w:style>
  <w:style w:type="character" w:styleId="Appelnotedebasdep">
    <w:name w:val="footnote reference"/>
    <w:basedOn w:val="Policepardfaut"/>
    <w:semiHidden/>
    <w:rPr>
      <w:vertAlign w:val="superscript"/>
    </w:rPr>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before="240"/>
    </w:pPr>
    <w:rPr>
      <w:rFonts w:ascii="Arial" w:hAnsi="Arial"/>
    </w:rPr>
  </w:style>
  <w:style w:type="paragraph" w:styleId="TM1">
    <w:name w:val="toc 1"/>
    <w:basedOn w:val="Normal"/>
    <w:next w:val="Normal"/>
    <w:semiHidden/>
    <w:pPr>
      <w:tabs>
        <w:tab w:val="right" w:leader="dot" w:pos="9072"/>
      </w:tabs>
      <w:spacing w:before="120" w:after="120"/>
      <w:ind w:left="284" w:right="282" w:hanging="284"/>
      <w:jc w:val="left"/>
    </w:pPr>
    <w:rPr>
      <w:b/>
      <w:noProof/>
    </w:rPr>
  </w:style>
  <w:style w:type="paragraph" w:styleId="TM2">
    <w:name w:val="toc 2"/>
    <w:basedOn w:val="TM1"/>
    <w:next w:val="Normal"/>
    <w:semiHidden/>
    <w:pPr>
      <w:spacing w:before="0"/>
      <w:ind w:left="738" w:right="284" w:hanging="454"/>
    </w:pPr>
    <w:rPr>
      <w:b w:val="0"/>
    </w:rPr>
  </w:style>
  <w:style w:type="paragraph" w:styleId="TM3">
    <w:name w:val="toc 3"/>
    <w:basedOn w:val="TM2"/>
    <w:next w:val="Normal"/>
    <w:semiHidden/>
    <w:pPr>
      <w:spacing w:after="0"/>
      <w:ind w:left="1361" w:hanging="624"/>
    </w:pPr>
  </w:style>
  <w:style w:type="paragraph" w:styleId="TM4">
    <w:name w:val="toc 4"/>
    <w:basedOn w:val="TM3"/>
    <w:next w:val="Normal"/>
    <w:semiHidden/>
    <w:pPr>
      <w:ind w:left="2127" w:hanging="795"/>
    </w:pPr>
  </w:style>
  <w:style w:type="paragraph" w:styleId="TM5">
    <w:name w:val="toc 5"/>
    <w:basedOn w:val="TM4"/>
    <w:next w:val="Normal"/>
    <w:semiHidden/>
    <w:pPr>
      <w:ind w:left="2296" w:hanging="964"/>
    </w:pPr>
  </w:style>
  <w:style w:type="paragraph" w:styleId="TM6">
    <w:name w:val="toc 6"/>
    <w:basedOn w:val="TM5"/>
    <w:next w:val="Normal"/>
    <w:semiHidden/>
    <w:pPr>
      <w:ind w:left="1559" w:hanging="227"/>
    </w:pPr>
  </w:style>
  <w:style w:type="paragraph" w:styleId="TM7">
    <w:name w:val="toc 7"/>
    <w:basedOn w:val="TM6"/>
    <w:next w:val="Normal"/>
    <w:semiHidden/>
    <w:pPr>
      <w:ind w:left="1616" w:hanging="284"/>
    </w:pPr>
  </w:style>
  <w:style w:type="paragraph" w:styleId="TM8">
    <w:name w:val="toc 8"/>
    <w:basedOn w:val="TM7"/>
    <w:next w:val="Normal"/>
    <w:semiHidden/>
  </w:style>
  <w:style w:type="paragraph" w:styleId="TM9">
    <w:name w:val="toc 9"/>
    <w:basedOn w:val="TM8"/>
    <w:next w:val="Normal"/>
    <w:semiHidden/>
    <w:pPr>
      <w:ind w:left="1559" w:hanging="227"/>
    </w:pPr>
  </w:style>
  <w:style w:type="paragraph" w:customStyle="1" w:styleId="Chapitre">
    <w:name w:val="Chapitre"/>
    <w:basedOn w:val="Normal"/>
    <w:next w:val="Corpsdetexte"/>
    <w:pPr>
      <w:pBdr>
        <w:top w:val="single" w:sz="18" w:space="1" w:color="0000FF"/>
        <w:bottom w:val="single" w:sz="4" w:space="1" w:color="0000FF"/>
      </w:pBdr>
      <w:spacing w:before="600" w:after="100"/>
      <w:ind w:left="1985" w:right="1985"/>
      <w:jc w:val="center"/>
    </w:pPr>
    <w:rPr>
      <w:rFonts w:ascii="Arial Narrow" w:hAnsi="Arial Narrow"/>
      <w:b/>
      <w:smallCaps/>
      <w:color w:val="0000FF"/>
      <w:sz w:val="40"/>
    </w:rPr>
  </w:style>
  <w:style w:type="paragraph" w:styleId="Listepuces">
    <w:name w:val="List Bullet"/>
    <w:basedOn w:val="Normal"/>
    <w:autoRedefine/>
    <w:pPr>
      <w:numPr>
        <w:numId w:val="27"/>
      </w:numPr>
      <w:tabs>
        <w:tab w:val="clear" w:pos="644"/>
      </w:tabs>
      <w:ind w:left="284"/>
    </w:pPr>
  </w:style>
  <w:style w:type="paragraph" w:styleId="Textebrut">
    <w:name w:val="Plain Text"/>
    <w:basedOn w:val="Normal"/>
  </w:style>
  <w:style w:type="character" w:styleId="Appeldenotedefin">
    <w:name w:val="endnote reference"/>
    <w:basedOn w:val="Policepardfaut"/>
    <w:semiHidden/>
    <w:rPr>
      <w:vertAlign w:val="superscript"/>
    </w:rPr>
  </w:style>
  <w:style w:type="paragraph" w:customStyle="1" w:styleId="Lettre-3pt">
    <w:name w:val="Lettre-3pt"/>
    <w:basedOn w:val="Normal"/>
    <w:pPr>
      <w:numPr>
        <w:numId w:val="13"/>
      </w:numPr>
      <w:spacing w:before="60"/>
    </w:pPr>
    <w:rPr>
      <w:spacing w:val="-2"/>
    </w:rPr>
  </w:style>
  <w:style w:type="paragraph" w:customStyle="1" w:styleId="Lettre-8pts">
    <w:name w:val="Lettre-8pts"/>
    <w:basedOn w:val="Normal"/>
    <w:pPr>
      <w:numPr>
        <w:numId w:val="15"/>
      </w:numPr>
      <w:spacing w:before="160"/>
    </w:pPr>
  </w:style>
  <w:style w:type="paragraph" w:customStyle="1" w:styleId="Numro-3pt">
    <w:name w:val="Numéro-3pt"/>
    <w:basedOn w:val="Normal"/>
    <w:autoRedefine/>
    <w:pPr>
      <w:numPr>
        <w:numId w:val="2"/>
      </w:numPr>
      <w:spacing w:before="60"/>
      <w:ind w:left="1418" w:hanging="284"/>
    </w:pPr>
    <w:rPr>
      <w:noProof/>
      <w:spacing w:val="-2"/>
    </w:rPr>
  </w:style>
  <w:style w:type="paragraph" w:customStyle="1" w:styleId="Numro-8pts">
    <w:name w:val="Numéro-8pts"/>
    <w:basedOn w:val="Normal"/>
    <w:pPr>
      <w:numPr>
        <w:numId w:val="11"/>
      </w:numPr>
      <w:spacing w:before="160"/>
      <w:ind w:left="1418" w:hanging="284"/>
    </w:pPr>
    <w:rPr>
      <w:spacing w:val="-2"/>
    </w:rPr>
  </w:style>
  <w:style w:type="paragraph" w:customStyle="1" w:styleId="puce1-3pts">
    <w:name w:val="puce1-3pts"/>
    <w:basedOn w:val="Normal"/>
    <w:pPr>
      <w:numPr>
        <w:numId w:val="3"/>
      </w:numPr>
      <w:tabs>
        <w:tab w:val="clear" w:pos="1778"/>
      </w:tabs>
      <w:spacing w:before="60"/>
      <w:ind w:left="1418"/>
    </w:pPr>
    <w:rPr>
      <w:noProof/>
    </w:rPr>
  </w:style>
  <w:style w:type="paragraph" w:customStyle="1" w:styleId="Puce1-8pts">
    <w:name w:val="Puce1-8 pts"/>
    <w:basedOn w:val="puce1-3pts"/>
    <w:pPr>
      <w:numPr>
        <w:numId w:val="9"/>
      </w:numPr>
      <w:tabs>
        <w:tab w:val="clear" w:pos="644"/>
        <w:tab w:val="num" w:pos="1494"/>
      </w:tabs>
      <w:spacing w:before="160"/>
      <w:ind w:left="1417"/>
    </w:pPr>
  </w:style>
  <w:style w:type="paragraph" w:customStyle="1" w:styleId="Puce2-3pts">
    <w:name w:val="Puce2-3pts"/>
    <w:basedOn w:val="Normal"/>
    <w:pPr>
      <w:numPr>
        <w:numId w:val="4"/>
      </w:numPr>
      <w:tabs>
        <w:tab w:val="clear" w:pos="0"/>
      </w:tabs>
      <w:spacing w:before="60"/>
      <w:ind w:left="1701" w:hanging="284"/>
    </w:pPr>
  </w:style>
  <w:style w:type="paragraph" w:customStyle="1" w:styleId="Puce2-8pts">
    <w:name w:val="Puce2-8pts"/>
    <w:basedOn w:val="Normal"/>
    <w:autoRedefine/>
    <w:pPr>
      <w:numPr>
        <w:numId w:val="10"/>
      </w:numPr>
      <w:tabs>
        <w:tab w:val="clear" w:pos="0"/>
        <w:tab w:val="num" w:pos="-283"/>
      </w:tabs>
      <w:spacing w:before="160"/>
      <w:ind w:left="1701"/>
    </w:pPr>
  </w:style>
  <w:style w:type="paragraph" w:styleId="Signature">
    <w:name w:val="Signature"/>
    <w:basedOn w:val="Normal"/>
    <w:pPr>
      <w:ind w:left="4252"/>
    </w:pPr>
  </w:style>
  <w:style w:type="paragraph" w:styleId="Notedebasdepage">
    <w:name w:val="footnote text"/>
    <w:basedOn w:val="Normal"/>
    <w:semiHidden/>
    <w:rPr>
      <w:rFonts w:ascii="Arial Narrow" w:hAnsi="Arial Narrow"/>
      <w:i/>
      <w:sz w:val="18"/>
    </w:rPr>
  </w:style>
  <w:style w:type="paragraph" w:styleId="Retraitnormal">
    <w:name w:val="Normal Indent"/>
    <w:basedOn w:val="Normal"/>
    <w:pPr>
      <w:ind w:left="1134"/>
    </w:pPr>
  </w:style>
  <w:style w:type="paragraph" w:styleId="Retraitcorpsdetexte">
    <w:name w:val="Body Text Indent"/>
    <w:basedOn w:val="Normal"/>
    <w:pPr>
      <w:spacing w:after="120"/>
      <w:ind w:left="1134"/>
    </w:pPr>
  </w:style>
  <w:style w:type="paragraph" w:styleId="Textedebulles">
    <w:name w:val="Balloon Text"/>
    <w:basedOn w:val="Normal"/>
    <w:link w:val="TextedebullesCar"/>
    <w:rsid w:val="003E4126"/>
    <w:rPr>
      <w:rFonts w:ascii="Tahoma" w:hAnsi="Tahoma" w:cs="Tahoma"/>
      <w:sz w:val="16"/>
      <w:szCs w:val="16"/>
    </w:rPr>
  </w:style>
  <w:style w:type="paragraph" w:styleId="Commentaire">
    <w:name w:val="annotation text"/>
    <w:basedOn w:val="Normal"/>
    <w:semiHidden/>
  </w:style>
  <w:style w:type="character" w:customStyle="1" w:styleId="TextedebullesCar">
    <w:name w:val="Texte de bulles Car"/>
    <w:basedOn w:val="Policepardfaut"/>
    <w:link w:val="Textedebulles"/>
    <w:rsid w:val="003E4126"/>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448</Words>
  <Characters>2467</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Modèle Fax Sogreah Grenoble</vt:lpstr>
    </vt:vector>
  </TitlesOfParts>
  <Company>Sogreah</Company>
  <LinksUpToDate>false</LinksUpToDate>
  <CharactersWithSpaces>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Fax Sogreah Grenoble</dc:title>
  <dc:creator>admininf</dc:creator>
  <cp:lastModifiedBy>Arthur DE GRAAUW</cp:lastModifiedBy>
  <cp:revision>3</cp:revision>
  <cp:lastPrinted>2013-04-17T15:52:00Z</cp:lastPrinted>
  <dcterms:created xsi:type="dcterms:W3CDTF">2013-04-17T15:32:00Z</dcterms:created>
  <dcterms:modified xsi:type="dcterms:W3CDTF">2018-01-30T16:37:00Z</dcterms:modified>
</cp:coreProperties>
</file>