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33AA9" w14:textId="1034BC65" w:rsidR="00AB3D2D" w:rsidRPr="00C17620" w:rsidRDefault="002F3259">
      <w:pPr>
        <w:rPr>
          <w:b/>
          <w:bCs/>
          <w:sz w:val="32"/>
          <w:szCs w:val="32"/>
          <w:lang w:val="en-GB"/>
        </w:rPr>
      </w:pPr>
      <w:r>
        <w:rPr>
          <w:b/>
          <w:bCs/>
          <w:sz w:val="32"/>
          <w:szCs w:val="32"/>
          <w:lang w:val="en-GB"/>
        </w:rPr>
        <w:t>The Bosphorus</w:t>
      </w:r>
    </w:p>
    <w:p w14:paraId="11C3999A" w14:textId="31257062" w:rsidR="005310F3" w:rsidRDefault="00412728" w:rsidP="000A25FD">
      <w:pPr>
        <w:rPr>
          <w:lang w:val="en-GB"/>
        </w:rPr>
      </w:pPr>
      <w:r>
        <w:rPr>
          <w:lang w:val="en-GB"/>
        </w:rPr>
        <w:t>6</w:t>
      </w:r>
      <w:r w:rsidR="00FE581A">
        <w:rPr>
          <w:lang w:val="en-GB"/>
        </w:rPr>
        <w:t>7</w:t>
      </w:r>
      <w:r w:rsidR="005310F3">
        <w:rPr>
          <w:lang w:val="en-GB"/>
        </w:rPr>
        <w:t xml:space="preserve"> ancient </w:t>
      </w:r>
      <w:r>
        <w:rPr>
          <w:lang w:val="en-GB"/>
        </w:rPr>
        <w:t xml:space="preserve">ports </w:t>
      </w:r>
      <w:r w:rsidR="00B93AB8">
        <w:rPr>
          <w:lang w:val="en-GB"/>
        </w:rPr>
        <w:t xml:space="preserve">have so far been identified </w:t>
      </w:r>
      <w:r w:rsidR="005310F3">
        <w:rPr>
          <w:lang w:val="en-GB"/>
        </w:rPr>
        <w:t>on both sides of the Bosphorus (see the Catalogue)</w:t>
      </w:r>
      <w:r w:rsidR="00385B3B">
        <w:rPr>
          <w:lang w:val="en-GB"/>
        </w:rPr>
        <w:t>,</w:t>
      </w:r>
      <w:r w:rsidR="00B93AB8">
        <w:rPr>
          <w:lang w:val="en-GB"/>
        </w:rPr>
        <w:t xml:space="preserve"> but our aim in this section is to study process of infilling of the Black Sea that took place around 7000 BC.</w:t>
      </w:r>
    </w:p>
    <w:p w14:paraId="491B7A49" w14:textId="7E0BAE4F" w:rsidR="00FE581A" w:rsidRDefault="00FE581A" w:rsidP="00FE581A">
      <w:pPr>
        <w:jc w:val="center"/>
        <w:rPr>
          <w:lang w:val="en-GB"/>
        </w:rPr>
      </w:pPr>
      <w:r>
        <w:rPr>
          <w:noProof/>
        </w:rPr>
        <w:drawing>
          <wp:inline distT="0" distB="0" distL="0" distR="0" wp14:anchorId="36C02C9B" wp14:editId="2D36AE7C">
            <wp:extent cx="3962153" cy="48387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7107" cy="4856963"/>
                    </a:xfrm>
                    <a:prstGeom prst="rect">
                      <a:avLst/>
                    </a:prstGeom>
                    <a:noFill/>
                    <a:ln>
                      <a:noFill/>
                    </a:ln>
                  </pic:spPr>
                </pic:pic>
              </a:graphicData>
            </a:graphic>
          </wp:inline>
        </w:drawing>
      </w:r>
      <w:r>
        <w:rPr>
          <w:lang w:val="en-GB"/>
        </w:rPr>
        <w:br/>
        <w:t>The Bosphorus with 67 ancient ports</w:t>
      </w:r>
    </w:p>
    <w:p w14:paraId="73444722" w14:textId="4A9FD5C8" w:rsidR="005834F5" w:rsidRPr="00C17620" w:rsidRDefault="00DF6F7C" w:rsidP="000A25FD">
      <w:pPr>
        <w:rPr>
          <w:lang w:val="en-GB"/>
        </w:rPr>
      </w:pPr>
      <w:r w:rsidRPr="00C17620">
        <w:rPr>
          <w:lang w:val="en-GB"/>
        </w:rPr>
        <w:t>The Bosp</w:t>
      </w:r>
      <w:r w:rsidR="003454CE">
        <w:rPr>
          <w:lang w:val="en-GB"/>
        </w:rPr>
        <w:t>h</w:t>
      </w:r>
      <w:r w:rsidRPr="00C17620">
        <w:rPr>
          <w:lang w:val="en-GB"/>
        </w:rPr>
        <w:t>orus is the northern part of the connection between the Mediterranean Sea and the Black</w:t>
      </w:r>
      <w:r w:rsidR="003454CE">
        <w:rPr>
          <w:lang w:val="en-GB"/>
        </w:rPr>
        <w:t xml:space="preserve"> Sea</w:t>
      </w:r>
      <w:r w:rsidRPr="00C17620">
        <w:rPr>
          <w:lang w:val="en-GB"/>
        </w:rPr>
        <w:t xml:space="preserve">. </w:t>
      </w:r>
      <w:r w:rsidRPr="00C17620">
        <w:rPr>
          <w:lang w:val="en-GB"/>
        </w:rPr>
        <w:t xml:space="preserve">It consists of a </w:t>
      </w:r>
      <w:r w:rsidR="005834F5" w:rsidRPr="00C17620">
        <w:rPr>
          <w:lang w:val="en-GB"/>
        </w:rPr>
        <w:t>canyon</w:t>
      </w:r>
      <w:r w:rsidRPr="00C17620">
        <w:rPr>
          <w:lang w:val="en-GB"/>
        </w:rPr>
        <w:t xml:space="preserve"> </w:t>
      </w:r>
      <w:r w:rsidR="000B1524" w:rsidRPr="00C17620">
        <w:rPr>
          <w:lang w:val="en-GB"/>
        </w:rPr>
        <w:t>31</w:t>
      </w:r>
      <w:r w:rsidRPr="00C17620">
        <w:rPr>
          <w:lang w:val="en-GB"/>
        </w:rPr>
        <w:t xml:space="preserve"> km long and </w:t>
      </w:r>
      <w:r w:rsidR="000B1524" w:rsidRPr="00C17620">
        <w:rPr>
          <w:lang w:val="en-GB"/>
        </w:rPr>
        <w:t>around 3000</w:t>
      </w:r>
      <w:r w:rsidRPr="00C17620">
        <w:rPr>
          <w:lang w:val="en-GB"/>
        </w:rPr>
        <w:t xml:space="preserve"> m wide</w:t>
      </w:r>
      <w:r w:rsidR="000B1524" w:rsidRPr="00C17620">
        <w:rPr>
          <w:lang w:val="en-GB"/>
        </w:rPr>
        <w:t xml:space="preserve"> at both entrances, but its</w:t>
      </w:r>
      <w:r w:rsidRPr="00C17620">
        <w:rPr>
          <w:lang w:val="en-GB"/>
        </w:rPr>
        <w:t xml:space="preserve"> narrow</w:t>
      </w:r>
      <w:r w:rsidR="000B1524" w:rsidRPr="00C17620">
        <w:rPr>
          <w:lang w:val="en-GB"/>
        </w:rPr>
        <w:t>est section is only</w:t>
      </w:r>
      <w:r w:rsidRPr="00C17620">
        <w:rPr>
          <w:lang w:val="en-GB"/>
        </w:rPr>
        <w:t xml:space="preserve"> </w:t>
      </w:r>
      <w:r w:rsidR="000B1524" w:rsidRPr="00C17620">
        <w:rPr>
          <w:lang w:val="en-GB"/>
        </w:rPr>
        <w:t>700 m wide. On</w:t>
      </w:r>
      <w:r w:rsidR="005834F5" w:rsidRPr="00C17620">
        <w:rPr>
          <w:lang w:val="en-GB"/>
        </w:rPr>
        <w:t>e</w:t>
      </w:r>
      <w:r w:rsidR="000B1524" w:rsidRPr="00C17620">
        <w:rPr>
          <w:lang w:val="en-GB"/>
        </w:rPr>
        <w:t xml:space="preserve"> might distinguish a narrow part </w:t>
      </w:r>
      <w:r w:rsidR="00C315AD" w:rsidRPr="00C17620">
        <w:rPr>
          <w:lang w:val="en-GB"/>
        </w:rPr>
        <w:t xml:space="preserve">24 km long and </w:t>
      </w:r>
      <w:r w:rsidR="008940EA">
        <w:rPr>
          <w:lang w:val="en-GB"/>
        </w:rPr>
        <w:t xml:space="preserve">around </w:t>
      </w:r>
      <w:r w:rsidR="00C315AD" w:rsidRPr="00C17620">
        <w:rPr>
          <w:lang w:val="en-GB"/>
        </w:rPr>
        <w:t xml:space="preserve">1 km wide between </w:t>
      </w:r>
      <w:proofErr w:type="spellStart"/>
      <w:r w:rsidR="00C315AD" w:rsidRPr="00C17620">
        <w:rPr>
          <w:lang w:val="en-GB"/>
        </w:rPr>
        <w:t>Dolmabat</w:t>
      </w:r>
      <w:r w:rsidR="000A25FD" w:rsidRPr="00C17620">
        <w:rPr>
          <w:lang w:val="en-GB"/>
        </w:rPr>
        <w:t>ç</w:t>
      </w:r>
      <w:r w:rsidR="00C315AD" w:rsidRPr="00C17620">
        <w:rPr>
          <w:lang w:val="en-GB"/>
        </w:rPr>
        <w:t>e</w:t>
      </w:r>
      <w:proofErr w:type="spellEnd"/>
      <w:r w:rsidR="00C315AD" w:rsidRPr="00C17620">
        <w:rPr>
          <w:lang w:val="en-GB"/>
        </w:rPr>
        <w:t xml:space="preserve"> Palace near Istanbul and </w:t>
      </w:r>
      <w:r w:rsidR="007F515A" w:rsidRPr="00C17620">
        <w:rPr>
          <w:lang w:val="en-GB"/>
        </w:rPr>
        <w:t xml:space="preserve">Yavuz </w:t>
      </w:r>
      <w:r w:rsidR="00C315AD" w:rsidRPr="00C17620">
        <w:rPr>
          <w:lang w:val="en-GB"/>
        </w:rPr>
        <w:t>Sultan Selim</w:t>
      </w:r>
      <w:r w:rsidR="00C315AD" w:rsidRPr="00C17620">
        <w:rPr>
          <w:lang w:val="en-GB"/>
        </w:rPr>
        <w:t xml:space="preserve"> bridge at </w:t>
      </w:r>
      <w:r w:rsidR="00C315AD" w:rsidRPr="00C17620">
        <w:rPr>
          <w:lang w:val="en-GB"/>
        </w:rPr>
        <w:t>the northern</w:t>
      </w:r>
      <w:r w:rsidR="00C315AD" w:rsidRPr="00C17620">
        <w:rPr>
          <w:lang w:val="en-GB"/>
        </w:rPr>
        <w:t xml:space="preserve"> end, even </w:t>
      </w:r>
      <w:r w:rsidR="005834F5" w:rsidRPr="00C17620">
        <w:rPr>
          <w:lang w:val="en-GB"/>
        </w:rPr>
        <w:t xml:space="preserve">if </w:t>
      </w:r>
      <w:r w:rsidR="00C315AD" w:rsidRPr="00C17620">
        <w:rPr>
          <w:lang w:val="en-GB"/>
        </w:rPr>
        <w:t xml:space="preserve">that is quite a rough schematisation. The water depth varies between 13 and 110 m. As a matter of fact, the whole stream behaves much like a river with several curves </w:t>
      </w:r>
      <w:r w:rsidR="00385B3B">
        <w:rPr>
          <w:lang w:val="en-GB"/>
        </w:rPr>
        <w:t>and</w:t>
      </w:r>
      <w:r w:rsidR="00C315AD" w:rsidRPr="00C17620">
        <w:rPr>
          <w:lang w:val="en-GB"/>
        </w:rPr>
        <w:t xml:space="preserve"> </w:t>
      </w:r>
      <w:r w:rsidR="003454CE">
        <w:rPr>
          <w:lang w:val="en-GB"/>
        </w:rPr>
        <w:t xml:space="preserve">lateral deep and </w:t>
      </w:r>
      <w:r w:rsidR="00C315AD" w:rsidRPr="00C17620">
        <w:rPr>
          <w:lang w:val="en-GB"/>
        </w:rPr>
        <w:t xml:space="preserve">shallow areas. The </w:t>
      </w:r>
      <w:r w:rsidR="00277FA8" w:rsidRPr="00C17620">
        <w:rPr>
          <w:lang w:val="en-GB"/>
        </w:rPr>
        <w:t xml:space="preserve">bottom consists of alluvial sediment over a considerable </w:t>
      </w:r>
      <w:r w:rsidR="005834F5" w:rsidRPr="00C17620">
        <w:rPr>
          <w:lang w:val="en-GB"/>
        </w:rPr>
        <w:t>thickness ranging from 10 to 100</w:t>
      </w:r>
      <w:r w:rsidR="00385B3B">
        <w:rPr>
          <w:lang w:val="en-GB"/>
        </w:rPr>
        <w:t> </w:t>
      </w:r>
      <w:r w:rsidR="005834F5" w:rsidRPr="00C17620">
        <w:rPr>
          <w:lang w:val="en-GB"/>
        </w:rPr>
        <w:t>m</w:t>
      </w:r>
      <w:r w:rsidR="00E82871">
        <w:rPr>
          <w:lang w:val="en-GB"/>
        </w:rPr>
        <w:t xml:space="preserve"> on top of a bedrock basement</w:t>
      </w:r>
      <w:r w:rsidR="005834F5" w:rsidRPr="00C17620">
        <w:rPr>
          <w:lang w:val="en-GB"/>
        </w:rPr>
        <w:t xml:space="preserve">. </w:t>
      </w:r>
      <w:r w:rsidR="005834F5" w:rsidRPr="00C17620">
        <w:rPr>
          <w:lang w:val="en-GB"/>
        </w:rPr>
        <w:br/>
        <w:t>Considerable volumes of water are exchanged through the Bosphorus between both adjacent seas</w:t>
      </w:r>
      <w:r w:rsidR="000A25FD" w:rsidRPr="00C17620">
        <w:rPr>
          <w:lang w:val="en-GB"/>
        </w:rPr>
        <w:t xml:space="preserve">. </w:t>
      </w:r>
      <w:r w:rsidR="005834F5" w:rsidRPr="00C17620">
        <w:rPr>
          <w:lang w:val="en-GB"/>
        </w:rPr>
        <w:t>Inflow</w:t>
      </w:r>
      <w:r w:rsidR="000A25FD" w:rsidRPr="00C17620">
        <w:rPr>
          <w:lang w:val="en-GB"/>
        </w:rPr>
        <w:t xml:space="preserve"> of salty water</w:t>
      </w:r>
      <w:r w:rsidR="005834F5" w:rsidRPr="00C17620">
        <w:rPr>
          <w:lang w:val="en-GB"/>
        </w:rPr>
        <w:t xml:space="preserve"> from </w:t>
      </w:r>
      <w:r w:rsidR="000A25FD" w:rsidRPr="00C17620">
        <w:rPr>
          <w:lang w:val="en-GB"/>
        </w:rPr>
        <w:t xml:space="preserve">the </w:t>
      </w:r>
      <w:r w:rsidR="005834F5" w:rsidRPr="00C17620">
        <w:rPr>
          <w:lang w:val="en-GB"/>
        </w:rPr>
        <w:t>Med</w:t>
      </w:r>
      <w:r w:rsidR="005834F5" w:rsidRPr="00C17620">
        <w:rPr>
          <w:lang w:val="en-GB"/>
        </w:rPr>
        <w:t>iterranean Sea into Black Sea</w:t>
      </w:r>
      <w:r w:rsidR="005834F5" w:rsidRPr="00C17620">
        <w:rPr>
          <w:lang w:val="en-GB"/>
        </w:rPr>
        <w:t xml:space="preserve"> </w:t>
      </w:r>
      <w:r w:rsidR="000A25FD" w:rsidRPr="00C17620">
        <w:rPr>
          <w:lang w:val="en-GB"/>
        </w:rPr>
        <w:t>(</w:t>
      </w:r>
      <w:r w:rsidR="00E82871">
        <w:rPr>
          <w:lang w:val="en-GB"/>
        </w:rPr>
        <w:t xml:space="preserve">ca. </w:t>
      </w:r>
      <w:r w:rsidR="005834F5" w:rsidRPr="00C17620">
        <w:rPr>
          <w:lang w:val="en-GB"/>
        </w:rPr>
        <w:t>11</w:t>
      </w:r>
      <w:r w:rsidR="00AC287B">
        <w:rPr>
          <w:lang w:val="en-GB"/>
        </w:rPr>
        <w:t> </w:t>
      </w:r>
      <w:r w:rsidR="005834F5" w:rsidRPr="00C17620">
        <w:rPr>
          <w:lang w:val="en-GB"/>
        </w:rPr>
        <w:t>000 m3/s or 350 km3/year</w:t>
      </w:r>
      <w:r w:rsidR="000A25FD" w:rsidRPr="00C17620">
        <w:rPr>
          <w:lang w:val="en-GB"/>
        </w:rPr>
        <w:t>) flows underneath a less salty water o</w:t>
      </w:r>
      <w:r w:rsidR="005834F5" w:rsidRPr="00C17620">
        <w:rPr>
          <w:lang w:val="en-GB"/>
        </w:rPr>
        <w:t xml:space="preserve">utflow </w:t>
      </w:r>
      <w:r w:rsidR="000A25FD" w:rsidRPr="00C17620">
        <w:rPr>
          <w:lang w:val="en-GB"/>
        </w:rPr>
        <w:t>from the Black Sea int</w:t>
      </w:r>
      <w:r w:rsidR="005834F5" w:rsidRPr="00C17620">
        <w:rPr>
          <w:lang w:val="en-GB"/>
        </w:rPr>
        <w:t xml:space="preserve">o </w:t>
      </w:r>
      <w:r w:rsidR="000A25FD" w:rsidRPr="00C17620">
        <w:rPr>
          <w:lang w:val="en-GB"/>
        </w:rPr>
        <w:t xml:space="preserve">the </w:t>
      </w:r>
      <w:r w:rsidR="005834F5" w:rsidRPr="00C17620">
        <w:rPr>
          <w:lang w:val="en-GB"/>
        </w:rPr>
        <w:t>Med</w:t>
      </w:r>
      <w:r w:rsidR="005834F5" w:rsidRPr="00C17620">
        <w:rPr>
          <w:lang w:val="en-GB"/>
        </w:rPr>
        <w:t>iterranean Sea</w:t>
      </w:r>
      <w:r w:rsidR="005834F5" w:rsidRPr="00C17620">
        <w:rPr>
          <w:lang w:val="en-GB"/>
        </w:rPr>
        <w:t xml:space="preserve"> </w:t>
      </w:r>
      <w:r w:rsidR="000A25FD" w:rsidRPr="00C17620">
        <w:rPr>
          <w:lang w:val="en-GB"/>
        </w:rPr>
        <w:t>(</w:t>
      </w:r>
      <w:r w:rsidR="00E82871">
        <w:rPr>
          <w:lang w:val="en-GB"/>
        </w:rPr>
        <w:t xml:space="preserve">ca. </w:t>
      </w:r>
      <w:r w:rsidR="005834F5" w:rsidRPr="00C17620">
        <w:rPr>
          <w:lang w:val="en-GB"/>
        </w:rPr>
        <w:t>16</w:t>
      </w:r>
      <w:r w:rsidR="00AC287B">
        <w:rPr>
          <w:lang w:val="en-GB"/>
        </w:rPr>
        <w:t> </w:t>
      </w:r>
      <w:r w:rsidR="005834F5" w:rsidRPr="00C17620">
        <w:rPr>
          <w:lang w:val="en-GB"/>
        </w:rPr>
        <w:t>000 m3/s or 500 km3/year</w:t>
      </w:r>
      <w:r w:rsidR="000A25FD" w:rsidRPr="00C17620">
        <w:rPr>
          <w:lang w:val="en-GB"/>
        </w:rPr>
        <w:t xml:space="preserve">). As can be expected, the outflow equals the </w:t>
      </w:r>
      <w:r w:rsidR="005834F5" w:rsidRPr="00C17620">
        <w:rPr>
          <w:lang w:val="en-GB"/>
        </w:rPr>
        <w:t xml:space="preserve">inflow + </w:t>
      </w:r>
      <w:r w:rsidR="000A25FD" w:rsidRPr="00C17620">
        <w:rPr>
          <w:lang w:val="en-GB"/>
        </w:rPr>
        <w:t xml:space="preserve">discharge of </w:t>
      </w:r>
      <w:r w:rsidR="005834F5" w:rsidRPr="00C17620">
        <w:rPr>
          <w:lang w:val="en-GB"/>
        </w:rPr>
        <w:t>rivers</w:t>
      </w:r>
      <w:r w:rsidR="000A25FD" w:rsidRPr="00C17620">
        <w:rPr>
          <w:lang w:val="en-GB"/>
        </w:rPr>
        <w:t xml:space="preserve"> (Danube, Dnieper, Don)</w:t>
      </w:r>
      <w:r w:rsidR="005834F5" w:rsidRPr="00C17620">
        <w:rPr>
          <w:lang w:val="en-GB"/>
        </w:rPr>
        <w:t xml:space="preserve"> + rain</w:t>
      </w:r>
      <w:r w:rsidR="000A25FD" w:rsidRPr="00C17620">
        <w:rPr>
          <w:lang w:val="en-GB"/>
        </w:rPr>
        <w:t>fall</w:t>
      </w:r>
      <w:r w:rsidR="005834F5" w:rsidRPr="00C17620">
        <w:rPr>
          <w:lang w:val="en-GB"/>
        </w:rPr>
        <w:t xml:space="preserve"> - evaporation)</w:t>
      </w:r>
      <w:r w:rsidR="005834F5" w:rsidRPr="00C17620">
        <w:rPr>
          <w:lang w:val="en-GB"/>
        </w:rPr>
        <w:t>.</w:t>
      </w:r>
      <w:r w:rsidR="008940EA">
        <w:rPr>
          <w:lang w:val="en-GB"/>
        </w:rPr>
        <w:t xml:space="preserve"> The figures given above are obviously averaged</w:t>
      </w:r>
      <w:r w:rsidR="00504EEE">
        <w:rPr>
          <w:rStyle w:val="Appelnotedebasdep"/>
          <w:lang w:val="en-GB"/>
        </w:rPr>
        <w:footnoteReference w:id="1"/>
      </w:r>
      <w:r w:rsidR="008940EA">
        <w:rPr>
          <w:lang w:val="en-GB"/>
        </w:rPr>
        <w:t>.</w:t>
      </w:r>
    </w:p>
    <w:p w14:paraId="0AD48426" w14:textId="06D66916" w:rsidR="00277FA8" w:rsidRPr="00277FA8" w:rsidRDefault="00277FA8" w:rsidP="00277FA8">
      <w:pPr>
        <w:rPr>
          <w:lang w:val="en-GB"/>
        </w:rPr>
      </w:pPr>
      <w:r w:rsidRPr="00277FA8">
        <w:rPr>
          <w:lang w:val="en-GB"/>
        </w:rPr>
        <w:lastRenderedPageBreak/>
        <w:t xml:space="preserve">It is accepted that </w:t>
      </w:r>
      <w:r w:rsidR="000A25FD" w:rsidRPr="00C17620">
        <w:rPr>
          <w:lang w:val="en-GB"/>
        </w:rPr>
        <w:t>the Black Sea</w:t>
      </w:r>
      <w:r w:rsidRPr="00277FA8">
        <w:rPr>
          <w:lang w:val="en-GB"/>
        </w:rPr>
        <w:t xml:space="preserve"> was once a fresh-water lake disconnected from the Mediterranean Sea by a </w:t>
      </w:r>
      <w:r w:rsidR="00A8365F">
        <w:rPr>
          <w:lang w:val="en-GB"/>
        </w:rPr>
        <w:t xml:space="preserve">sediment </w:t>
      </w:r>
      <w:r w:rsidRPr="00277FA8">
        <w:rPr>
          <w:lang w:val="en-GB"/>
        </w:rPr>
        <w:t xml:space="preserve">sill in the Bosphorus located around -36 m below present sea level (deepest spot of the shallowest cross-section in the </w:t>
      </w:r>
      <w:r w:rsidR="00AC287B">
        <w:rPr>
          <w:lang w:val="en-GB"/>
        </w:rPr>
        <w:t xml:space="preserve">present </w:t>
      </w:r>
      <w:r w:rsidRPr="00277FA8">
        <w:rPr>
          <w:lang w:val="en-GB"/>
        </w:rPr>
        <w:t>Bosphorus</w:t>
      </w:r>
      <w:r w:rsidR="00AC287B">
        <w:rPr>
          <w:lang w:val="en-GB"/>
        </w:rPr>
        <w:t>,</w:t>
      </w:r>
      <w:r w:rsidRPr="00277FA8">
        <w:rPr>
          <w:lang w:val="en-GB"/>
        </w:rPr>
        <w:t xml:space="preserve"> located in front of </w:t>
      </w:r>
      <w:proofErr w:type="spellStart"/>
      <w:r w:rsidRPr="00277FA8">
        <w:rPr>
          <w:lang w:val="en-GB"/>
        </w:rPr>
        <w:t>Dolmabahçe</w:t>
      </w:r>
      <w:proofErr w:type="spellEnd"/>
      <w:r w:rsidRPr="00277FA8">
        <w:rPr>
          <w:lang w:val="en-GB"/>
        </w:rPr>
        <w:t xml:space="preserve"> Palace). </w:t>
      </w:r>
    </w:p>
    <w:p w14:paraId="15DE6ABE" w14:textId="156CEB6F" w:rsidR="00277FA8" w:rsidRPr="00277FA8" w:rsidRDefault="00277FA8" w:rsidP="00277FA8">
      <w:pPr>
        <w:jc w:val="center"/>
        <w:rPr>
          <w:lang w:val="en-GB"/>
        </w:rPr>
      </w:pPr>
      <w:r w:rsidRPr="00277FA8">
        <w:rPr>
          <w:lang w:val="en-GB"/>
        </w:rPr>
        <w:drawing>
          <wp:inline distT="0" distB="0" distL="0" distR="0" wp14:anchorId="0C212EEF" wp14:editId="70123940">
            <wp:extent cx="5760720" cy="2930525"/>
            <wp:effectExtent l="0" t="0" r="0" b="3175"/>
            <wp:docPr id="600" name="Imag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30525"/>
                    </a:xfrm>
                    <a:prstGeom prst="rect">
                      <a:avLst/>
                    </a:prstGeom>
                    <a:noFill/>
                    <a:ln>
                      <a:noFill/>
                    </a:ln>
                  </pic:spPr>
                </pic:pic>
              </a:graphicData>
            </a:graphic>
          </wp:inline>
        </w:drawing>
      </w:r>
      <w:r w:rsidRPr="00277FA8">
        <w:rPr>
          <w:lang w:val="en-GB"/>
        </w:rPr>
        <w:br/>
        <w:t xml:space="preserve">Bosphorus sill gradually overflowed by global Sea Level Rise in the Mediterranean Sea </w:t>
      </w:r>
      <w:r w:rsidRPr="00277FA8">
        <w:rPr>
          <w:lang w:val="en-GB"/>
        </w:rPr>
        <w:br/>
        <w:t>(</w:t>
      </w:r>
      <w:proofErr w:type="spellStart"/>
      <w:r w:rsidRPr="00277FA8">
        <w:rPr>
          <w:lang w:val="en-GB"/>
        </w:rPr>
        <w:t>Gökasan</w:t>
      </w:r>
      <w:proofErr w:type="spellEnd"/>
      <w:r w:rsidRPr="00277FA8">
        <w:rPr>
          <w:lang w:val="en-GB"/>
        </w:rPr>
        <w:t>,</w:t>
      </w:r>
      <w:r w:rsidR="00F26DA0">
        <w:rPr>
          <w:lang w:val="en-GB"/>
        </w:rPr>
        <w:t xml:space="preserve"> et al.</w:t>
      </w:r>
      <w:r w:rsidRPr="00277FA8">
        <w:rPr>
          <w:lang w:val="en-GB"/>
        </w:rPr>
        <w:t xml:space="preserve"> 2005</w:t>
      </w:r>
      <w:r w:rsidRPr="00C17620">
        <w:rPr>
          <w:rStyle w:val="Appelnotedebasdep"/>
          <w:lang w:val="en-GB"/>
        </w:rPr>
        <w:footnoteReference w:id="2"/>
      </w:r>
      <w:r w:rsidRPr="00277FA8">
        <w:rPr>
          <w:lang w:val="en-GB"/>
        </w:rPr>
        <w:t>)</w:t>
      </w:r>
    </w:p>
    <w:p w14:paraId="10B1B2B3" w14:textId="3DD6E9D0" w:rsidR="00277FA8" w:rsidRPr="00277FA8" w:rsidRDefault="00277FA8" w:rsidP="00277FA8">
      <w:pPr>
        <w:rPr>
          <w:lang w:val="en-GB"/>
        </w:rPr>
      </w:pPr>
      <w:r w:rsidRPr="00277FA8">
        <w:rPr>
          <w:lang w:val="en-GB"/>
        </w:rPr>
        <w:t xml:space="preserve">This configuration existed until around </w:t>
      </w:r>
      <w:r w:rsidR="00AC287B">
        <w:rPr>
          <w:lang w:val="en-GB"/>
        </w:rPr>
        <w:t>7</w:t>
      </w:r>
      <w:r w:rsidRPr="00277FA8">
        <w:rPr>
          <w:lang w:val="en-GB"/>
        </w:rPr>
        <w:t>000 B</w:t>
      </w:r>
      <w:r w:rsidR="00AC287B">
        <w:rPr>
          <w:lang w:val="en-GB"/>
        </w:rPr>
        <w:t>C</w:t>
      </w:r>
      <w:r w:rsidRPr="00277FA8">
        <w:rPr>
          <w:lang w:val="en-GB"/>
        </w:rPr>
        <w:t xml:space="preserve"> when, due to global eustatic </w:t>
      </w:r>
      <w:r w:rsidR="00A8365F">
        <w:rPr>
          <w:lang w:val="en-GB"/>
        </w:rPr>
        <w:t xml:space="preserve">Sea </w:t>
      </w:r>
      <w:r w:rsidR="00367F39">
        <w:rPr>
          <w:lang w:val="en-GB"/>
        </w:rPr>
        <w:t>Level</w:t>
      </w:r>
      <w:r w:rsidR="00A8365F">
        <w:rPr>
          <w:lang w:val="en-GB"/>
        </w:rPr>
        <w:t xml:space="preserve"> Rise (</w:t>
      </w:r>
      <w:r w:rsidRPr="00277FA8">
        <w:rPr>
          <w:lang w:val="en-GB"/>
        </w:rPr>
        <w:t>SLR</w:t>
      </w:r>
      <w:r w:rsidR="00A8365F">
        <w:rPr>
          <w:lang w:val="en-GB"/>
        </w:rPr>
        <w:t>)</w:t>
      </w:r>
      <w:r w:rsidRPr="00277FA8">
        <w:rPr>
          <w:lang w:val="en-GB"/>
        </w:rPr>
        <w:t xml:space="preserve">, Mediterranean water started to flow over the </w:t>
      </w:r>
      <w:r w:rsidR="00A8365F">
        <w:rPr>
          <w:lang w:val="en-GB"/>
        </w:rPr>
        <w:t xml:space="preserve">sediment </w:t>
      </w:r>
      <w:r w:rsidRPr="00277FA8">
        <w:rPr>
          <w:lang w:val="en-GB"/>
        </w:rPr>
        <w:t xml:space="preserve">sill into the </w:t>
      </w:r>
      <w:r w:rsidR="00A8365F">
        <w:rPr>
          <w:lang w:val="en-GB"/>
        </w:rPr>
        <w:t xml:space="preserve">Bosphorus and the </w:t>
      </w:r>
      <w:r w:rsidRPr="00277FA8">
        <w:rPr>
          <w:lang w:val="en-GB"/>
        </w:rPr>
        <w:t xml:space="preserve">Black Sea-lake. The </w:t>
      </w:r>
      <w:r w:rsidR="000A25FD" w:rsidRPr="00C17620">
        <w:rPr>
          <w:lang w:val="en-GB"/>
        </w:rPr>
        <w:t xml:space="preserve">somewhat controversial </w:t>
      </w:r>
      <w:r w:rsidRPr="00277FA8">
        <w:rPr>
          <w:lang w:val="en-GB"/>
        </w:rPr>
        <w:t xml:space="preserve">questions are: how deep was the lake water level at that time, and how fast did the water level rise? Even if the lake water level was much deeper than the Bosphorus sill, e.g. -80 to -100 m acc. to </w:t>
      </w:r>
      <w:proofErr w:type="spellStart"/>
      <w:r w:rsidRPr="00277FA8">
        <w:rPr>
          <w:lang w:val="en-GB"/>
        </w:rPr>
        <w:t>Yanchilina</w:t>
      </w:r>
      <w:proofErr w:type="spellEnd"/>
      <w:r w:rsidRPr="00277FA8">
        <w:rPr>
          <w:lang w:val="en-GB"/>
        </w:rPr>
        <w:t xml:space="preserve"> (2017)</w:t>
      </w:r>
      <w:r w:rsidR="000A25FD" w:rsidRPr="00C17620">
        <w:rPr>
          <w:rStyle w:val="Appelnotedebasdep"/>
          <w:lang w:val="en-GB"/>
        </w:rPr>
        <w:footnoteReference w:id="3"/>
      </w:r>
      <w:r w:rsidRPr="00277FA8">
        <w:rPr>
          <w:lang w:val="en-GB"/>
        </w:rPr>
        <w:t xml:space="preserve">, flooding must have been rather progressive because, </w:t>
      </w:r>
      <w:r w:rsidR="00A8365F">
        <w:rPr>
          <w:lang w:val="en-GB"/>
        </w:rPr>
        <w:t>at that time</w:t>
      </w:r>
      <w:r w:rsidRPr="00277FA8">
        <w:rPr>
          <w:lang w:val="en-GB"/>
        </w:rPr>
        <w:t xml:space="preserve">, global SLR was around 14 mm/year </w:t>
      </w:r>
      <w:r w:rsidR="0013115F">
        <w:rPr>
          <w:lang w:val="en-GB"/>
        </w:rPr>
        <w:t>(see section on “Sea Level Rise”)</w:t>
      </w:r>
      <w:r w:rsidRPr="00277FA8">
        <w:rPr>
          <w:lang w:val="en-GB"/>
        </w:rPr>
        <w:t xml:space="preserve">… unless the sill in the Bosphorus collapsed, </w:t>
      </w:r>
      <w:r w:rsidR="00A8365F">
        <w:rPr>
          <w:lang w:val="en-GB"/>
        </w:rPr>
        <w:t>or was massively eroded</w:t>
      </w:r>
      <w:r w:rsidRPr="00277FA8">
        <w:rPr>
          <w:lang w:val="en-GB"/>
        </w:rPr>
        <w:t xml:space="preserve">. </w:t>
      </w:r>
      <w:r w:rsidRPr="00277FA8">
        <w:rPr>
          <w:lang w:val="en-GB"/>
        </w:rPr>
        <w:br/>
        <w:t>In any case, scholars agree on the fact that after reconnection with the Mediterranean Sea, the Black Sea water level followed the global eustatic SLR. This means that Neolithic and Bronze Age settlements were not affected by the controversy about the Black Sea water levels, i.e</w:t>
      </w:r>
      <w:r w:rsidR="00AC287B">
        <w:rPr>
          <w:lang w:val="en-GB"/>
        </w:rPr>
        <w:t>.</w:t>
      </w:r>
      <w:r w:rsidRPr="00277FA8">
        <w:rPr>
          <w:lang w:val="en-GB"/>
        </w:rPr>
        <w:t xml:space="preserve"> Neolithic settlements dated around 6000-3000 BC might be found between 15 and 2 m depth below the present sea level.</w:t>
      </w:r>
    </w:p>
    <w:p w14:paraId="6B5F94B1" w14:textId="70D93A9D" w:rsidR="00F3154E" w:rsidRPr="00C17620" w:rsidRDefault="00A8365F">
      <w:pPr>
        <w:rPr>
          <w:lang w:val="en-GB"/>
        </w:rPr>
      </w:pPr>
      <w:r>
        <w:rPr>
          <w:lang w:val="en-GB"/>
        </w:rPr>
        <w:t xml:space="preserve">Let’s get back to the question of </w:t>
      </w:r>
      <w:r w:rsidRPr="00277FA8">
        <w:rPr>
          <w:lang w:val="en-GB"/>
        </w:rPr>
        <w:t xml:space="preserve">how fast the </w:t>
      </w:r>
      <w:r>
        <w:rPr>
          <w:lang w:val="en-GB"/>
        </w:rPr>
        <w:t xml:space="preserve">Black Sea </w:t>
      </w:r>
      <w:r w:rsidRPr="00277FA8">
        <w:rPr>
          <w:lang w:val="en-GB"/>
        </w:rPr>
        <w:t xml:space="preserve">water level </w:t>
      </w:r>
      <w:r>
        <w:rPr>
          <w:lang w:val="en-GB"/>
        </w:rPr>
        <w:t>rose</w:t>
      </w:r>
      <w:r w:rsidR="00AC287B">
        <w:rPr>
          <w:lang w:val="en-GB"/>
        </w:rPr>
        <w:t xml:space="preserve"> by means of some hydraulic computations</w:t>
      </w:r>
      <w:r w:rsidR="00AB735B">
        <w:rPr>
          <w:lang w:val="en-GB"/>
        </w:rPr>
        <w:t xml:space="preserve"> with a time-step of one year</w:t>
      </w:r>
      <w:r w:rsidR="00AC287B">
        <w:rPr>
          <w:lang w:val="en-GB"/>
        </w:rPr>
        <w:t xml:space="preserve">. We have a formula for the water discharge over a sill as a function of the upstream water level (WL). </w:t>
      </w:r>
      <w:r w:rsidR="00AB735B">
        <w:rPr>
          <w:lang w:val="en-GB"/>
        </w:rPr>
        <w:t>With this</w:t>
      </w:r>
      <w:r w:rsidR="00AC287B">
        <w:rPr>
          <w:lang w:val="en-GB"/>
        </w:rPr>
        <w:t xml:space="preserve">, we can compute the flow velocity inside the schematised Bosphorus. With this velocity, </w:t>
      </w:r>
      <w:r w:rsidR="00AB735B">
        <w:rPr>
          <w:lang w:val="en-GB"/>
        </w:rPr>
        <w:t>we</w:t>
      </w:r>
      <w:r w:rsidR="00AC287B">
        <w:rPr>
          <w:lang w:val="en-GB"/>
        </w:rPr>
        <w:t xml:space="preserve"> can compute the volume of sediment transported by the flow as a function of the sediment</w:t>
      </w:r>
      <w:r w:rsidR="00AB735B">
        <w:rPr>
          <w:lang w:val="en-GB"/>
        </w:rPr>
        <w:t xml:space="preserve"> grain-size. This leads to a rate of erosion of the bottom of the Bosphorus. This in turn gives a new bottom position for the computations to be done for the next year, and so on</w:t>
      </w:r>
      <w:r w:rsidR="00F5618E">
        <w:rPr>
          <w:lang w:val="en-GB"/>
        </w:rPr>
        <w:t>,</w:t>
      </w:r>
      <w:r w:rsidR="00AB735B">
        <w:rPr>
          <w:lang w:val="en-GB"/>
        </w:rPr>
        <w:t xml:space="preserve"> until the water level in the Black Sea reaches the Global WL. Obviously, this is a simple approach with rough schematisations and several assumptions for which we will have to </w:t>
      </w:r>
      <w:r w:rsidR="00AB735B">
        <w:rPr>
          <w:lang w:val="en-GB"/>
        </w:rPr>
        <w:lastRenderedPageBreak/>
        <w:t xml:space="preserve">perform a sensitivity analysis. However, this approach </w:t>
      </w:r>
      <w:r w:rsidR="00F5618E">
        <w:rPr>
          <w:lang w:val="en-GB"/>
        </w:rPr>
        <w:t xml:space="preserve">will show the hydrodynamics and </w:t>
      </w:r>
      <w:r w:rsidR="00AB735B">
        <w:rPr>
          <w:lang w:val="en-GB"/>
        </w:rPr>
        <w:t>may give an order of magnitude</w:t>
      </w:r>
      <w:r w:rsidR="00F5618E">
        <w:rPr>
          <w:lang w:val="en-GB"/>
        </w:rPr>
        <w:t xml:space="preserve"> of the water level rise in the Black Sea.</w:t>
      </w:r>
    </w:p>
    <w:p w14:paraId="21095A4D" w14:textId="2AF2A91E" w:rsidR="00F3154E" w:rsidRPr="00C17620" w:rsidRDefault="00F3154E" w:rsidP="00F3154E">
      <w:pPr>
        <w:rPr>
          <w:b/>
          <w:bCs/>
          <w:lang w:val="en-GB"/>
        </w:rPr>
      </w:pPr>
      <w:r w:rsidRPr="00C17620">
        <w:rPr>
          <w:b/>
          <w:bCs/>
          <w:lang w:val="en-GB"/>
        </w:rPr>
        <w:t>Computation</w:t>
      </w:r>
      <w:r w:rsidR="00F5618E">
        <w:rPr>
          <w:b/>
          <w:bCs/>
          <w:lang w:val="en-GB"/>
        </w:rPr>
        <w:t xml:space="preserve"> details</w:t>
      </w:r>
      <w:r w:rsidRPr="00C17620">
        <w:rPr>
          <w:b/>
          <w:bCs/>
          <w:lang w:val="en-GB"/>
        </w:rPr>
        <w:t>:</w:t>
      </w:r>
    </w:p>
    <w:p w14:paraId="7736EB55" w14:textId="5C644759" w:rsidR="00F5618E" w:rsidRDefault="00F5618E" w:rsidP="00057BA6">
      <w:pPr>
        <w:spacing w:after="60"/>
        <w:rPr>
          <w:lang w:val="en-GB"/>
        </w:rPr>
      </w:pPr>
      <w:r>
        <w:rPr>
          <w:lang w:val="en-GB"/>
        </w:rPr>
        <w:t>Computations were performed on a simple Excel spreadsheet</w:t>
      </w:r>
      <w:r w:rsidR="009D6A1F">
        <w:rPr>
          <w:lang w:val="en-GB"/>
        </w:rPr>
        <w:t>,</w:t>
      </w:r>
      <w:r>
        <w:rPr>
          <w:lang w:val="en-GB"/>
        </w:rPr>
        <w:t xml:space="preserve"> with one year per line. The input parameters are:</w:t>
      </w:r>
    </w:p>
    <w:p w14:paraId="27F94334" w14:textId="7EC31907" w:rsidR="00F5618E" w:rsidRDefault="00F5618E" w:rsidP="00F5618E">
      <w:pPr>
        <w:pStyle w:val="Paragraphedeliste"/>
        <w:numPr>
          <w:ilvl w:val="0"/>
          <w:numId w:val="3"/>
        </w:numPr>
        <w:spacing w:after="60"/>
        <w:rPr>
          <w:lang w:val="en-GB"/>
        </w:rPr>
      </w:pPr>
      <w:r>
        <w:rPr>
          <w:lang w:val="en-GB"/>
        </w:rPr>
        <w:t>Sill crest-level at the beginning of overflowing (set to -36 m below present sea level),</w:t>
      </w:r>
    </w:p>
    <w:p w14:paraId="3BDF40BB" w14:textId="6F1FD233" w:rsidR="00F5618E" w:rsidRDefault="00F5618E" w:rsidP="00F5618E">
      <w:pPr>
        <w:pStyle w:val="Paragraphedeliste"/>
        <w:numPr>
          <w:ilvl w:val="0"/>
          <w:numId w:val="3"/>
        </w:numPr>
        <w:spacing w:after="60"/>
        <w:rPr>
          <w:lang w:val="en-GB"/>
        </w:rPr>
      </w:pPr>
      <w:r>
        <w:rPr>
          <w:lang w:val="en-GB"/>
        </w:rPr>
        <w:t xml:space="preserve">Water level in the Black Sea at the beginning of overflowing (set to -90 m </w:t>
      </w:r>
      <w:r>
        <w:rPr>
          <w:lang w:val="en-GB"/>
        </w:rPr>
        <w:t>below present sea level),</w:t>
      </w:r>
    </w:p>
    <w:p w14:paraId="32CFDB66" w14:textId="65F33A4B" w:rsidR="00F5618E" w:rsidRDefault="00F5618E" w:rsidP="00F5618E">
      <w:pPr>
        <w:pStyle w:val="Paragraphedeliste"/>
        <w:numPr>
          <w:ilvl w:val="0"/>
          <w:numId w:val="3"/>
        </w:numPr>
        <w:spacing w:after="60"/>
        <w:rPr>
          <w:lang w:val="en-GB"/>
        </w:rPr>
      </w:pPr>
      <w:r>
        <w:rPr>
          <w:lang w:val="en-GB"/>
        </w:rPr>
        <w:t>Rate of Global Sea Level Rise (set to 14 mm/year),</w:t>
      </w:r>
    </w:p>
    <w:p w14:paraId="3F102BA2" w14:textId="5BE106FE" w:rsidR="00F5618E" w:rsidRDefault="00F5618E" w:rsidP="00F5618E">
      <w:pPr>
        <w:pStyle w:val="Paragraphedeliste"/>
        <w:numPr>
          <w:ilvl w:val="0"/>
          <w:numId w:val="3"/>
        </w:numPr>
        <w:spacing w:after="60"/>
        <w:rPr>
          <w:lang w:val="en-GB"/>
        </w:rPr>
      </w:pPr>
      <w:r>
        <w:rPr>
          <w:lang w:val="en-GB"/>
        </w:rPr>
        <w:t xml:space="preserve">Sediment grain-size on the </w:t>
      </w:r>
      <w:r w:rsidR="009D6A1F">
        <w:rPr>
          <w:lang w:val="en-GB"/>
        </w:rPr>
        <w:t>crest</w:t>
      </w:r>
      <w:r>
        <w:rPr>
          <w:lang w:val="en-GB"/>
        </w:rPr>
        <w:t xml:space="preserve"> of the </w:t>
      </w:r>
      <w:r w:rsidR="009D6A1F">
        <w:rPr>
          <w:lang w:val="en-GB"/>
        </w:rPr>
        <w:t>sill and the bottom of the Bosphorus (D</w:t>
      </w:r>
      <w:r w:rsidR="009D6A1F" w:rsidRPr="007F515A">
        <w:rPr>
          <w:vertAlign w:val="subscript"/>
          <w:lang w:val="en-GB"/>
        </w:rPr>
        <w:t>50</w:t>
      </w:r>
      <w:r w:rsidR="009D6A1F">
        <w:rPr>
          <w:lang w:val="en-GB"/>
        </w:rPr>
        <w:t>, median diameter, set to 20 mm),</w:t>
      </w:r>
    </w:p>
    <w:p w14:paraId="62D638A1" w14:textId="21B78280" w:rsidR="009D6A1F" w:rsidRDefault="009D6A1F" w:rsidP="00F5618E">
      <w:pPr>
        <w:pStyle w:val="Paragraphedeliste"/>
        <w:numPr>
          <w:ilvl w:val="0"/>
          <w:numId w:val="3"/>
        </w:numPr>
        <w:spacing w:after="60"/>
        <w:rPr>
          <w:lang w:val="en-GB"/>
        </w:rPr>
      </w:pPr>
      <w:r>
        <w:rPr>
          <w:lang w:val="en-GB"/>
        </w:rPr>
        <w:t xml:space="preserve">Density of </w:t>
      </w:r>
      <w:r w:rsidR="00385B3B">
        <w:rPr>
          <w:lang w:val="en-GB"/>
        </w:rPr>
        <w:t>s</w:t>
      </w:r>
      <w:r>
        <w:rPr>
          <w:lang w:val="en-GB"/>
        </w:rPr>
        <w:t>ediment grain-size on the crest of the sill and the bottom of the Bosphorus</w:t>
      </w:r>
      <w:r>
        <w:rPr>
          <w:lang w:val="en-GB"/>
        </w:rPr>
        <w:t xml:space="preserve"> (Delta, set to 1.65, as for common stone),</w:t>
      </w:r>
    </w:p>
    <w:p w14:paraId="3492737C" w14:textId="2818D9B2" w:rsidR="009D6A1F" w:rsidRPr="00F5618E" w:rsidRDefault="009D6A1F" w:rsidP="00F5618E">
      <w:pPr>
        <w:pStyle w:val="Paragraphedeliste"/>
        <w:numPr>
          <w:ilvl w:val="0"/>
          <w:numId w:val="3"/>
        </w:numPr>
        <w:spacing w:after="60"/>
        <w:rPr>
          <w:lang w:val="en-GB"/>
        </w:rPr>
      </w:pPr>
      <w:r>
        <w:rPr>
          <w:lang w:val="en-GB"/>
        </w:rPr>
        <w:t>Bosphorus s</w:t>
      </w:r>
      <w:r>
        <w:rPr>
          <w:lang w:val="en-GB"/>
        </w:rPr>
        <w:t>chematised</w:t>
      </w:r>
      <w:r>
        <w:rPr>
          <w:lang w:val="en-GB"/>
        </w:rPr>
        <w:t xml:space="preserve"> to a prismatic section (width of 1 km, length of 24 km).</w:t>
      </w:r>
    </w:p>
    <w:p w14:paraId="66023F90" w14:textId="5C3EA231" w:rsidR="00F5618E" w:rsidRDefault="00995E4C" w:rsidP="00057BA6">
      <w:pPr>
        <w:spacing w:after="60"/>
        <w:rPr>
          <w:lang w:val="en-GB"/>
        </w:rPr>
      </w:pPr>
      <w:r>
        <w:rPr>
          <w:lang w:val="en-GB"/>
        </w:rPr>
        <w:t>The</w:t>
      </w:r>
      <w:r w:rsidR="009D6A1F">
        <w:rPr>
          <w:lang w:val="en-GB"/>
        </w:rPr>
        <w:t xml:space="preserve"> upstream </w:t>
      </w:r>
      <w:r w:rsidR="00066EBA">
        <w:rPr>
          <w:lang w:val="en-GB"/>
        </w:rPr>
        <w:t>water level</w:t>
      </w:r>
      <w:r w:rsidR="009D6A1F">
        <w:rPr>
          <w:lang w:val="en-GB"/>
        </w:rPr>
        <w:t xml:space="preserve"> at the sill is the Global WL which start</w:t>
      </w:r>
      <w:r>
        <w:rPr>
          <w:lang w:val="en-GB"/>
        </w:rPr>
        <w:t>s</w:t>
      </w:r>
      <w:r w:rsidR="009D6A1F">
        <w:rPr>
          <w:lang w:val="en-GB"/>
        </w:rPr>
        <w:t xml:space="preserve"> to overflow the sill in year 1. The </w:t>
      </w:r>
      <w:r>
        <w:rPr>
          <w:lang w:val="en-GB"/>
        </w:rPr>
        <w:t xml:space="preserve">initial </w:t>
      </w:r>
      <w:r w:rsidR="009D6A1F">
        <w:rPr>
          <w:lang w:val="en-GB"/>
        </w:rPr>
        <w:t xml:space="preserve">discharge is obviously very small as the water sheet on top of the sill is only 14 mm. Therefore, the flow velocity inside the Bosphorus is too small to induce any erosion. But after a number of years </w:t>
      </w:r>
      <w:r>
        <w:rPr>
          <w:lang w:val="en-GB"/>
        </w:rPr>
        <w:t xml:space="preserve">erosion starts, and processes accelerate drastically, e.g. the water sheet on the crest of the sill reaches several meters. After some more years the </w:t>
      </w:r>
      <w:r w:rsidR="00066EBA">
        <w:rPr>
          <w:lang w:val="en-GB"/>
        </w:rPr>
        <w:t>water level</w:t>
      </w:r>
      <w:r>
        <w:rPr>
          <w:lang w:val="en-GB"/>
        </w:rPr>
        <w:t xml:space="preserve"> in the Black Sea reaches the Global WL and the infilling process terminates. </w:t>
      </w:r>
    </w:p>
    <w:p w14:paraId="3F08C1BF" w14:textId="19ECD388" w:rsidR="00995E4C" w:rsidRPr="007F515A" w:rsidRDefault="00995E4C" w:rsidP="00057BA6">
      <w:pPr>
        <w:spacing w:after="60"/>
        <w:rPr>
          <w:b/>
          <w:bCs/>
          <w:lang w:val="en-GB"/>
        </w:rPr>
      </w:pPr>
      <w:r w:rsidRPr="007F515A">
        <w:rPr>
          <w:b/>
          <w:bCs/>
          <w:lang w:val="en-GB"/>
        </w:rPr>
        <w:t>Formulation</w:t>
      </w:r>
      <w:r w:rsidR="00CE59BF">
        <w:rPr>
          <w:rStyle w:val="Appelnotedebasdep"/>
          <w:b/>
          <w:bCs/>
          <w:lang w:val="en-GB"/>
        </w:rPr>
        <w:footnoteReference w:id="4"/>
      </w:r>
      <w:r w:rsidRPr="007F515A">
        <w:rPr>
          <w:b/>
          <w:bCs/>
          <w:lang w:val="en-GB"/>
        </w:rPr>
        <w:t>:</w:t>
      </w:r>
    </w:p>
    <w:p w14:paraId="0C44E39D" w14:textId="5C233C73" w:rsidR="00F3154E" w:rsidRPr="00C17620" w:rsidRDefault="00F3154E" w:rsidP="00057BA6">
      <w:pPr>
        <w:spacing w:after="60"/>
        <w:rPr>
          <w:lang w:val="en-GB"/>
        </w:rPr>
      </w:pPr>
      <w:r w:rsidRPr="00C17620">
        <w:rPr>
          <w:lang w:val="en-GB"/>
        </w:rPr>
        <w:t xml:space="preserve">H: water depth on sill: WL at sill </w:t>
      </w:r>
      <w:r w:rsidR="000D6DAA">
        <w:rPr>
          <w:lang w:val="en-GB"/>
        </w:rPr>
        <w:t>–</w:t>
      </w:r>
      <w:r w:rsidRPr="00C17620">
        <w:rPr>
          <w:lang w:val="en-GB"/>
        </w:rPr>
        <w:t xml:space="preserve"> sill</w:t>
      </w:r>
      <w:r w:rsidR="000D6DAA">
        <w:rPr>
          <w:lang w:val="en-GB"/>
        </w:rPr>
        <w:t>-</w:t>
      </w:r>
      <w:r w:rsidRPr="00C17620">
        <w:rPr>
          <w:lang w:val="en-GB"/>
        </w:rPr>
        <w:t>level (including erosion of previous year) (m)</w:t>
      </w:r>
    </w:p>
    <w:p w14:paraId="49DCB2DC" w14:textId="71A52550" w:rsidR="00F3154E" w:rsidRPr="00C17620" w:rsidRDefault="00F3154E" w:rsidP="00057BA6">
      <w:pPr>
        <w:spacing w:after="60"/>
        <w:rPr>
          <w:lang w:val="en-GB"/>
        </w:rPr>
      </w:pPr>
      <w:r w:rsidRPr="00C17620">
        <w:rPr>
          <w:lang w:val="en-GB"/>
        </w:rPr>
        <w:t>Q: discharge over sill with sill formula: Q = 1.5 b H</w:t>
      </w:r>
      <w:r w:rsidRPr="007F515A">
        <w:rPr>
          <w:vertAlign w:val="superscript"/>
          <w:lang w:val="en-GB"/>
        </w:rPr>
        <w:t>1.5</w:t>
      </w:r>
      <w:r w:rsidRPr="00C17620">
        <w:rPr>
          <w:lang w:val="en-GB"/>
        </w:rPr>
        <w:t xml:space="preserve">   with Q = V b   (m</w:t>
      </w:r>
      <w:r w:rsidRPr="007F515A">
        <w:rPr>
          <w:vertAlign w:val="superscript"/>
          <w:lang w:val="en-GB"/>
        </w:rPr>
        <w:t>3</w:t>
      </w:r>
      <w:r w:rsidRPr="00C17620">
        <w:rPr>
          <w:lang w:val="en-GB"/>
        </w:rPr>
        <w:t>/s)</w:t>
      </w:r>
    </w:p>
    <w:p w14:paraId="32C67DEF" w14:textId="3B45838D" w:rsidR="00F3154E" w:rsidRPr="00C17620" w:rsidRDefault="00F3154E" w:rsidP="00057BA6">
      <w:pPr>
        <w:spacing w:after="60"/>
        <w:rPr>
          <w:lang w:val="en-GB"/>
        </w:rPr>
      </w:pPr>
      <w:r w:rsidRPr="00C17620">
        <w:rPr>
          <w:lang w:val="en-GB"/>
        </w:rPr>
        <w:t>V: flow velocity on sill (m/s)</w:t>
      </w:r>
    </w:p>
    <w:p w14:paraId="6081AECF" w14:textId="1A587D27" w:rsidR="00F3154E" w:rsidRPr="00C17620" w:rsidRDefault="00F3154E" w:rsidP="00057BA6">
      <w:pPr>
        <w:spacing w:after="60"/>
        <w:rPr>
          <w:lang w:val="en-GB"/>
        </w:rPr>
      </w:pPr>
      <w:r w:rsidRPr="00C17620">
        <w:rPr>
          <w:lang w:val="en-GB"/>
        </w:rPr>
        <w:t>b: constant sill width</w:t>
      </w:r>
      <w:r w:rsidR="007F515A">
        <w:rPr>
          <w:lang w:val="en-GB"/>
        </w:rPr>
        <w:t xml:space="preserve"> and Bosphorus width</w:t>
      </w:r>
      <w:r w:rsidRPr="00C17620">
        <w:rPr>
          <w:lang w:val="en-GB"/>
        </w:rPr>
        <w:t xml:space="preserve"> (m) </w:t>
      </w:r>
    </w:p>
    <w:p w14:paraId="6A1C1449" w14:textId="35EEEBD1" w:rsidR="00F3154E" w:rsidRPr="00C17620" w:rsidRDefault="00F3154E" w:rsidP="00057BA6">
      <w:pPr>
        <w:spacing w:after="60"/>
        <w:rPr>
          <w:lang w:val="en-GB"/>
        </w:rPr>
      </w:pPr>
      <w:r w:rsidRPr="00C17620">
        <w:rPr>
          <w:lang w:val="en-GB"/>
        </w:rPr>
        <w:t xml:space="preserve">C: </w:t>
      </w:r>
      <w:proofErr w:type="spellStart"/>
      <w:r w:rsidRPr="00C17620">
        <w:rPr>
          <w:lang w:val="en-GB"/>
        </w:rPr>
        <w:t>Chézy</w:t>
      </w:r>
      <w:proofErr w:type="spellEnd"/>
      <w:r w:rsidRPr="00C17620">
        <w:rPr>
          <w:lang w:val="en-GB"/>
        </w:rPr>
        <w:t xml:space="preserve"> friction</w:t>
      </w:r>
      <w:r w:rsidR="007F515A">
        <w:rPr>
          <w:lang w:val="en-GB"/>
        </w:rPr>
        <w:t xml:space="preserve"> coefficient</w:t>
      </w:r>
      <w:r w:rsidRPr="00C17620">
        <w:rPr>
          <w:lang w:val="en-GB"/>
        </w:rPr>
        <w:t>: C = 18 Log (12 H/D)     (m</w:t>
      </w:r>
      <w:r w:rsidRPr="007F515A">
        <w:rPr>
          <w:vertAlign w:val="superscript"/>
          <w:lang w:val="en-GB"/>
        </w:rPr>
        <w:t>1/2</w:t>
      </w:r>
      <w:r w:rsidRPr="00C17620">
        <w:rPr>
          <w:lang w:val="en-GB"/>
        </w:rPr>
        <w:t>/s)</w:t>
      </w:r>
    </w:p>
    <w:p w14:paraId="52433399" w14:textId="6A576D9B" w:rsidR="00F3154E" w:rsidRPr="00C17620" w:rsidRDefault="00F3154E" w:rsidP="00057BA6">
      <w:pPr>
        <w:spacing w:after="60"/>
        <w:rPr>
          <w:lang w:val="en-GB"/>
        </w:rPr>
      </w:pPr>
      <w:r w:rsidRPr="00C17620">
        <w:rPr>
          <w:lang w:val="en-GB"/>
        </w:rPr>
        <w:t xml:space="preserve">i: slope of water surface deduced from </w:t>
      </w:r>
      <w:proofErr w:type="spellStart"/>
      <w:r w:rsidRPr="00C17620">
        <w:rPr>
          <w:lang w:val="en-GB"/>
        </w:rPr>
        <w:t>Chézy</w:t>
      </w:r>
      <w:proofErr w:type="spellEnd"/>
      <w:r w:rsidRPr="00C17620">
        <w:rPr>
          <w:lang w:val="en-GB"/>
        </w:rPr>
        <w:t xml:space="preserve"> formula: </w:t>
      </w:r>
      <w:proofErr w:type="spellStart"/>
      <w:r w:rsidRPr="00C17620">
        <w:rPr>
          <w:lang w:val="en-GB"/>
        </w:rPr>
        <w:t>i</w:t>
      </w:r>
      <w:proofErr w:type="spellEnd"/>
      <w:r w:rsidRPr="00C17620">
        <w:rPr>
          <w:lang w:val="en-GB"/>
        </w:rPr>
        <w:t xml:space="preserve"> = (V/C)</w:t>
      </w:r>
      <w:r w:rsidRPr="007F515A">
        <w:rPr>
          <w:vertAlign w:val="superscript"/>
          <w:lang w:val="en-GB"/>
        </w:rPr>
        <w:t>2</w:t>
      </w:r>
      <w:r w:rsidRPr="00C17620">
        <w:rPr>
          <w:lang w:val="en-GB"/>
        </w:rPr>
        <w:t>/H   (-)</w:t>
      </w:r>
    </w:p>
    <w:p w14:paraId="771F50D1" w14:textId="260E4622" w:rsidR="00F3154E" w:rsidRPr="00C17620" w:rsidRDefault="00F3154E" w:rsidP="00057BA6">
      <w:pPr>
        <w:spacing w:after="60"/>
        <w:rPr>
          <w:lang w:val="en-GB"/>
        </w:rPr>
      </w:pPr>
      <w:r w:rsidRPr="00C17620">
        <w:rPr>
          <w:lang w:val="en-GB"/>
        </w:rPr>
        <w:t>Vo: flow velocity at initiation of movement of sediment with D</w:t>
      </w:r>
      <w:r w:rsidRPr="007F515A">
        <w:rPr>
          <w:vertAlign w:val="subscript"/>
          <w:lang w:val="en-GB"/>
        </w:rPr>
        <w:t>50</w:t>
      </w:r>
      <w:r w:rsidRPr="00C17620">
        <w:rPr>
          <w:lang w:val="en-GB"/>
        </w:rPr>
        <w:t xml:space="preserve"> and Delta  (m/s)</w:t>
      </w:r>
    </w:p>
    <w:p w14:paraId="076C52C6" w14:textId="17747CE0" w:rsidR="00F3154E" w:rsidRPr="00C17620" w:rsidRDefault="00F3154E" w:rsidP="00057BA6">
      <w:pPr>
        <w:spacing w:after="60"/>
        <w:rPr>
          <w:lang w:val="en-GB"/>
        </w:rPr>
      </w:pPr>
      <w:r w:rsidRPr="00C17620">
        <w:rPr>
          <w:lang w:val="en-GB"/>
        </w:rPr>
        <w:tab/>
        <w:t>Vo = 0.2 C sqrt(Delta D</w:t>
      </w:r>
      <w:r w:rsidRPr="007F515A">
        <w:rPr>
          <w:vertAlign w:val="subscript"/>
          <w:lang w:val="en-GB"/>
        </w:rPr>
        <w:t>50</w:t>
      </w:r>
      <w:r w:rsidRPr="00C17620">
        <w:rPr>
          <w:lang w:val="en-GB"/>
        </w:rPr>
        <w:t>)</w:t>
      </w:r>
    </w:p>
    <w:p w14:paraId="61B01852" w14:textId="146A455F" w:rsidR="00F3154E" w:rsidRPr="00C17620" w:rsidRDefault="00F3154E" w:rsidP="00057BA6">
      <w:pPr>
        <w:spacing w:after="60"/>
        <w:rPr>
          <w:lang w:val="en-GB"/>
        </w:rPr>
      </w:pPr>
      <w:r w:rsidRPr="00C17620">
        <w:rPr>
          <w:lang w:val="en-GB"/>
        </w:rPr>
        <w:t>Delta : relative density of sediment  (-)  (e.g. 1.65 for granite)</w:t>
      </w:r>
    </w:p>
    <w:p w14:paraId="3BA1E9F1" w14:textId="532989E9" w:rsidR="00F3154E" w:rsidRPr="00C17620" w:rsidRDefault="00F3154E" w:rsidP="00057BA6">
      <w:pPr>
        <w:spacing w:after="60"/>
        <w:rPr>
          <w:lang w:val="en-GB"/>
        </w:rPr>
      </w:pPr>
      <w:r w:rsidRPr="00C17620">
        <w:rPr>
          <w:lang w:val="en-GB"/>
        </w:rPr>
        <w:t>D</w:t>
      </w:r>
      <w:r w:rsidRPr="007F515A">
        <w:rPr>
          <w:vertAlign w:val="subscript"/>
          <w:lang w:val="en-GB"/>
        </w:rPr>
        <w:t>50</w:t>
      </w:r>
      <w:r w:rsidRPr="00C17620">
        <w:rPr>
          <w:lang w:val="en-GB"/>
        </w:rPr>
        <w:t>: median diameter of sediment (m)</w:t>
      </w:r>
    </w:p>
    <w:p w14:paraId="4D988875" w14:textId="00F22345" w:rsidR="00F3154E" w:rsidRPr="00C17620" w:rsidRDefault="00F3154E" w:rsidP="00057BA6">
      <w:pPr>
        <w:spacing w:after="60"/>
        <w:rPr>
          <w:lang w:val="en-GB"/>
        </w:rPr>
      </w:pPr>
      <w:proofErr w:type="spellStart"/>
      <w:r w:rsidRPr="00C17620">
        <w:rPr>
          <w:lang w:val="en-GB"/>
        </w:rPr>
        <w:t>Qo</w:t>
      </w:r>
      <w:proofErr w:type="spellEnd"/>
      <w:r w:rsidRPr="00C17620">
        <w:rPr>
          <w:lang w:val="en-GB"/>
        </w:rPr>
        <w:t xml:space="preserve">: discharge at initiation of sediment movement: = Vo b H </w:t>
      </w:r>
      <w:r w:rsidR="007F515A">
        <w:rPr>
          <w:lang w:val="en-GB"/>
        </w:rPr>
        <w:t xml:space="preserve">   </w:t>
      </w:r>
      <w:r w:rsidRPr="00C17620">
        <w:rPr>
          <w:lang w:val="en-GB"/>
        </w:rPr>
        <w:t xml:space="preserve"> (m</w:t>
      </w:r>
      <w:r w:rsidRPr="007F515A">
        <w:rPr>
          <w:vertAlign w:val="superscript"/>
          <w:lang w:val="en-GB"/>
        </w:rPr>
        <w:t>3</w:t>
      </w:r>
      <w:r w:rsidRPr="00C17620">
        <w:rPr>
          <w:lang w:val="en-GB"/>
        </w:rPr>
        <w:t>/s)</w:t>
      </w:r>
    </w:p>
    <w:p w14:paraId="7B8F2478" w14:textId="3BC5E0D0" w:rsidR="00F3154E" w:rsidRPr="00C17620" w:rsidRDefault="00F3154E" w:rsidP="00057BA6">
      <w:pPr>
        <w:spacing w:after="60"/>
        <w:rPr>
          <w:lang w:val="en-GB"/>
        </w:rPr>
      </w:pPr>
      <w:r w:rsidRPr="00C17620">
        <w:rPr>
          <w:lang w:val="en-GB"/>
        </w:rPr>
        <w:t xml:space="preserve">Qs: </w:t>
      </w:r>
      <w:r w:rsidR="00066EBA">
        <w:rPr>
          <w:lang w:val="en-GB"/>
        </w:rPr>
        <w:t>sediment</w:t>
      </w:r>
      <w:r w:rsidRPr="00C17620">
        <w:rPr>
          <w:lang w:val="en-GB"/>
        </w:rPr>
        <w:t xml:space="preserve"> discharge acc</w:t>
      </w:r>
      <w:r w:rsidR="007F515A">
        <w:rPr>
          <w:lang w:val="en-GB"/>
        </w:rPr>
        <w:t>.</w:t>
      </w:r>
      <w:r w:rsidRPr="00C17620">
        <w:rPr>
          <w:lang w:val="en-GB"/>
        </w:rPr>
        <w:t xml:space="preserve"> to Meyer-Peter formula</w:t>
      </w:r>
      <w:r w:rsidR="007F515A">
        <w:rPr>
          <w:lang w:val="en-GB"/>
        </w:rPr>
        <w:t xml:space="preserve">: </w:t>
      </w:r>
      <w:r w:rsidR="007F515A" w:rsidRPr="00C17620">
        <w:rPr>
          <w:lang w:val="en-GB"/>
        </w:rPr>
        <w:t>Qs = 0.91 i</w:t>
      </w:r>
      <w:r w:rsidR="007F515A" w:rsidRPr="007F515A">
        <w:rPr>
          <w:vertAlign w:val="superscript"/>
          <w:lang w:val="en-GB"/>
        </w:rPr>
        <w:t xml:space="preserve">7/6 </w:t>
      </w:r>
      <w:r w:rsidR="007F515A" w:rsidRPr="00C17620">
        <w:rPr>
          <w:lang w:val="en-GB"/>
        </w:rPr>
        <w:t>[1 - (</w:t>
      </w:r>
      <w:proofErr w:type="spellStart"/>
      <w:r w:rsidR="007F515A" w:rsidRPr="00C17620">
        <w:rPr>
          <w:lang w:val="en-GB"/>
        </w:rPr>
        <w:t>Qo</w:t>
      </w:r>
      <w:proofErr w:type="spellEnd"/>
      <w:r w:rsidR="007F515A" w:rsidRPr="00C17620">
        <w:rPr>
          <w:lang w:val="en-GB"/>
        </w:rPr>
        <w:t>/Q)</w:t>
      </w:r>
      <w:r w:rsidR="007F515A" w:rsidRPr="007F515A">
        <w:rPr>
          <w:vertAlign w:val="superscript"/>
          <w:lang w:val="en-GB"/>
        </w:rPr>
        <w:t>3/8</w:t>
      </w:r>
      <w:r w:rsidR="007F515A" w:rsidRPr="00C17620">
        <w:rPr>
          <w:lang w:val="en-GB"/>
        </w:rPr>
        <w:t xml:space="preserve">] Q  </w:t>
      </w:r>
      <w:r w:rsidR="007F515A">
        <w:rPr>
          <w:lang w:val="en-GB"/>
        </w:rPr>
        <w:t xml:space="preserve"> </w:t>
      </w:r>
      <w:r w:rsidRPr="00C17620">
        <w:rPr>
          <w:lang w:val="en-GB"/>
        </w:rPr>
        <w:t xml:space="preserve">   (m</w:t>
      </w:r>
      <w:r w:rsidRPr="007F515A">
        <w:rPr>
          <w:vertAlign w:val="superscript"/>
          <w:lang w:val="en-GB"/>
        </w:rPr>
        <w:t>3</w:t>
      </w:r>
      <w:r w:rsidRPr="00C17620">
        <w:rPr>
          <w:lang w:val="en-GB"/>
        </w:rPr>
        <w:t>/s)</w:t>
      </w:r>
    </w:p>
    <w:p w14:paraId="3D7713B1" w14:textId="314E5166" w:rsidR="00F3154E" w:rsidRPr="00C17620" w:rsidRDefault="005B741A" w:rsidP="00057BA6">
      <w:pPr>
        <w:spacing w:after="60"/>
        <w:rPr>
          <w:lang w:val="en-GB"/>
        </w:rPr>
      </w:pPr>
      <w:r>
        <w:rPr>
          <w:lang w:val="en-GB"/>
        </w:rPr>
        <w:t>E</w:t>
      </w:r>
      <w:r w:rsidR="00F3154E" w:rsidRPr="00C17620">
        <w:rPr>
          <w:lang w:val="en-GB"/>
        </w:rPr>
        <w:t xml:space="preserve">rosion: yearly eroded layer in </w:t>
      </w:r>
      <w:r>
        <w:rPr>
          <w:lang w:val="en-GB"/>
        </w:rPr>
        <w:t xml:space="preserve">schematised </w:t>
      </w:r>
      <w:r w:rsidR="00F3154E" w:rsidRPr="00C17620">
        <w:rPr>
          <w:lang w:val="en-GB"/>
        </w:rPr>
        <w:t xml:space="preserve">Bosphorus </w:t>
      </w:r>
      <w:r w:rsidR="007F515A">
        <w:rPr>
          <w:lang w:val="en-GB"/>
        </w:rPr>
        <w:t xml:space="preserve">  </w:t>
      </w:r>
      <w:r w:rsidR="00F3154E" w:rsidRPr="00C17620">
        <w:rPr>
          <w:lang w:val="en-GB"/>
        </w:rPr>
        <w:t xml:space="preserve"> (m/year)</w:t>
      </w:r>
    </w:p>
    <w:p w14:paraId="2A7DF23C" w14:textId="70ED2E7F" w:rsidR="00F3154E" w:rsidRPr="00C17620" w:rsidRDefault="005B741A" w:rsidP="00057BA6">
      <w:pPr>
        <w:spacing w:after="60"/>
        <w:rPr>
          <w:lang w:val="en-GB"/>
        </w:rPr>
      </w:pPr>
      <w:r>
        <w:rPr>
          <w:lang w:val="en-GB"/>
        </w:rPr>
        <w:t>Y</w:t>
      </w:r>
      <w:r w:rsidR="00F3154E" w:rsidRPr="00C17620">
        <w:rPr>
          <w:lang w:val="en-GB"/>
        </w:rPr>
        <w:t xml:space="preserve">early discharge </w:t>
      </w:r>
      <w:r w:rsidR="00066EBA">
        <w:rPr>
          <w:lang w:val="en-GB"/>
        </w:rPr>
        <w:t xml:space="preserve">of water </w:t>
      </w:r>
      <w:r w:rsidR="00F3154E" w:rsidRPr="00C17620">
        <w:rPr>
          <w:lang w:val="en-GB"/>
        </w:rPr>
        <w:t xml:space="preserve">over sill </w:t>
      </w:r>
      <w:r w:rsidR="007F515A">
        <w:rPr>
          <w:lang w:val="en-GB"/>
        </w:rPr>
        <w:t xml:space="preserve"> </w:t>
      </w:r>
      <w:r w:rsidR="00F3154E" w:rsidRPr="00C17620">
        <w:rPr>
          <w:lang w:val="en-GB"/>
        </w:rPr>
        <w:t xml:space="preserve">  (km</w:t>
      </w:r>
      <w:r w:rsidR="00F3154E" w:rsidRPr="005B741A">
        <w:rPr>
          <w:vertAlign w:val="superscript"/>
          <w:lang w:val="en-GB"/>
        </w:rPr>
        <w:t>3</w:t>
      </w:r>
      <w:r w:rsidR="00F3154E" w:rsidRPr="00C17620">
        <w:rPr>
          <w:lang w:val="en-GB"/>
        </w:rPr>
        <w:t>/year)</w:t>
      </w:r>
    </w:p>
    <w:p w14:paraId="3CC29F05" w14:textId="14F94F9F" w:rsidR="00F3154E" w:rsidRPr="00C17620" w:rsidRDefault="005B741A" w:rsidP="00057BA6">
      <w:pPr>
        <w:spacing w:after="60"/>
        <w:rPr>
          <w:lang w:val="en-GB"/>
        </w:rPr>
      </w:pPr>
      <w:r>
        <w:rPr>
          <w:lang w:val="en-GB"/>
        </w:rPr>
        <w:t>C</w:t>
      </w:r>
      <w:r w:rsidR="00F3154E" w:rsidRPr="00C17620">
        <w:rPr>
          <w:lang w:val="en-GB"/>
        </w:rPr>
        <w:t xml:space="preserve">umulated volume of infill water </w:t>
      </w:r>
      <w:r w:rsidR="007F515A">
        <w:rPr>
          <w:lang w:val="en-GB"/>
        </w:rPr>
        <w:t xml:space="preserve">  </w:t>
      </w:r>
      <w:r w:rsidR="00F3154E" w:rsidRPr="00C17620">
        <w:rPr>
          <w:lang w:val="en-GB"/>
        </w:rPr>
        <w:t xml:space="preserve"> (km</w:t>
      </w:r>
      <w:r w:rsidR="00F3154E" w:rsidRPr="005B741A">
        <w:rPr>
          <w:vertAlign w:val="superscript"/>
          <w:lang w:val="en-GB"/>
        </w:rPr>
        <w:t>3</w:t>
      </w:r>
      <w:r w:rsidR="00F3154E" w:rsidRPr="00C17620">
        <w:rPr>
          <w:lang w:val="en-GB"/>
        </w:rPr>
        <w:t xml:space="preserve"> = 1000 M</w:t>
      </w:r>
      <w:r>
        <w:rPr>
          <w:lang w:val="en-GB"/>
        </w:rPr>
        <w:t xml:space="preserve">illion </w:t>
      </w:r>
      <w:r w:rsidR="00F3154E" w:rsidRPr="00C17620">
        <w:rPr>
          <w:lang w:val="en-GB"/>
        </w:rPr>
        <w:t>m</w:t>
      </w:r>
      <w:r w:rsidR="00F3154E" w:rsidRPr="005B741A">
        <w:rPr>
          <w:vertAlign w:val="superscript"/>
          <w:lang w:val="en-GB"/>
        </w:rPr>
        <w:t>3</w:t>
      </w:r>
      <w:r w:rsidR="00F3154E" w:rsidRPr="00C17620">
        <w:rPr>
          <w:lang w:val="en-GB"/>
        </w:rPr>
        <w:t>)</w:t>
      </w:r>
    </w:p>
    <w:p w14:paraId="22A8E1FC" w14:textId="496548A1" w:rsidR="005B741A" w:rsidRPr="00C17620" w:rsidRDefault="005B741A" w:rsidP="005B741A">
      <w:pPr>
        <w:spacing w:after="60"/>
        <w:rPr>
          <w:lang w:val="en-GB"/>
        </w:rPr>
      </w:pPr>
      <w:r>
        <w:rPr>
          <w:lang w:val="en-GB"/>
        </w:rPr>
        <w:t>C</w:t>
      </w:r>
      <w:r w:rsidRPr="00C17620">
        <w:rPr>
          <w:lang w:val="en-GB"/>
        </w:rPr>
        <w:t xml:space="preserve">umulated volume of erosion </w:t>
      </w:r>
      <w:r>
        <w:rPr>
          <w:lang w:val="en-GB"/>
        </w:rPr>
        <w:t xml:space="preserve">  </w:t>
      </w:r>
      <w:r w:rsidRPr="00C17620">
        <w:rPr>
          <w:lang w:val="en-GB"/>
        </w:rPr>
        <w:t xml:space="preserve"> (Million m</w:t>
      </w:r>
      <w:r w:rsidRPr="005B741A">
        <w:rPr>
          <w:vertAlign w:val="superscript"/>
          <w:lang w:val="en-GB"/>
        </w:rPr>
        <w:t>3</w:t>
      </w:r>
      <w:r w:rsidRPr="00C17620">
        <w:rPr>
          <w:lang w:val="en-GB"/>
        </w:rPr>
        <w:t>)</w:t>
      </w:r>
    </w:p>
    <w:p w14:paraId="75E66982" w14:textId="3A67CB3B" w:rsidR="008F702B" w:rsidRDefault="005B741A" w:rsidP="00057BA6">
      <w:pPr>
        <w:spacing w:after="60"/>
        <w:rPr>
          <w:b/>
          <w:bCs/>
          <w:lang w:val="en-GB"/>
        </w:rPr>
      </w:pPr>
      <w:r w:rsidRPr="005B741A">
        <w:rPr>
          <w:b/>
          <w:bCs/>
          <w:lang w:val="en-GB"/>
        </w:rPr>
        <w:t>Computation r</w:t>
      </w:r>
      <w:r w:rsidR="008F702B" w:rsidRPr="005B741A">
        <w:rPr>
          <w:b/>
          <w:bCs/>
          <w:lang w:val="en-GB"/>
        </w:rPr>
        <w:t>esults:</w:t>
      </w:r>
    </w:p>
    <w:p w14:paraId="3AEC63E9" w14:textId="31009DE5" w:rsidR="005B741A" w:rsidRPr="005B741A" w:rsidRDefault="005B741A" w:rsidP="00057BA6">
      <w:pPr>
        <w:spacing w:after="60"/>
        <w:rPr>
          <w:lang w:val="en-GB"/>
        </w:rPr>
      </w:pPr>
      <w:r>
        <w:rPr>
          <w:lang w:val="en-GB"/>
        </w:rPr>
        <w:t xml:space="preserve">As explained above, the Global WL increases each year and so does the discharge over the sill. After some time </w:t>
      </w:r>
      <w:r>
        <w:rPr>
          <w:lang w:val="en-GB"/>
        </w:rPr>
        <w:t>(around one century)</w:t>
      </w:r>
      <w:r>
        <w:rPr>
          <w:lang w:val="en-GB"/>
        </w:rPr>
        <w:t>, erosion</w:t>
      </w:r>
      <w:r w:rsidR="008044E4">
        <w:rPr>
          <w:lang w:val="en-GB"/>
        </w:rPr>
        <w:t xml:space="preserve"> </w:t>
      </w:r>
      <w:r w:rsidR="008044E4">
        <w:rPr>
          <w:lang w:val="en-GB"/>
        </w:rPr>
        <w:t>of the crest of the sill</w:t>
      </w:r>
      <w:r w:rsidR="008044E4">
        <w:rPr>
          <w:lang w:val="en-GB"/>
        </w:rPr>
        <w:t xml:space="preserve"> and</w:t>
      </w:r>
      <w:r>
        <w:rPr>
          <w:lang w:val="en-GB"/>
        </w:rPr>
        <w:t xml:space="preserve"> of the bottom of the Bosphorus </w:t>
      </w:r>
      <w:r>
        <w:rPr>
          <w:lang w:val="en-GB"/>
        </w:rPr>
        <w:lastRenderedPageBreak/>
        <w:t>starts</w:t>
      </w:r>
      <w:r w:rsidR="008044E4">
        <w:rPr>
          <w:lang w:val="en-GB"/>
        </w:rPr>
        <w:t>. This accelerates the processes and after some more time (another century), the Black Sea water level reaches the Global WL.</w:t>
      </w:r>
    </w:p>
    <w:p w14:paraId="61ACA7DE" w14:textId="6AA2ADBD" w:rsidR="007F515A" w:rsidRDefault="007F515A" w:rsidP="007F515A">
      <w:pPr>
        <w:spacing w:after="60"/>
        <w:rPr>
          <w:lang w:val="en-GB"/>
        </w:rPr>
      </w:pPr>
    </w:p>
    <w:p w14:paraId="1E571E45" w14:textId="4B6CAC90" w:rsidR="007F515A" w:rsidRDefault="00187FBC" w:rsidP="00187FBC">
      <w:pPr>
        <w:spacing w:after="60"/>
        <w:jc w:val="center"/>
        <w:rPr>
          <w:lang w:val="en-GB"/>
        </w:rPr>
      </w:pPr>
      <w:r>
        <w:rPr>
          <w:noProof/>
        </w:rPr>
        <w:drawing>
          <wp:inline distT="0" distB="0" distL="0" distR="0" wp14:anchorId="5FEFE22C" wp14:editId="3CA50723">
            <wp:extent cx="3209925" cy="3596305"/>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2287" cy="3610155"/>
                    </a:xfrm>
                    <a:prstGeom prst="rect">
                      <a:avLst/>
                    </a:prstGeom>
                    <a:noFill/>
                    <a:ln>
                      <a:noFill/>
                    </a:ln>
                  </pic:spPr>
                </pic:pic>
              </a:graphicData>
            </a:graphic>
          </wp:inline>
        </w:drawing>
      </w:r>
      <w:r w:rsidR="007F515A" w:rsidRPr="008044E4">
        <w:rPr>
          <w:lang w:val="en-GB"/>
        </w:rPr>
        <w:br/>
        <w:t>Black Sea water level during infill process.</w:t>
      </w:r>
    </w:p>
    <w:p w14:paraId="35178894" w14:textId="5C92448B" w:rsidR="008044E4" w:rsidRPr="008044E4" w:rsidRDefault="008044E4" w:rsidP="008044E4">
      <w:pPr>
        <w:rPr>
          <w:lang w:val="en-GB"/>
        </w:rPr>
      </w:pPr>
      <w:r>
        <w:rPr>
          <w:lang w:val="en-GB"/>
        </w:rPr>
        <w:t>With the parameter settings given above, the detailed computation results are as follows:</w:t>
      </w:r>
    </w:p>
    <w:p w14:paraId="7B7FA325" w14:textId="77777777" w:rsidR="00066EBA" w:rsidRPr="007F515A" w:rsidRDefault="00066EBA" w:rsidP="00066EBA">
      <w:pPr>
        <w:pStyle w:val="Paragraphedeliste"/>
        <w:numPr>
          <w:ilvl w:val="0"/>
          <w:numId w:val="2"/>
        </w:numPr>
        <w:rPr>
          <w:lang w:val="en-GB"/>
        </w:rPr>
      </w:pPr>
      <w:r>
        <w:rPr>
          <w:lang w:val="en-GB"/>
        </w:rPr>
        <w:t>No</w:t>
      </w:r>
      <w:r w:rsidRPr="007F515A">
        <w:rPr>
          <w:lang w:val="en-GB"/>
        </w:rPr>
        <w:t xml:space="preserve"> erosion occurs during the first 128 years.</w:t>
      </w:r>
    </w:p>
    <w:p w14:paraId="0F31048D" w14:textId="77777777" w:rsidR="007F515A" w:rsidRPr="007F515A" w:rsidRDefault="007F515A" w:rsidP="007F515A">
      <w:pPr>
        <w:pStyle w:val="Paragraphedeliste"/>
        <w:numPr>
          <w:ilvl w:val="0"/>
          <w:numId w:val="2"/>
        </w:numPr>
        <w:rPr>
          <w:lang w:val="en-GB"/>
        </w:rPr>
      </w:pPr>
      <w:r w:rsidRPr="007F515A">
        <w:rPr>
          <w:lang w:val="en-GB"/>
        </w:rPr>
        <w:t>The Black Sea is completely filled when its WL reaches the Global WL of that time, that is after: 232 years, with sediment D</w:t>
      </w:r>
      <w:r w:rsidRPr="008044E4">
        <w:rPr>
          <w:vertAlign w:val="subscript"/>
          <w:lang w:val="en-GB"/>
        </w:rPr>
        <w:t>50</w:t>
      </w:r>
      <w:r w:rsidRPr="007F515A">
        <w:rPr>
          <w:lang w:val="en-GB"/>
        </w:rPr>
        <w:t xml:space="preserve"> = 20 mm.</w:t>
      </w:r>
    </w:p>
    <w:p w14:paraId="668853A3" w14:textId="66526A71" w:rsidR="007F515A" w:rsidRPr="007F515A" w:rsidRDefault="007F515A" w:rsidP="007F515A">
      <w:pPr>
        <w:pStyle w:val="Paragraphedeliste"/>
        <w:numPr>
          <w:ilvl w:val="0"/>
          <w:numId w:val="2"/>
        </w:numPr>
        <w:rPr>
          <w:lang w:val="en-GB"/>
        </w:rPr>
      </w:pPr>
      <w:r w:rsidRPr="007F515A">
        <w:rPr>
          <w:lang w:val="en-GB"/>
        </w:rPr>
        <w:t>At that time</w:t>
      </w:r>
      <w:r w:rsidR="00066EBA">
        <w:rPr>
          <w:lang w:val="en-GB"/>
        </w:rPr>
        <w:t>,</w:t>
      </w:r>
      <w:r w:rsidRPr="007F515A">
        <w:rPr>
          <w:lang w:val="en-GB"/>
        </w:rPr>
        <w:t xml:space="preserve"> cumulated erosion in </w:t>
      </w:r>
      <w:r w:rsidR="00066EBA">
        <w:rPr>
          <w:lang w:val="en-GB"/>
        </w:rPr>
        <w:t xml:space="preserve">the </w:t>
      </w:r>
      <w:r w:rsidRPr="007F515A">
        <w:rPr>
          <w:lang w:val="en-GB"/>
        </w:rPr>
        <w:t>Bosphorus is: 218 Mm</w:t>
      </w:r>
      <w:r w:rsidRPr="008044E4">
        <w:rPr>
          <w:vertAlign w:val="superscript"/>
          <w:lang w:val="en-GB"/>
        </w:rPr>
        <w:t>3</w:t>
      </w:r>
      <w:r w:rsidRPr="007F515A">
        <w:rPr>
          <w:lang w:val="en-GB"/>
        </w:rPr>
        <w:t>, which is close to the 200 Mm</w:t>
      </w:r>
      <w:r w:rsidRPr="008044E4">
        <w:rPr>
          <w:vertAlign w:val="superscript"/>
          <w:lang w:val="en-GB"/>
        </w:rPr>
        <w:t>3</w:t>
      </w:r>
      <w:r w:rsidRPr="007F515A">
        <w:rPr>
          <w:lang w:val="en-GB"/>
        </w:rPr>
        <w:t xml:space="preserve"> estimated by </w:t>
      </w:r>
      <w:proofErr w:type="spellStart"/>
      <w:r w:rsidRPr="007F515A">
        <w:rPr>
          <w:lang w:val="en-GB"/>
        </w:rPr>
        <w:t>Gökasan</w:t>
      </w:r>
      <w:proofErr w:type="spellEnd"/>
      <w:r w:rsidR="00F26DA0">
        <w:rPr>
          <w:lang w:val="en-GB"/>
        </w:rPr>
        <w:t xml:space="preserve"> et al.</w:t>
      </w:r>
      <w:r w:rsidRPr="007F515A">
        <w:rPr>
          <w:lang w:val="en-GB"/>
        </w:rPr>
        <w:t xml:space="preserve"> (2005)</w:t>
      </w:r>
      <w:r w:rsidR="00F26DA0">
        <w:rPr>
          <w:lang w:val="en-GB"/>
        </w:rPr>
        <w:t xml:space="preserve"> and </w:t>
      </w:r>
      <w:proofErr w:type="spellStart"/>
      <w:r w:rsidR="00F26DA0">
        <w:rPr>
          <w:lang w:val="en-GB"/>
        </w:rPr>
        <w:t>Lericolais</w:t>
      </w:r>
      <w:proofErr w:type="spellEnd"/>
      <w:r w:rsidR="00F26DA0">
        <w:rPr>
          <w:lang w:val="en-GB"/>
        </w:rPr>
        <w:t xml:space="preserve"> et al. (2019)</w:t>
      </w:r>
      <w:r w:rsidR="00F26DA0">
        <w:rPr>
          <w:rStyle w:val="Appelnotedebasdep"/>
          <w:lang w:val="en-GB"/>
        </w:rPr>
        <w:footnoteReference w:id="5"/>
      </w:r>
      <w:r w:rsidRPr="007F515A">
        <w:rPr>
          <w:lang w:val="en-GB"/>
        </w:rPr>
        <w:t>.</w:t>
      </w:r>
    </w:p>
    <w:p w14:paraId="15372C75" w14:textId="7F3741CD" w:rsidR="007F515A" w:rsidRPr="007F515A" w:rsidRDefault="007F515A" w:rsidP="007F515A">
      <w:pPr>
        <w:pStyle w:val="Paragraphedeliste"/>
        <w:numPr>
          <w:ilvl w:val="0"/>
          <w:numId w:val="2"/>
        </w:numPr>
        <w:rPr>
          <w:lang w:val="en-GB"/>
        </w:rPr>
      </w:pPr>
      <w:r w:rsidRPr="007F515A">
        <w:rPr>
          <w:lang w:val="en-GB"/>
        </w:rPr>
        <w:t xml:space="preserve">The infill process is thus quite progressive: </w:t>
      </w:r>
      <w:r w:rsidR="008044E4" w:rsidRPr="007F515A">
        <w:rPr>
          <w:lang w:val="en-GB"/>
        </w:rPr>
        <w:t>The</w:t>
      </w:r>
      <w:r w:rsidRPr="007F515A">
        <w:rPr>
          <w:lang w:val="en-GB"/>
        </w:rPr>
        <w:t xml:space="preserve"> Black Sea WL ris</w:t>
      </w:r>
      <w:r w:rsidR="008044E4">
        <w:rPr>
          <w:lang w:val="en-GB"/>
        </w:rPr>
        <w:t>ing</w:t>
      </w:r>
      <w:r w:rsidRPr="007F515A">
        <w:rPr>
          <w:lang w:val="en-GB"/>
        </w:rPr>
        <w:t xml:space="preserve"> speed is never larger than 1 m/year. Hence, no catastrophic deluge.</w:t>
      </w:r>
    </w:p>
    <w:p w14:paraId="073656AC" w14:textId="10C272C7" w:rsidR="00057BA6" w:rsidRPr="00C17620" w:rsidRDefault="008044E4" w:rsidP="00F3154E">
      <w:pPr>
        <w:rPr>
          <w:lang w:val="en-GB"/>
        </w:rPr>
      </w:pPr>
      <w:r>
        <w:rPr>
          <w:lang w:val="en-GB"/>
        </w:rPr>
        <w:t>These results are valid for the above-mentioned parameter settings only. Some of the parameter values are rather uncertain and it is therefore required to check the sensitivity to parameter variations.</w:t>
      </w:r>
    </w:p>
    <w:p w14:paraId="2A150AED" w14:textId="07F4E7D9" w:rsidR="00057BA6" w:rsidRPr="007F515A" w:rsidRDefault="00057BA6" w:rsidP="00F3154E">
      <w:pPr>
        <w:rPr>
          <w:b/>
          <w:bCs/>
          <w:lang w:val="en-GB"/>
        </w:rPr>
      </w:pPr>
      <w:r w:rsidRPr="007F515A">
        <w:rPr>
          <w:b/>
          <w:bCs/>
          <w:lang w:val="en-GB"/>
        </w:rPr>
        <w:t>Sensitivity analysis</w:t>
      </w:r>
    </w:p>
    <w:tbl>
      <w:tblPr>
        <w:tblW w:w="9062" w:type="dxa"/>
        <w:tblCellMar>
          <w:left w:w="70" w:type="dxa"/>
          <w:right w:w="70" w:type="dxa"/>
        </w:tblCellMar>
        <w:tblLook w:val="04A0" w:firstRow="1" w:lastRow="0" w:firstColumn="1" w:lastColumn="0" w:noHBand="0" w:noVBand="1"/>
      </w:tblPr>
      <w:tblGrid>
        <w:gridCol w:w="1195"/>
        <w:gridCol w:w="1142"/>
        <w:gridCol w:w="1094"/>
        <w:gridCol w:w="1370"/>
        <w:gridCol w:w="1568"/>
        <w:gridCol w:w="1276"/>
        <w:gridCol w:w="1417"/>
      </w:tblGrid>
      <w:tr w:rsidR="00202739" w:rsidRPr="00202739" w14:paraId="13074FEF" w14:textId="77777777" w:rsidTr="00202739">
        <w:trPr>
          <w:trHeight w:val="300"/>
        </w:trPr>
        <w:tc>
          <w:tcPr>
            <w:tcW w:w="4801"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7B8D31" w14:textId="7DF62E28" w:rsidR="00202739" w:rsidRPr="00057BA6" w:rsidRDefault="00202739" w:rsidP="00057BA6">
            <w:pPr>
              <w:spacing w:after="0" w:line="240" w:lineRule="auto"/>
              <w:jc w:val="center"/>
              <w:rPr>
                <w:rFonts w:ascii="Calibri" w:eastAsia="Times New Roman" w:hAnsi="Calibri" w:cs="Calibri"/>
                <w:b/>
                <w:bCs/>
                <w:color w:val="000000"/>
                <w:lang w:val="en-GB" w:eastAsia="fr-FR"/>
              </w:rPr>
            </w:pPr>
            <w:r>
              <w:rPr>
                <w:rFonts w:ascii="Calibri" w:eastAsia="Times New Roman" w:hAnsi="Calibri" w:cs="Calibri"/>
                <w:b/>
                <w:bCs/>
                <w:color w:val="000000"/>
                <w:lang w:val="en-GB" w:eastAsia="fr-FR"/>
              </w:rPr>
              <w:t>P</w:t>
            </w:r>
            <w:r w:rsidRPr="00057BA6">
              <w:rPr>
                <w:rFonts w:ascii="Calibri" w:eastAsia="Times New Roman" w:hAnsi="Calibri" w:cs="Calibri"/>
                <w:b/>
                <w:bCs/>
                <w:color w:val="000000"/>
                <w:lang w:val="en-GB" w:eastAsia="fr-FR"/>
              </w:rPr>
              <w:t>arameters</w:t>
            </w:r>
          </w:p>
        </w:tc>
        <w:tc>
          <w:tcPr>
            <w:tcW w:w="4261"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7C1D81BE" w14:textId="3BF1F763" w:rsidR="00202739" w:rsidRPr="00057BA6" w:rsidRDefault="00202739" w:rsidP="00057BA6">
            <w:pPr>
              <w:spacing w:after="0" w:line="240" w:lineRule="auto"/>
              <w:jc w:val="center"/>
              <w:rPr>
                <w:rFonts w:ascii="Calibri" w:eastAsia="Times New Roman" w:hAnsi="Calibri" w:cs="Calibri"/>
                <w:b/>
                <w:bCs/>
                <w:color w:val="000000"/>
                <w:lang w:val="en-GB" w:eastAsia="fr-FR"/>
              </w:rPr>
            </w:pPr>
            <w:r>
              <w:rPr>
                <w:rFonts w:ascii="Calibri" w:eastAsia="Times New Roman" w:hAnsi="Calibri" w:cs="Calibri"/>
                <w:b/>
                <w:bCs/>
                <w:color w:val="000000"/>
                <w:lang w:val="en-GB" w:eastAsia="fr-FR"/>
              </w:rPr>
              <w:t>R</w:t>
            </w:r>
            <w:r w:rsidRPr="00057BA6">
              <w:rPr>
                <w:rFonts w:ascii="Calibri" w:eastAsia="Times New Roman" w:hAnsi="Calibri" w:cs="Calibri"/>
                <w:b/>
                <w:bCs/>
                <w:color w:val="000000"/>
                <w:lang w:val="en-GB" w:eastAsia="fr-FR"/>
              </w:rPr>
              <w:t>esults</w:t>
            </w:r>
          </w:p>
        </w:tc>
      </w:tr>
      <w:tr w:rsidR="00202739" w:rsidRPr="00057BA6" w14:paraId="28CE59CF" w14:textId="77777777" w:rsidTr="00202739">
        <w:trPr>
          <w:trHeight w:val="300"/>
        </w:trPr>
        <w:tc>
          <w:tcPr>
            <w:tcW w:w="1195" w:type="dxa"/>
            <w:tcBorders>
              <w:top w:val="nil"/>
              <w:left w:val="single" w:sz="8" w:space="0" w:color="auto"/>
              <w:bottom w:val="nil"/>
              <w:right w:val="nil"/>
            </w:tcBorders>
            <w:shd w:val="clear" w:color="auto" w:fill="auto"/>
            <w:noWrap/>
            <w:vAlign w:val="bottom"/>
            <w:hideMark/>
          </w:tcPr>
          <w:p w14:paraId="1A924BAF" w14:textId="77777777" w:rsidR="00202739" w:rsidRPr="00057BA6" w:rsidRDefault="00202739" w:rsidP="008044E4">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Sediment</w:t>
            </w:r>
          </w:p>
        </w:tc>
        <w:tc>
          <w:tcPr>
            <w:tcW w:w="1142" w:type="dxa"/>
            <w:tcBorders>
              <w:top w:val="nil"/>
              <w:left w:val="nil"/>
              <w:bottom w:val="nil"/>
              <w:right w:val="nil"/>
            </w:tcBorders>
            <w:shd w:val="clear" w:color="auto" w:fill="auto"/>
            <w:noWrap/>
            <w:vAlign w:val="bottom"/>
            <w:hideMark/>
          </w:tcPr>
          <w:p w14:paraId="796E3377" w14:textId="77777777" w:rsidR="00202739" w:rsidRPr="00057BA6" w:rsidRDefault="00202739" w:rsidP="008044E4">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Sediment</w:t>
            </w:r>
          </w:p>
        </w:tc>
        <w:tc>
          <w:tcPr>
            <w:tcW w:w="1094" w:type="dxa"/>
            <w:tcBorders>
              <w:top w:val="nil"/>
              <w:left w:val="nil"/>
              <w:bottom w:val="nil"/>
              <w:right w:val="nil"/>
            </w:tcBorders>
            <w:shd w:val="clear" w:color="auto" w:fill="auto"/>
            <w:noWrap/>
            <w:vAlign w:val="bottom"/>
            <w:hideMark/>
          </w:tcPr>
          <w:p w14:paraId="13B95398" w14:textId="77777777" w:rsidR="00202739" w:rsidRPr="00057BA6" w:rsidRDefault="00202739" w:rsidP="008044E4">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Sill width</w:t>
            </w:r>
          </w:p>
        </w:tc>
        <w:tc>
          <w:tcPr>
            <w:tcW w:w="1370" w:type="dxa"/>
            <w:tcBorders>
              <w:top w:val="nil"/>
              <w:left w:val="nil"/>
              <w:bottom w:val="nil"/>
              <w:right w:val="single" w:sz="4" w:space="0" w:color="auto"/>
            </w:tcBorders>
            <w:shd w:val="clear" w:color="auto" w:fill="auto"/>
            <w:noWrap/>
            <w:vAlign w:val="bottom"/>
            <w:hideMark/>
          </w:tcPr>
          <w:p w14:paraId="47C8AF55" w14:textId="77777777" w:rsidR="00202739" w:rsidRPr="00057BA6" w:rsidRDefault="00202739" w:rsidP="008044E4">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Bosphorus</w:t>
            </w:r>
          </w:p>
        </w:tc>
        <w:tc>
          <w:tcPr>
            <w:tcW w:w="1568" w:type="dxa"/>
            <w:tcBorders>
              <w:top w:val="nil"/>
              <w:left w:val="nil"/>
              <w:bottom w:val="nil"/>
              <w:right w:val="nil"/>
            </w:tcBorders>
            <w:shd w:val="clear" w:color="auto" w:fill="auto"/>
            <w:noWrap/>
            <w:vAlign w:val="bottom"/>
            <w:hideMark/>
          </w:tcPr>
          <w:p w14:paraId="559933BB" w14:textId="49918AA2" w:rsidR="00202739" w:rsidRPr="00057BA6" w:rsidRDefault="00202739" w:rsidP="008044E4">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 xml:space="preserve">BS </w:t>
            </w:r>
            <w:r>
              <w:rPr>
                <w:rFonts w:ascii="Calibri" w:eastAsia="Times New Roman" w:hAnsi="Calibri" w:cs="Calibri"/>
                <w:color w:val="000000"/>
                <w:lang w:val="en-GB" w:eastAsia="fr-FR"/>
              </w:rPr>
              <w:t>WL</w:t>
            </w:r>
            <w:r w:rsidRPr="00057BA6">
              <w:rPr>
                <w:rFonts w:ascii="Calibri" w:eastAsia="Times New Roman" w:hAnsi="Calibri" w:cs="Calibri"/>
                <w:color w:val="000000"/>
                <w:lang w:val="en-GB" w:eastAsia="fr-FR"/>
              </w:rPr>
              <w:t xml:space="preserve"> = Global</w:t>
            </w:r>
          </w:p>
        </w:tc>
        <w:tc>
          <w:tcPr>
            <w:tcW w:w="1276" w:type="dxa"/>
            <w:tcBorders>
              <w:top w:val="nil"/>
              <w:left w:val="nil"/>
              <w:bottom w:val="nil"/>
              <w:right w:val="nil"/>
            </w:tcBorders>
            <w:shd w:val="clear" w:color="auto" w:fill="auto"/>
            <w:noWrap/>
            <w:vAlign w:val="bottom"/>
            <w:hideMark/>
          </w:tcPr>
          <w:p w14:paraId="7162790D" w14:textId="5BB80304" w:rsidR="00202739" w:rsidRPr="00057BA6" w:rsidRDefault="00202739" w:rsidP="008044E4">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Cumul</w:t>
            </w:r>
            <w:r>
              <w:rPr>
                <w:rFonts w:ascii="Calibri" w:eastAsia="Times New Roman" w:hAnsi="Calibri" w:cs="Calibri"/>
                <w:color w:val="000000"/>
                <w:lang w:val="en-GB" w:eastAsia="fr-FR"/>
              </w:rPr>
              <w:t>ated</w:t>
            </w:r>
            <w:r w:rsidRPr="00057BA6">
              <w:rPr>
                <w:rFonts w:ascii="Calibri" w:eastAsia="Times New Roman" w:hAnsi="Calibri" w:cs="Calibri"/>
                <w:color w:val="000000"/>
                <w:lang w:val="en-GB" w:eastAsia="fr-FR"/>
              </w:rPr>
              <w:t xml:space="preserve"> ero</w:t>
            </w:r>
            <w:r>
              <w:rPr>
                <w:rFonts w:ascii="Calibri" w:eastAsia="Times New Roman" w:hAnsi="Calibri" w:cs="Calibri"/>
                <w:color w:val="000000"/>
                <w:lang w:val="en-GB" w:eastAsia="fr-FR"/>
              </w:rPr>
              <w:t>sion</w:t>
            </w:r>
          </w:p>
        </w:tc>
        <w:tc>
          <w:tcPr>
            <w:tcW w:w="1417" w:type="dxa"/>
            <w:tcBorders>
              <w:top w:val="nil"/>
              <w:left w:val="nil"/>
              <w:bottom w:val="nil"/>
              <w:right w:val="single" w:sz="8" w:space="0" w:color="auto"/>
            </w:tcBorders>
            <w:shd w:val="clear" w:color="auto" w:fill="auto"/>
            <w:noWrap/>
            <w:vAlign w:val="bottom"/>
            <w:hideMark/>
          </w:tcPr>
          <w:p w14:paraId="69CAEC0B" w14:textId="4712067A" w:rsidR="00202739" w:rsidRPr="00057BA6" w:rsidRDefault="00202739" w:rsidP="008044E4">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 xml:space="preserve">BS </w:t>
            </w:r>
            <w:r>
              <w:rPr>
                <w:rFonts w:ascii="Calibri" w:eastAsia="Times New Roman" w:hAnsi="Calibri" w:cs="Calibri"/>
                <w:color w:val="000000"/>
                <w:lang w:val="en-GB" w:eastAsia="fr-FR"/>
              </w:rPr>
              <w:t>WL</w:t>
            </w:r>
            <w:r w:rsidRPr="00057BA6">
              <w:rPr>
                <w:rFonts w:ascii="Calibri" w:eastAsia="Times New Roman" w:hAnsi="Calibri" w:cs="Calibri"/>
                <w:color w:val="000000"/>
                <w:lang w:val="en-GB" w:eastAsia="fr-FR"/>
              </w:rPr>
              <w:t xml:space="preserve"> ris</w:t>
            </w:r>
            <w:r>
              <w:rPr>
                <w:rFonts w:ascii="Calibri" w:eastAsia="Times New Roman" w:hAnsi="Calibri" w:cs="Calibri"/>
                <w:color w:val="000000"/>
                <w:lang w:val="en-GB" w:eastAsia="fr-FR"/>
              </w:rPr>
              <w:t>ing</w:t>
            </w:r>
            <w:r w:rsidRPr="00057BA6">
              <w:rPr>
                <w:rFonts w:ascii="Calibri" w:eastAsia="Times New Roman" w:hAnsi="Calibri" w:cs="Calibri"/>
                <w:color w:val="000000"/>
                <w:lang w:val="en-GB" w:eastAsia="fr-FR"/>
              </w:rPr>
              <w:t xml:space="preserve"> speed</w:t>
            </w:r>
          </w:p>
        </w:tc>
      </w:tr>
      <w:tr w:rsidR="00202739" w:rsidRPr="00057BA6" w14:paraId="2E7A1A55" w14:textId="77777777" w:rsidTr="00202739">
        <w:trPr>
          <w:trHeight w:val="300"/>
        </w:trPr>
        <w:tc>
          <w:tcPr>
            <w:tcW w:w="1195" w:type="dxa"/>
            <w:tcBorders>
              <w:top w:val="nil"/>
              <w:left w:val="single" w:sz="8" w:space="0" w:color="auto"/>
              <w:bottom w:val="single" w:sz="4" w:space="0" w:color="auto"/>
              <w:right w:val="nil"/>
            </w:tcBorders>
            <w:shd w:val="clear" w:color="auto" w:fill="auto"/>
            <w:noWrap/>
            <w:vAlign w:val="bottom"/>
            <w:hideMark/>
          </w:tcPr>
          <w:p w14:paraId="0F581EB0"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D</w:t>
            </w:r>
            <w:r w:rsidRPr="00057BA6">
              <w:rPr>
                <w:rFonts w:ascii="Calibri" w:eastAsia="Times New Roman" w:hAnsi="Calibri" w:cs="Calibri"/>
                <w:color w:val="000000"/>
                <w:vertAlign w:val="subscript"/>
                <w:lang w:val="en-GB" w:eastAsia="fr-FR"/>
              </w:rPr>
              <w:t>50</w:t>
            </w:r>
            <w:r w:rsidRPr="00057BA6">
              <w:rPr>
                <w:rFonts w:ascii="Calibri" w:eastAsia="Times New Roman" w:hAnsi="Calibri" w:cs="Calibri"/>
                <w:color w:val="000000"/>
                <w:lang w:val="en-GB" w:eastAsia="fr-FR"/>
              </w:rPr>
              <w:t xml:space="preserve"> (mm)</w:t>
            </w:r>
          </w:p>
        </w:tc>
        <w:tc>
          <w:tcPr>
            <w:tcW w:w="1142" w:type="dxa"/>
            <w:tcBorders>
              <w:top w:val="nil"/>
              <w:left w:val="nil"/>
              <w:bottom w:val="single" w:sz="4" w:space="0" w:color="auto"/>
              <w:right w:val="nil"/>
            </w:tcBorders>
            <w:shd w:val="clear" w:color="auto" w:fill="auto"/>
            <w:noWrap/>
            <w:vAlign w:val="bottom"/>
            <w:hideMark/>
          </w:tcPr>
          <w:p w14:paraId="429DFA2A"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Delta</w:t>
            </w:r>
          </w:p>
        </w:tc>
        <w:tc>
          <w:tcPr>
            <w:tcW w:w="1094" w:type="dxa"/>
            <w:tcBorders>
              <w:top w:val="nil"/>
              <w:left w:val="nil"/>
              <w:bottom w:val="single" w:sz="4" w:space="0" w:color="auto"/>
              <w:right w:val="nil"/>
            </w:tcBorders>
            <w:shd w:val="clear" w:color="auto" w:fill="auto"/>
            <w:noWrap/>
            <w:vAlign w:val="bottom"/>
            <w:hideMark/>
          </w:tcPr>
          <w:p w14:paraId="4192E7E3"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(m)</w:t>
            </w:r>
          </w:p>
        </w:tc>
        <w:tc>
          <w:tcPr>
            <w:tcW w:w="1370" w:type="dxa"/>
            <w:tcBorders>
              <w:top w:val="nil"/>
              <w:left w:val="nil"/>
              <w:bottom w:val="single" w:sz="4" w:space="0" w:color="auto"/>
              <w:right w:val="single" w:sz="4" w:space="0" w:color="auto"/>
            </w:tcBorders>
            <w:shd w:val="clear" w:color="auto" w:fill="auto"/>
            <w:noWrap/>
            <w:vAlign w:val="bottom"/>
            <w:hideMark/>
          </w:tcPr>
          <w:p w14:paraId="3BD6C602"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length (km)</w:t>
            </w:r>
          </w:p>
        </w:tc>
        <w:tc>
          <w:tcPr>
            <w:tcW w:w="1568" w:type="dxa"/>
            <w:tcBorders>
              <w:top w:val="nil"/>
              <w:left w:val="nil"/>
              <w:bottom w:val="single" w:sz="4" w:space="0" w:color="auto"/>
              <w:right w:val="nil"/>
            </w:tcBorders>
            <w:shd w:val="clear" w:color="auto" w:fill="auto"/>
            <w:noWrap/>
            <w:vAlign w:val="bottom"/>
            <w:hideMark/>
          </w:tcPr>
          <w:p w14:paraId="272EFDEE" w14:textId="684E8C32" w:rsidR="00202739" w:rsidRPr="00057BA6" w:rsidRDefault="00202739" w:rsidP="00057BA6">
            <w:pPr>
              <w:spacing w:after="0" w:line="240" w:lineRule="auto"/>
              <w:jc w:val="center"/>
              <w:rPr>
                <w:rFonts w:ascii="Calibri" w:eastAsia="Times New Roman" w:hAnsi="Calibri" w:cs="Calibri"/>
                <w:color w:val="000000"/>
                <w:lang w:val="en-GB" w:eastAsia="fr-FR"/>
              </w:rPr>
            </w:pPr>
            <w:r>
              <w:rPr>
                <w:rFonts w:ascii="Calibri" w:eastAsia="Times New Roman" w:hAnsi="Calibri" w:cs="Calibri"/>
                <w:color w:val="000000"/>
                <w:lang w:val="en-GB" w:eastAsia="fr-FR"/>
              </w:rPr>
              <w:t>WL</w:t>
            </w:r>
            <w:r w:rsidRPr="00057BA6">
              <w:rPr>
                <w:rFonts w:ascii="Calibri" w:eastAsia="Times New Roman" w:hAnsi="Calibri" w:cs="Calibri"/>
                <w:color w:val="000000"/>
                <w:lang w:val="en-GB" w:eastAsia="fr-FR"/>
              </w:rPr>
              <w:t xml:space="preserve"> after</w:t>
            </w:r>
            <w:r>
              <w:rPr>
                <w:rFonts w:ascii="Calibri" w:eastAsia="Times New Roman" w:hAnsi="Calibri" w:cs="Calibri"/>
                <w:color w:val="000000"/>
                <w:lang w:val="en-GB" w:eastAsia="fr-FR"/>
              </w:rPr>
              <w:t>:</w:t>
            </w:r>
            <w:r w:rsidRPr="00057BA6">
              <w:rPr>
                <w:rFonts w:ascii="Calibri" w:eastAsia="Times New Roman" w:hAnsi="Calibri" w:cs="Calibri"/>
                <w:color w:val="000000"/>
                <w:lang w:val="en-GB" w:eastAsia="fr-FR"/>
              </w:rPr>
              <w:t xml:space="preserve"> (y)</w:t>
            </w:r>
          </w:p>
        </w:tc>
        <w:tc>
          <w:tcPr>
            <w:tcW w:w="1276" w:type="dxa"/>
            <w:tcBorders>
              <w:top w:val="nil"/>
              <w:left w:val="nil"/>
              <w:bottom w:val="single" w:sz="4" w:space="0" w:color="auto"/>
              <w:right w:val="nil"/>
            </w:tcBorders>
            <w:shd w:val="clear" w:color="auto" w:fill="auto"/>
            <w:noWrap/>
            <w:vAlign w:val="bottom"/>
            <w:hideMark/>
          </w:tcPr>
          <w:p w14:paraId="50D05133"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Mm</w:t>
            </w:r>
            <w:r w:rsidRPr="00057BA6">
              <w:rPr>
                <w:rFonts w:ascii="Calibri" w:eastAsia="Times New Roman" w:hAnsi="Calibri" w:cs="Calibri"/>
                <w:color w:val="000000"/>
                <w:vertAlign w:val="superscript"/>
                <w:lang w:val="en-GB" w:eastAsia="fr-FR"/>
              </w:rPr>
              <w:t>3</w:t>
            </w:r>
          </w:p>
        </w:tc>
        <w:tc>
          <w:tcPr>
            <w:tcW w:w="1417" w:type="dxa"/>
            <w:tcBorders>
              <w:top w:val="nil"/>
              <w:left w:val="nil"/>
              <w:bottom w:val="single" w:sz="4" w:space="0" w:color="auto"/>
              <w:right w:val="single" w:sz="8" w:space="0" w:color="auto"/>
            </w:tcBorders>
            <w:shd w:val="clear" w:color="auto" w:fill="auto"/>
            <w:noWrap/>
            <w:vAlign w:val="bottom"/>
            <w:hideMark/>
          </w:tcPr>
          <w:p w14:paraId="62C80524" w14:textId="76AA3727" w:rsidR="00202739" w:rsidRPr="00057BA6" w:rsidRDefault="00202739" w:rsidP="008F702B">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(m/y)</w:t>
            </w:r>
          </w:p>
        </w:tc>
      </w:tr>
      <w:tr w:rsidR="00202739" w:rsidRPr="00057BA6" w14:paraId="43DCA881" w14:textId="77777777" w:rsidTr="00202739">
        <w:trPr>
          <w:trHeight w:val="300"/>
        </w:trPr>
        <w:tc>
          <w:tcPr>
            <w:tcW w:w="1195" w:type="dxa"/>
            <w:tcBorders>
              <w:top w:val="single" w:sz="4" w:space="0" w:color="auto"/>
              <w:left w:val="single" w:sz="8" w:space="0" w:color="auto"/>
              <w:bottom w:val="nil"/>
              <w:right w:val="nil"/>
            </w:tcBorders>
            <w:shd w:val="clear" w:color="000000" w:fill="F8CBAD"/>
            <w:noWrap/>
            <w:vAlign w:val="bottom"/>
            <w:hideMark/>
          </w:tcPr>
          <w:p w14:paraId="1D510A12"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20</w:t>
            </w:r>
          </w:p>
        </w:tc>
        <w:tc>
          <w:tcPr>
            <w:tcW w:w="1142" w:type="dxa"/>
            <w:tcBorders>
              <w:top w:val="single" w:sz="4" w:space="0" w:color="auto"/>
              <w:left w:val="nil"/>
              <w:bottom w:val="nil"/>
              <w:right w:val="nil"/>
            </w:tcBorders>
            <w:shd w:val="clear" w:color="000000" w:fill="F8CBAD"/>
            <w:noWrap/>
            <w:vAlign w:val="bottom"/>
            <w:hideMark/>
          </w:tcPr>
          <w:p w14:paraId="48FC0A30"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1.65</w:t>
            </w:r>
          </w:p>
        </w:tc>
        <w:tc>
          <w:tcPr>
            <w:tcW w:w="1094" w:type="dxa"/>
            <w:tcBorders>
              <w:top w:val="single" w:sz="4" w:space="0" w:color="auto"/>
              <w:left w:val="nil"/>
              <w:bottom w:val="nil"/>
              <w:right w:val="nil"/>
            </w:tcBorders>
            <w:shd w:val="clear" w:color="000000" w:fill="F8CBAD"/>
            <w:noWrap/>
            <w:vAlign w:val="bottom"/>
            <w:hideMark/>
          </w:tcPr>
          <w:p w14:paraId="081FAF61"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1000</w:t>
            </w:r>
          </w:p>
        </w:tc>
        <w:tc>
          <w:tcPr>
            <w:tcW w:w="1370" w:type="dxa"/>
            <w:tcBorders>
              <w:top w:val="single" w:sz="4" w:space="0" w:color="auto"/>
              <w:left w:val="nil"/>
              <w:bottom w:val="nil"/>
              <w:right w:val="single" w:sz="4" w:space="0" w:color="auto"/>
            </w:tcBorders>
            <w:shd w:val="clear" w:color="000000" w:fill="F8CBAD"/>
            <w:noWrap/>
            <w:vAlign w:val="bottom"/>
            <w:hideMark/>
          </w:tcPr>
          <w:p w14:paraId="4297CAD8"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24</w:t>
            </w:r>
          </w:p>
        </w:tc>
        <w:tc>
          <w:tcPr>
            <w:tcW w:w="1568" w:type="dxa"/>
            <w:tcBorders>
              <w:top w:val="single" w:sz="4" w:space="0" w:color="auto"/>
              <w:left w:val="nil"/>
              <w:bottom w:val="nil"/>
              <w:right w:val="nil"/>
            </w:tcBorders>
            <w:shd w:val="clear" w:color="000000" w:fill="F8CBAD"/>
            <w:noWrap/>
            <w:vAlign w:val="bottom"/>
            <w:hideMark/>
          </w:tcPr>
          <w:p w14:paraId="4008DBAA"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232</w:t>
            </w:r>
          </w:p>
        </w:tc>
        <w:tc>
          <w:tcPr>
            <w:tcW w:w="1276" w:type="dxa"/>
            <w:tcBorders>
              <w:top w:val="single" w:sz="4" w:space="0" w:color="auto"/>
              <w:left w:val="nil"/>
              <w:bottom w:val="nil"/>
              <w:right w:val="nil"/>
            </w:tcBorders>
            <w:shd w:val="clear" w:color="000000" w:fill="F8CBAD"/>
            <w:noWrap/>
            <w:vAlign w:val="bottom"/>
            <w:hideMark/>
          </w:tcPr>
          <w:p w14:paraId="2EDFE4FF"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218</w:t>
            </w:r>
          </w:p>
        </w:tc>
        <w:tc>
          <w:tcPr>
            <w:tcW w:w="1417" w:type="dxa"/>
            <w:tcBorders>
              <w:top w:val="single" w:sz="4" w:space="0" w:color="auto"/>
              <w:left w:val="nil"/>
              <w:bottom w:val="nil"/>
              <w:right w:val="single" w:sz="8" w:space="0" w:color="auto"/>
            </w:tcBorders>
            <w:shd w:val="clear" w:color="000000" w:fill="F8CBAD"/>
            <w:noWrap/>
            <w:vAlign w:val="bottom"/>
            <w:hideMark/>
          </w:tcPr>
          <w:p w14:paraId="5E60D51D"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0.63</w:t>
            </w:r>
          </w:p>
        </w:tc>
      </w:tr>
      <w:tr w:rsidR="00202739" w:rsidRPr="00057BA6" w14:paraId="34C198AD" w14:textId="77777777" w:rsidTr="00202739">
        <w:trPr>
          <w:trHeight w:val="300"/>
        </w:trPr>
        <w:tc>
          <w:tcPr>
            <w:tcW w:w="1195" w:type="dxa"/>
            <w:tcBorders>
              <w:top w:val="nil"/>
              <w:left w:val="single" w:sz="8" w:space="0" w:color="auto"/>
              <w:bottom w:val="nil"/>
              <w:right w:val="nil"/>
            </w:tcBorders>
            <w:shd w:val="clear" w:color="000000" w:fill="F8CBAD"/>
            <w:noWrap/>
            <w:vAlign w:val="bottom"/>
            <w:hideMark/>
          </w:tcPr>
          <w:p w14:paraId="03393715"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5</w:t>
            </w:r>
          </w:p>
        </w:tc>
        <w:tc>
          <w:tcPr>
            <w:tcW w:w="1142" w:type="dxa"/>
            <w:tcBorders>
              <w:top w:val="nil"/>
              <w:left w:val="nil"/>
              <w:bottom w:val="nil"/>
              <w:right w:val="nil"/>
            </w:tcBorders>
            <w:shd w:val="clear" w:color="000000" w:fill="F8CBAD"/>
            <w:noWrap/>
            <w:vAlign w:val="bottom"/>
            <w:hideMark/>
          </w:tcPr>
          <w:p w14:paraId="4502C86A"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094" w:type="dxa"/>
            <w:tcBorders>
              <w:top w:val="nil"/>
              <w:left w:val="nil"/>
              <w:bottom w:val="nil"/>
              <w:right w:val="nil"/>
            </w:tcBorders>
            <w:shd w:val="clear" w:color="000000" w:fill="F8CBAD"/>
            <w:noWrap/>
            <w:vAlign w:val="bottom"/>
            <w:hideMark/>
          </w:tcPr>
          <w:p w14:paraId="16CF75A9"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370" w:type="dxa"/>
            <w:tcBorders>
              <w:top w:val="nil"/>
              <w:left w:val="nil"/>
              <w:bottom w:val="nil"/>
              <w:right w:val="single" w:sz="4" w:space="0" w:color="auto"/>
            </w:tcBorders>
            <w:shd w:val="clear" w:color="000000" w:fill="F8CBAD"/>
            <w:noWrap/>
            <w:vAlign w:val="bottom"/>
            <w:hideMark/>
          </w:tcPr>
          <w:p w14:paraId="2FE19522"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568" w:type="dxa"/>
            <w:tcBorders>
              <w:top w:val="nil"/>
              <w:left w:val="nil"/>
              <w:bottom w:val="nil"/>
              <w:right w:val="nil"/>
            </w:tcBorders>
            <w:shd w:val="clear" w:color="000000" w:fill="F8CBAD"/>
            <w:noWrap/>
            <w:vAlign w:val="bottom"/>
            <w:hideMark/>
          </w:tcPr>
          <w:p w14:paraId="6848149C"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225</w:t>
            </w:r>
          </w:p>
        </w:tc>
        <w:tc>
          <w:tcPr>
            <w:tcW w:w="1276" w:type="dxa"/>
            <w:tcBorders>
              <w:top w:val="nil"/>
              <w:left w:val="nil"/>
              <w:bottom w:val="nil"/>
              <w:right w:val="nil"/>
            </w:tcBorders>
            <w:shd w:val="clear" w:color="000000" w:fill="F8CBAD"/>
            <w:noWrap/>
            <w:vAlign w:val="bottom"/>
            <w:hideMark/>
          </w:tcPr>
          <w:p w14:paraId="304B8EFF"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701</w:t>
            </w:r>
          </w:p>
        </w:tc>
        <w:tc>
          <w:tcPr>
            <w:tcW w:w="1417" w:type="dxa"/>
            <w:tcBorders>
              <w:top w:val="nil"/>
              <w:left w:val="nil"/>
              <w:bottom w:val="nil"/>
              <w:right w:val="single" w:sz="8" w:space="0" w:color="auto"/>
            </w:tcBorders>
            <w:shd w:val="clear" w:color="000000" w:fill="F8CBAD"/>
            <w:noWrap/>
            <w:vAlign w:val="bottom"/>
            <w:hideMark/>
          </w:tcPr>
          <w:p w14:paraId="5DB99CCF"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0.66</w:t>
            </w:r>
          </w:p>
        </w:tc>
      </w:tr>
      <w:tr w:rsidR="00202739" w:rsidRPr="00057BA6" w14:paraId="760ABD81" w14:textId="77777777" w:rsidTr="00202739">
        <w:trPr>
          <w:trHeight w:val="300"/>
        </w:trPr>
        <w:tc>
          <w:tcPr>
            <w:tcW w:w="1195" w:type="dxa"/>
            <w:tcBorders>
              <w:top w:val="nil"/>
              <w:left w:val="single" w:sz="8" w:space="0" w:color="auto"/>
              <w:bottom w:val="single" w:sz="4" w:space="0" w:color="auto"/>
              <w:right w:val="nil"/>
            </w:tcBorders>
            <w:shd w:val="clear" w:color="000000" w:fill="F8CBAD"/>
            <w:noWrap/>
            <w:vAlign w:val="bottom"/>
            <w:hideMark/>
          </w:tcPr>
          <w:p w14:paraId="020AF8C5"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25</w:t>
            </w:r>
          </w:p>
        </w:tc>
        <w:tc>
          <w:tcPr>
            <w:tcW w:w="1142" w:type="dxa"/>
            <w:tcBorders>
              <w:top w:val="nil"/>
              <w:left w:val="nil"/>
              <w:bottom w:val="single" w:sz="4" w:space="0" w:color="auto"/>
              <w:right w:val="nil"/>
            </w:tcBorders>
            <w:shd w:val="clear" w:color="000000" w:fill="F8CBAD"/>
            <w:noWrap/>
            <w:vAlign w:val="bottom"/>
            <w:hideMark/>
          </w:tcPr>
          <w:p w14:paraId="79F661D3"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094" w:type="dxa"/>
            <w:tcBorders>
              <w:top w:val="nil"/>
              <w:left w:val="nil"/>
              <w:bottom w:val="single" w:sz="4" w:space="0" w:color="auto"/>
              <w:right w:val="nil"/>
            </w:tcBorders>
            <w:shd w:val="clear" w:color="000000" w:fill="F8CBAD"/>
            <w:noWrap/>
            <w:vAlign w:val="bottom"/>
            <w:hideMark/>
          </w:tcPr>
          <w:p w14:paraId="7C13C7B3"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370" w:type="dxa"/>
            <w:tcBorders>
              <w:top w:val="nil"/>
              <w:left w:val="nil"/>
              <w:bottom w:val="single" w:sz="4" w:space="0" w:color="auto"/>
              <w:right w:val="single" w:sz="4" w:space="0" w:color="auto"/>
            </w:tcBorders>
            <w:shd w:val="clear" w:color="000000" w:fill="F8CBAD"/>
            <w:noWrap/>
            <w:vAlign w:val="bottom"/>
            <w:hideMark/>
          </w:tcPr>
          <w:p w14:paraId="1DE10C19"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568" w:type="dxa"/>
            <w:tcBorders>
              <w:top w:val="nil"/>
              <w:left w:val="nil"/>
              <w:bottom w:val="single" w:sz="4" w:space="0" w:color="auto"/>
              <w:right w:val="nil"/>
            </w:tcBorders>
            <w:shd w:val="clear" w:color="000000" w:fill="F8CBAD"/>
            <w:noWrap/>
            <w:vAlign w:val="bottom"/>
            <w:hideMark/>
          </w:tcPr>
          <w:p w14:paraId="755E9E86"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234</w:t>
            </w:r>
          </w:p>
        </w:tc>
        <w:tc>
          <w:tcPr>
            <w:tcW w:w="1276" w:type="dxa"/>
            <w:tcBorders>
              <w:top w:val="nil"/>
              <w:left w:val="nil"/>
              <w:bottom w:val="single" w:sz="4" w:space="0" w:color="auto"/>
              <w:right w:val="nil"/>
            </w:tcBorders>
            <w:shd w:val="clear" w:color="000000" w:fill="F8CBAD"/>
            <w:noWrap/>
            <w:vAlign w:val="bottom"/>
            <w:hideMark/>
          </w:tcPr>
          <w:p w14:paraId="49F48393"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119</w:t>
            </w:r>
          </w:p>
        </w:tc>
        <w:tc>
          <w:tcPr>
            <w:tcW w:w="1417" w:type="dxa"/>
            <w:tcBorders>
              <w:top w:val="nil"/>
              <w:left w:val="nil"/>
              <w:bottom w:val="single" w:sz="4" w:space="0" w:color="auto"/>
              <w:right w:val="single" w:sz="8" w:space="0" w:color="auto"/>
            </w:tcBorders>
            <w:shd w:val="clear" w:color="000000" w:fill="F8CBAD"/>
            <w:noWrap/>
            <w:vAlign w:val="bottom"/>
            <w:hideMark/>
          </w:tcPr>
          <w:p w14:paraId="446872D9"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0.63</w:t>
            </w:r>
          </w:p>
        </w:tc>
      </w:tr>
      <w:tr w:rsidR="00202739" w:rsidRPr="00057BA6" w14:paraId="195FF757" w14:textId="77777777" w:rsidTr="00202739">
        <w:trPr>
          <w:trHeight w:val="300"/>
        </w:trPr>
        <w:tc>
          <w:tcPr>
            <w:tcW w:w="1195" w:type="dxa"/>
            <w:tcBorders>
              <w:top w:val="single" w:sz="4" w:space="0" w:color="auto"/>
              <w:left w:val="single" w:sz="8" w:space="0" w:color="auto"/>
              <w:bottom w:val="nil"/>
              <w:right w:val="nil"/>
            </w:tcBorders>
            <w:shd w:val="clear" w:color="000000" w:fill="FCE4D6"/>
            <w:noWrap/>
            <w:vAlign w:val="bottom"/>
            <w:hideMark/>
          </w:tcPr>
          <w:p w14:paraId="1514F36E"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20</w:t>
            </w:r>
          </w:p>
        </w:tc>
        <w:tc>
          <w:tcPr>
            <w:tcW w:w="1142" w:type="dxa"/>
            <w:tcBorders>
              <w:top w:val="single" w:sz="4" w:space="0" w:color="auto"/>
              <w:left w:val="nil"/>
              <w:bottom w:val="nil"/>
              <w:right w:val="nil"/>
            </w:tcBorders>
            <w:shd w:val="clear" w:color="000000" w:fill="FCE4D6"/>
            <w:noWrap/>
            <w:vAlign w:val="bottom"/>
            <w:hideMark/>
          </w:tcPr>
          <w:p w14:paraId="5FCB7649"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1.65</w:t>
            </w:r>
          </w:p>
        </w:tc>
        <w:tc>
          <w:tcPr>
            <w:tcW w:w="1094" w:type="dxa"/>
            <w:tcBorders>
              <w:top w:val="single" w:sz="4" w:space="0" w:color="auto"/>
              <w:left w:val="nil"/>
              <w:bottom w:val="nil"/>
              <w:right w:val="nil"/>
            </w:tcBorders>
            <w:shd w:val="clear" w:color="000000" w:fill="FCE4D6"/>
            <w:noWrap/>
            <w:vAlign w:val="bottom"/>
            <w:hideMark/>
          </w:tcPr>
          <w:p w14:paraId="1B85B89F"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1000</w:t>
            </w:r>
          </w:p>
        </w:tc>
        <w:tc>
          <w:tcPr>
            <w:tcW w:w="1370" w:type="dxa"/>
            <w:tcBorders>
              <w:top w:val="single" w:sz="4" w:space="0" w:color="auto"/>
              <w:left w:val="nil"/>
              <w:bottom w:val="nil"/>
              <w:right w:val="single" w:sz="4" w:space="0" w:color="auto"/>
            </w:tcBorders>
            <w:shd w:val="clear" w:color="000000" w:fill="FCE4D6"/>
            <w:noWrap/>
            <w:vAlign w:val="bottom"/>
            <w:hideMark/>
          </w:tcPr>
          <w:p w14:paraId="74086707"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24</w:t>
            </w:r>
          </w:p>
        </w:tc>
        <w:tc>
          <w:tcPr>
            <w:tcW w:w="1568" w:type="dxa"/>
            <w:tcBorders>
              <w:top w:val="single" w:sz="4" w:space="0" w:color="auto"/>
              <w:left w:val="nil"/>
              <w:bottom w:val="nil"/>
              <w:right w:val="nil"/>
            </w:tcBorders>
            <w:shd w:val="clear" w:color="000000" w:fill="FCE4D6"/>
            <w:noWrap/>
            <w:vAlign w:val="bottom"/>
            <w:hideMark/>
          </w:tcPr>
          <w:p w14:paraId="2AD5618C"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232</w:t>
            </w:r>
          </w:p>
        </w:tc>
        <w:tc>
          <w:tcPr>
            <w:tcW w:w="1276" w:type="dxa"/>
            <w:tcBorders>
              <w:top w:val="single" w:sz="4" w:space="0" w:color="auto"/>
              <w:left w:val="nil"/>
              <w:bottom w:val="nil"/>
              <w:right w:val="nil"/>
            </w:tcBorders>
            <w:shd w:val="clear" w:color="000000" w:fill="FCE4D6"/>
            <w:noWrap/>
            <w:vAlign w:val="bottom"/>
            <w:hideMark/>
          </w:tcPr>
          <w:p w14:paraId="570C149F"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218</w:t>
            </w:r>
          </w:p>
        </w:tc>
        <w:tc>
          <w:tcPr>
            <w:tcW w:w="1417" w:type="dxa"/>
            <w:tcBorders>
              <w:top w:val="single" w:sz="4" w:space="0" w:color="auto"/>
              <w:left w:val="nil"/>
              <w:bottom w:val="nil"/>
              <w:right w:val="single" w:sz="8" w:space="0" w:color="auto"/>
            </w:tcBorders>
            <w:shd w:val="clear" w:color="000000" w:fill="FCE4D6"/>
            <w:noWrap/>
            <w:vAlign w:val="bottom"/>
            <w:hideMark/>
          </w:tcPr>
          <w:p w14:paraId="057FF829"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0.63</w:t>
            </w:r>
          </w:p>
        </w:tc>
      </w:tr>
      <w:tr w:rsidR="00202739" w:rsidRPr="00057BA6" w14:paraId="5529B37A" w14:textId="77777777" w:rsidTr="00202739">
        <w:trPr>
          <w:trHeight w:val="300"/>
        </w:trPr>
        <w:tc>
          <w:tcPr>
            <w:tcW w:w="1195" w:type="dxa"/>
            <w:tcBorders>
              <w:top w:val="nil"/>
              <w:left w:val="single" w:sz="8" w:space="0" w:color="auto"/>
              <w:bottom w:val="single" w:sz="4" w:space="0" w:color="auto"/>
              <w:right w:val="nil"/>
            </w:tcBorders>
            <w:shd w:val="clear" w:color="000000" w:fill="FCE4D6"/>
            <w:noWrap/>
            <w:vAlign w:val="bottom"/>
            <w:hideMark/>
          </w:tcPr>
          <w:p w14:paraId="11A09229"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lastRenderedPageBreak/>
              <w:t>"</w:t>
            </w:r>
          </w:p>
        </w:tc>
        <w:tc>
          <w:tcPr>
            <w:tcW w:w="1142" w:type="dxa"/>
            <w:tcBorders>
              <w:top w:val="nil"/>
              <w:left w:val="nil"/>
              <w:bottom w:val="single" w:sz="4" w:space="0" w:color="auto"/>
              <w:right w:val="nil"/>
            </w:tcBorders>
            <w:shd w:val="clear" w:color="000000" w:fill="FCE4D6"/>
            <w:noWrap/>
            <w:vAlign w:val="bottom"/>
            <w:hideMark/>
          </w:tcPr>
          <w:p w14:paraId="5813E24B"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1.5</w:t>
            </w:r>
          </w:p>
        </w:tc>
        <w:tc>
          <w:tcPr>
            <w:tcW w:w="1094" w:type="dxa"/>
            <w:tcBorders>
              <w:top w:val="nil"/>
              <w:left w:val="nil"/>
              <w:bottom w:val="single" w:sz="4" w:space="0" w:color="auto"/>
              <w:right w:val="nil"/>
            </w:tcBorders>
            <w:shd w:val="clear" w:color="000000" w:fill="FCE4D6"/>
            <w:noWrap/>
            <w:vAlign w:val="bottom"/>
            <w:hideMark/>
          </w:tcPr>
          <w:p w14:paraId="0DDD4851"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370" w:type="dxa"/>
            <w:tcBorders>
              <w:top w:val="nil"/>
              <w:left w:val="nil"/>
              <w:bottom w:val="single" w:sz="4" w:space="0" w:color="auto"/>
              <w:right w:val="single" w:sz="4" w:space="0" w:color="auto"/>
            </w:tcBorders>
            <w:shd w:val="clear" w:color="000000" w:fill="FCE4D6"/>
            <w:noWrap/>
            <w:vAlign w:val="bottom"/>
            <w:hideMark/>
          </w:tcPr>
          <w:p w14:paraId="7D2C0292"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568" w:type="dxa"/>
            <w:tcBorders>
              <w:top w:val="nil"/>
              <w:left w:val="nil"/>
              <w:bottom w:val="single" w:sz="4" w:space="0" w:color="auto"/>
              <w:right w:val="nil"/>
            </w:tcBorders>
            <w:shd w:val="clear" w:color="000000" w:fill="FCE4D6"/>
            <w:noWrap/>
            <w:vAlign w:val="bottom"/>
            <w:hideMark/>
          </w:tcPr>
          <w:p w14:paraId="65637FF6"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231</w:t>
            </w:r>
          </w:p>
        </w:tc>
        <w:tc>
          <w:tcPr>
            <w:tcW w:w="1276" w:type="dxa"/>
            <w:tcBorders>
              <w:top w:val="nil"/>
              <w:left w:val="nil"/>
              <w:bottom w:val="single" w:sz="4" w:space="0" w:color="auto"/>
              <w:right w:val="nil"/>
            </w:tcBorders>
            <w:shd w:val="clear" w:color="000000" w:fill="FCE4D6"/>
            <w:noWrap/>
            <w:vAlign w:val="bottom"/>
            <w:hideMark/>
          </w:tcPr>
          <w:p w14:paraId="3530E7EB"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292</w:t>
            </w:r>
          </w:p>
        </w:tc>
        <w:tc>
          <w:tcPr>
            <w:tcW w:w="1417" w:type="dxa"/>
            <w:tcBorders>
              <w:top w:val="nil"/>
              <w:left w:val="nil"/>
              <w:bottom w:val="single" w:sz="4" w:space="0" w:color="auto"/>
              <w:right w:val="single" w:sz="8" w:space="0" w:color="auto"/>
            </w:tcBorders>
            <w:shd w:val="clear" w:color="000000" w:fill="FCE4D6"/>
            <w:noWrap/>
            <w:vAlign w:val="bottom"/>
            <w:hideMark/>
          </w:tcPr>
          <w:p w14:paraId="303DFD43"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0.64</w:t>
            </w:r>
          </w:p>
        </w:tc>
      </w:tr>
      <w:tr w:rsidR="00202739" w:rsidRPr="00057BA6" w14:paraId="6FDA0B51" w14:textId="77777777" w:rsidTr="00202739">
        <w:trPr>
          <w:trHeight w:val="300"/>
        </w:trPr>
        <w:tc>
          <w:tcPr>
            <w:tcW w:w="1195" w:type="dxa"/>
            <w:tcBorders>
              <w:top w:val="single" w:sz="4" w:space="0" w:color="auto"/>
              <w:left w:val="single" w:sz="8" w:space="0" w:color="auto"/>
              <w:bottom w:val="nil"/>
              <w:right w:val="nil"/>
            </w:tcBorders>
            <w:shd w:val="clear" w:color="000000" w:fill="FFF2CC"/>
            <w:noWrap/>
            <w:vAlign w:val="bottom"/>
            <w:hideMark/>
          </w:tcPr>
          <w:p w14:paraId="3BD73BBE"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20</w:t>
            </w:r>
          </w:p>
        </w:tc>
        <w:tc>
          <w:tcPr>
            <w:tcW w:w="1142" w:type="dxa"/>
            <w:tcBorders>
              <w:top w:val="single" w:sz="4" w:space="0" w:color="auto"/>
              <w:left w:val="nil"/>
              <w:bottom w:val="nil"/>
              <w:right w:val="nil"/>
            </w:tcBorders>
            <w:shd w:val="clear" w:color="000000" w:fill="FFF2CC"/>
            <w:noWrap/>
            <w:vAlign w:val="bottom"/>
            <w:hideMark/>
          </w:tcPr>
          <w:p w14:paraId="4B1BBB7E"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1.65</w:t>
            </w:r>
          </w:p>
        </w:tc>
        <w:tc>
          <w:tcPr>
            <w:tcW w:w="1094" w:type="dxa"/>
            <w:tcBorders>
              <w:top w:val="single" w:sz="4" w:space="0" w:color="auto"/>
              <w:left w:val="nil"/>
              <w:bottom w:val="nil"/>
              <w:right w:val="nil"/>
            </w:tcBorders>
            <w:shd w:val="clear" w:color="000000" w:fill="FFF2CC"/>
            <w:noWrap/>
            <w:vAlign w:val="bottom"/>
            <w:hideMark/>
          </w:tcPr>
          <w:p w14:paraId="01F4B7F4"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1000</w:t>
            </w:r>
          </w:p>
        </w:tc>
        <w:tc>
          <w:tcPr>
            <w:tcW w:w="1370" w:type="dxa"/>
            <w:tcBorders>
              <w:top w:val="single" w:sz="4" w:space="0" w:color="auto"/>
              <w:left w:val="nil"/>
              <w:bottom w:val="nil"/>
              <w:right w:val="single" w:sz="4" w:space="0" w:color="auto"/>
            </w:tcBorders>
            <w:shd w:val="clear" w:color="000000" w:fill="FFF2CC"/>
            <w:noWrap/>
            <w:vAlign w:val="bottom"/>
            <w:hideMark/>
          </w:tcPr>
          <w:p w14:paraId="2441C3B0"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24</w:t>
            </w:r>
          </w:p>
        </w:tc>
        <w:tc>
          <w:tcPr>
            <w:tcW w:w="1568" w:type="dxa"/>
            <w:tcBorders>
              <w:top w:val="single" w:sz="4" w:space="0" w:color="auto"/>
              <w:left w:val="nil"/>
              <w:bottom w:val="nil"/>
              <w:right w:val="nil"/>
            </w:tcBorders>
            <w:shd w:val="clear" w:color="000000" w:fill="FFF2CC"/>
            <w:noWrap/>
            <w:vAlign w:val="bottom"/>
            <w:hideMark/>
          </w:tcPr>
          <w:p w14:paraId="4BB613C3"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232</w:t>
            </w:r>
          </w:p>
        </w:tc>
        <w:tc>
          <w:tcPr>
            <w:tcW w:w="1276" w:type="dxa"/>
            <w:tcBorders>
              <w:top w:val="single" w:sz="4" w:space="0" w:color="auto"/>
              <w:left w:val="nil"/>
              <w:bottom w:val="nil"/>
              <w:right w:val="nil"/>
            </w:tcBorders>
            <w:shd w:val="clear" w:color="000000" w:fill="FFF2CC"/>
            <w:noWrap/>
            <w:vAlign w:val="bottom"/>
            <w:hideMark/>
          </w:tcPr>
          <w:p w14:paraId="2320FBDB"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218</w:t>
            </w:r>
          </w:p>
        </w:tc>
        <w:tc>
          <w:tcPr>
            <w:tcW w:w="1417" w:type="dxa"/>
            <w:tcBorders>
              <w:top w:val="single" w:sz="4" w:space="0" w:color="auto"/>
              <w:left w:val="nil"/>
              <w:bottom w:val="nil"/>
              <w:right w:val="single" w:sz="8" w:space="0" w:color="auto"/>
            </w:tcBorders>
            <w:shd w:val="clear" w:color="000000" w:fill="FFF2CC"/>
            <w:noWrap/>
            <w:vAlign w:val="bottom"/>
            <w:hideMark/>
          </w:tcPr>
          <w:p w14:paraId="436AB622"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0.63</w:t>
            </w:r>
          </w:p>
        </w:tc>
      </w:tr>
      <w:tr w:rsidR="00202739" w:rsidRPr="00057BA6" w14:paraId="3551223D" w14:textId="77777777" w:rsidTr="00202739">
        <w:trPr>
          <w:trHeight w:val="300"/>
        </w:trPr>
        <w:tc>
          <w:tcPr>
            <w:tcW w:w="1195" w:type="dxa"/>
            <w:tcBorders>
              <w:top w:val="nil"/>
              <w:left w:val="single" w:sz="8" w:space="0" w:color="auto"/>
              <w:bottom w:val="nil"/>
              <w:right w:val="nil"/>
            </w:tcBorders>
            <w:shd w:val="clear" w:color="000000" w:fill="FFF2CC"/>
            <w:noWrap/>
            <w:vAlign w:val="bottom"/>
            <w:hideMark/>
          </w:tcPr>
          <w:p w14:paraId="1AF121E2"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142" w:type="dxa"/>
            <w:tcBorders>
              <w:top w:val="nil"/>
              <w:left w:val="nil"/>
              <w:bottom w:val="nil"/>
              <w:right w:val="nil"/>
            </w:tcBorders>
            <w:shd w:val="clear" w:color="000000" w:fill="FFF2CC"/>
            <w:noWrap/>
            <w:vAlign w:val="bottom"/>
            <w:hideMark/>
          </w:tcPr>
          <w:p w14:paraId="2FAD8D88"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094" w:type="dxa"/>
            <w:tcBorders>
              <w:top w:val="nil"/>
              <w:left w:val="nil"/>
              <w:bottom w:val="nil"/>
              <w:right w:val="nil"/>
            </w:tcBorders>
            <w:shd w:val="clear" w:color="000000" w:fill="FFF2CC"/>
            <w:noWrap/>
            <w:vAlign w:val="bottom"/>
            <w:hideMark/>
          </w:tcPr>
          <w:p w14:paraId="301B5740"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750</w:t>
            </w:r>
          </w:p>
        </w:tc>
        <w:tc>
          <w:tcPr>
            <w:tcW w:w="1370" w:type="dxa"/>
            <w:tcBorders>
              <w:top w:val="nil"/>
              <w:left w:val="nil"/>
              <w:bottom w:val="nil"/>
              <w:right w:val="single" w:sz="4" w:space="0" w:color="auto"/>
            </w:tcBorders>
            <w:shd w:val="clear" w:color="000000" w:fill="FFF2CC"/>
            <w:noWrap/>
            <w:vAlign w:val="bottom"/>
            <w:hideMark/>
          </w:tcPr>
          <w:p w14:paraId="23EEF89C"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568" w:type="dxa"/>
            <w:tcBorders>
              <w:top w:val="nil"/>
              <w:left w:val="nil"/>
              <w:bottom w:val="nil"/>
              <w:right w:val="nil"/>
            </w:tcBorders>
            <w:shd w:val="clear" w:color="000000" w:fill="FFF2CC"/>
            <w:noWrap/>
            <w:vAlign w:val="bottom"/>
            <w:hideMark/>
          </w:tcPr>
          <w:p w14:paraId="01177A5D"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260</w:t>
            </w:r>
          </w:p>
        </w:tc>
        <w:tc>
          <w:tcPr>
            <w:tcW w:w="1276" w:type="dxa"/>
            <w:tcBorders>
              <w:top w:val="nil"/>
              <w:left w:val="nil"/>
              <w:bottom w:val="nil"/>
              <w:right w:val="nil"/>
            </w:tcBorders>
            <w:shd w:val="clear" w:color="000000" w:fill="FFF2CC"/>
            <w:noWrap/>
            <w:vAlign w:val="bottom"/>
            <w:hideMark/>
          </w:tcPr>
          <w:p w14:paraId="7CBDFB54"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277</w:t>
            </w:r>
          </w:p>
        </w:tc>
        <w:tc>
          <w:tcPr>
            <w:tcW w:w="1417" w:type="dxa"/>
            <w:tcBorders>
              <w:top w:val="nil"/>
              <w:left w:val="nil"/>
              <w:bottom w:val="nil"/>
              <w:right w:val="single" w:sz="8" w:space="0" w:color="auto"/>
            </w:tcBorders>
            <w:shd w:val="clear" w:color="000000" w:fill="FFF2CC"/>
            <w:noWrap/>
            <w:vAlign w:val="bottom"/>
            <w:hideMark/>
          </w:tcPr>
          <w:p w14:paraId="1F5FB28A"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0.57</w:t>
            </w:r>
          </w:p>
        </w:tc>
      </w:tr>
      <w:tr w:rsidR="00202739" w:rsidRPr="00057BA6" w14:paraId="1D81FEFF" w14:textId="77777777" w:rsidTr="00202739">
        <w:trPr>
          <w:trHeight w:val="300"/>
        </w:trPr>
        <w:tc>
          <w:tcPr>
            <w:tcW w:w="1195" w:type="dxa"/>
            <w:tcBorders>
              <w:top w:val="nil"/>
              <w:left w:val="single" w:sz="8" w:space="0" w:color="auto"/>
              <w:bottom w:val="single" w:sz="4" w:space="0" w:color="auto"/>
              <w:right w:val="nil"/>
            </w:tcBorders>
            <w:shd w:val="clear" w:color="000000" w:fill="FFF2CC"/>
            <w:noWrap/>
            <w:vAlign w:val="bottom"/>
            <w:hideMark/>
          </w:tcPr>
          <w:p w14:paraId="049B4A4B"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142" w:type="dxa"/>
            <w:tcBorders>
              <w:top w:val="nil"/>
              <w:left w:val="nil"/>
              <w:bottom w:val="single" w:sz="4" w:space="0" w:color="auto"/>
              <w:right w:val="nil"/>
            </w:tcBorders>
            <w:shd w:val="clear" w:color="000000" w:fill="FFF2CC"/>
            <w:noWrap/>
            <w:vAlign w:val="bottom"/>
            <w:hideMark/>
          </w:tcPr>
          <w:p w14:paraId="547DC156"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094" w:type="dxa"/>
            <w:tcBorders>
              <w:top w:val="nil"/>
              <w:left w:val="nil"/>
              <w:bottom w:val="single" w:sz="4" w:space="0" w:color="auto"/>
              <w:right w:val="nil"/>
            </w:tcBorders>
            <w:shd w:val="clear" w:color="000000" w:fill="FFF2CC"/>
            <w:noWrap/>
            <w:vAlign w:val="bottom"/>
            <w:hideMark/>
          </w:tcPr>
          <w:p w14:paraId="776EF2E1"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500</w:t>
            </w:r>
          </w:p>
        </w:tc>
        <w:tc>
          <w:tcPr>
            <w:tcW w:w="1370" w:type="dxa"/>
            <w:tcBorders>
              <w:top w:val="nil"/>
              <w:left w:val="nil"/>
              <w:bottom w:val="single" w:sz="4" w:space="0" w:color="auto"/>
              <w:right w:val="single" w:sz="4" w:space="0" w:color="auto"/>
            </w:tcBorders>
            <w:shd w:val="clear" w:color="000000" w:fill="FFF2CC"/>
            <w:noWrap/>
            <w:vAlign w:val="bottom"/>
            <w:hideMark/>
          </w:tcPr>
          <w:p w14:paraId="76689E7E"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568" w:type="dxa"/>
            <w:tcBorders>
              <w:top w:val="nil"/>
              <w:left w:val="nil"/>
              <w:bottom w:val="single" w:sz="4" w:space="0" w:color="auto"/>
              <w:right w:val="nil"/>
            </w:tcBorders>
            <w:shd w:val="clear" w:color="000000" w:fill="FFF2CC"/>
            <w:noWrap/>
            <w:vAlign w:val="bottom"/>
            <w:hideMark/>
          </w:tcPr>
          <w:p w14:paraId="44B57912"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305</w:t>
            </w:r>
          </w:p>
        </w:tc>
        <w:tc>
          <w:tcPr>
            <w:tcW w:w="1276" w:type="dxa"/>
            <w:tcBorders>
              <w:top w:val="nil"/>
              <w:left w:val="nil"/>
              <w:bottom w:val="single" w:sz="4" w:space="0" w:color="auto"/>
              <w:right w:val="nil"/>
            </w:tcBorders>
            <w:shd w:val="clear" w:color="000000" w:fill="FFF2CC"/>
            <w:noWrap/>
            <w:vAlign w:val="bottom"/>
            <w:hideMark/>
          </w:tcPr>
          <w:p w14:paraId="00F28DBF"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358</w:t>
            </w:r>
          </w:p>
        </w:tc>
        <w:tc>
          <w:tcPr>
            <w:tcW w:w="1417" w:type="dxa"/>
            <w:tcBorders>
              <w:top w:val="nil"/>
              <w:left w:val="nil"/>
              <w:bottom w:val="single" w:sz="4" w:space="0" w:color="auto"/>
              <w:right w:val="single" w:sz="8" w:space="0" w:color="auto"/>
            </w:tcBorders>
            <w:shd w:val="clear" w:color="000000" w:fill="FFF2CC"/>
            <w:noWrap/>
            <w:vAlign w:val="bottom"/>
            <w:hideMark/>
          </w:tcPr>
          <w:p w14:paraId="74348292"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0.50</w:t>
            </w:r>
          </w:p>
        </w:tc>
      </w:tr>
      <w:tr w:rsidR="00202739" w:rsidRPr="00057BA6" w14:paraId="182E8F96" w14:textId="77777777" w:rsidTr="00202739">
        <w:trPr>
          <w:trHeight w:val="300"/>
        </w:trPr>
        <w:tc>
          <w:tcPr>
            <w:tcW w:w="1195" w:type="dxa"/>
            <w:tcBorders>
              <w:top w:val="single" w:sz="4" w:space="0" w:color="auto"/>
              <w:left w:val="single" w:sz="8" w:space="0" w:color="auto"/>
              <w:bottom w:val="nil"/>
              <w:right w:val="nil"/>
            </w:tcBorders>
            <w:shd w:val="clear" w:color="000000" w:fill="DDEBF7"/>
            <w:noWrap/>
            <w:vAlign w:val="bottom"/>
            <w:hideMark/>
          </w:tcPr>
          <w:p w14:paraId="1F20477E"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20</w:t>
            </w:r>
          </w:p>
        </w:tc>
        <w:tc>
          <w:tcPr>
            <w:tcW w:w="1142" w:type="dxa"/>
            <w:tcBorders>
              <w:top w:val="single" w:sz="4" w:space="0" w:color="auto"/>
              <w:left w:val="nil"/>
              <w:bottom w:val="nil"/>
              <w:right w:val="nil"/>
            </w:tcBorders>
            <w:shd w:val="clear" w:color="000000" w:fill="DDEBF7"/>
            <w:noWrap/>
            <w:vAlign w:val="bottom"/>
            <w:hideMark/>
          </w:tcPr>
          <w:p w14:paraId="346371DC"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1.65</w:t>
            </w:r>
          </w:p>
        </w:tc>
        <w:tc>
          <w:tcPr>
            <w:tcW w:w="1094" w:type="dxa"/>
            <w:tcBorders>
              <w:top w:val="single" w:sz="4" w:space="0" w:color="auto"/>
              <w:left w:val="nil"/>
              <w:bottom w:val="nil"/>
              <w:right w:val="nil"/>
            </w:tcBorders>
            <w:shd w:val="clear" w:color="000000" w:fill="DDEBF7"/>
            <w:noWrap/>
            <w:vAlign w:val="bottom"/>
            <w:hideMark/>
          </w:tcPr>
          <w:p w14:paraId="6613CA87"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1000</w:t>
            </w:r>
          </w:p>
        </w:tc>
        <w:tc>
          <w:tcPr>
            <w:tcW w:w="1370" w:type="dxa"/>
            <w:tcBorders>
              <w:top w:val="single" w:sz="4" w:space="0" w:color="auto"/>
              <w:left w:val="nil"/>
              <w:bottom w:val="nil"/>
              <w:right w:val="single" w:sz="4" w:space="0" w:color="auto"/>
            </w:tcBorders>
            <w:shd w:val="clear" w:color="000000" w:fill="DDEBF7"/>
            <w:noWrap/>
            <w:vAlign w:val="bottom"/>
            <w:hideMark/>
          </w:tcPr>
          <w:p w14:paraId="204D936F"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24</w:t>
            </w:r>
          </w:p>
        </w:tc>
        <w:tc>
          <w:tcPr>
            <w:tcW w:w="1568" w:type="dxa"/>
            <w:tcBorders>
              <w:top w:val="single" w:sz="4" w:space="0" w:color="auto"/>
              <w:left w:val="nil"/>
              <w:bottom w:val="nil"/>
              <w:right w:val="nil"/>
            </w:tcBorders>
            <w:shd w:val="clear" w:color="000000" w:fill="DDEBF7"/>
            <w:noWrap/>
            <w:vAlign w:val="bottom"/>
            <w:hideMark/>
          </w:tcPr>
          <w:p w14:paraId="1ED556AA"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232</w:t>
            </w:r>
          </w:p>
        </w:tc>
        <w:tc>
          <w:tcPr>
            <w:tcW w:w="1276" w:type="dxa"/>
            <w:tcBorders>
              <w:top w:val="single" w:sz="4" w:space="0" w:color="auto"/>
              <w:left w:val="nil"/>
              <w:bottom w:val="nil"/>
              <w:right w:val="nil"/>
            </w:tcBorders>
            <w:shd w:val="clear" w:color="000000" w:fill="DDEBF7"/>
            <w:noWrap/>
            <w:vAlign w:val="bottom"/>
            <w:hideMark/>
          </w:tcPr>
          <w:p w14:paraId="796A7B44"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218</w:t>
            </w:r>
          </w:p>
        </w:tc>
        <w:tc>
          <w:tcPr>
            <w:tcW w:w="1417" w:type="dxa"/>
            <w:tcBorders>
              <w:top w:val="single" w:sz="4" w:space="0" w:color="auto"/>
              <w:left w:val="nil"/>
              <w:bottom w:val="nil"/>
              <w:right w:val="single" w:sz="8" w:space="0" w:color="auto"/>
            </w:tcBorders>
            <w:shd w:val="clear" w:color="000000" w:fill="DDEBF7"/>
            <w:noWrap/>
            <w:vAlign w:val="bottom"/>
            <w:hideMark/>
          </w:tcPr>
          <w:p w14:paraId="0507D2CC"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0.63</w:t>
            </w:r>
          </w:p>
        </w:tc>
      </w:tr>
      <w:tr w:rsidR="00202739" w:rsidRPr="00057BA6" w14:paraId="640D80EB" w14:textId="77777777" w:rsidTr="00202739">
        <w:trPr>
          <w:trHeight w:val="300"/>
        </w:trPr>
        <w:tc>
          <w:tcPr>
            <w:tcW w:w="1195" w:type="dxa"/>
            <w:tcBorders>
              <w:top w:val="nil"/>
              <w:left w:val="single" w:sz="8" w:space="0" w:color="auto"/>
              <w:bottom w:val="nil"/>
              <w:right w:val="nil"/>
            </w:tcBorders>
            <w:shd w:val="clear" w:color="000000" w:fill="DDEBF7"/>
            <w:noWrap/>
            <w:vAlign w:val="bottom"/>
            <w:hideMark/>
          </w:tcPr>
          <w:p w14:paraId="4D473F2A"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142" w:type="dxa"/>
            <w:tcBorders>
              <w:top w:val="nil"/>
              <w:left w:val="nil"/>
              <w:bottom w:val="nil"/>
              <w:right w:val="nil"/>
            </w:tcBorders>
            <w:shd w:val="clear" w:color="000000" w:fill="DDEBF7"/>
            <w:noWrap/>
            <w:vAlign w:val="bottom"/>
            <w:hideMark/>
          </w:tcPr>
          <w:p w14:paraId="414F07A6"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094" w:type="dxa"/>
            <w:tcBorders>
              <w:top w:val="nil"/>
              <w:left w:val="nil"/>
              <w:bottom w:val="nil"/>
              <w:right w:val="nil"/>
            </w:tcBorders>
            <w:shd w:val="clear" w:color="000000" w:fill="DDEBF7"/>
            <w:noWrap/>
            <w:vAlign w:val="bottom"/>
            <w:hideMark/>
          </w:tcPr>
          <w:p w14:paraId="0FE53988"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370" w:type="dxa"/>
            <w:tcBorders>
              <w:top w:val="nil"/>
              <w:left w:val="nil"/>
              <w:bottom w:val="nil"/>
              <w:right w:val="single" w:sz="4" w:space="0" w:color="auto"/>
            </w:tcBorders>
            <w:shd w:val="clear" w:color="000000" w:fill="DDEBF7"/>
            <w:noWrap/>
            <w:vAlign w:val="bottom"/>
            <w:hideMark/>
          </w:tcPr>
          <w:p w14:paraId="67DCE228"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11</w:t>
            </w:r>
          </w:p>
        </w:tc>
        <w:tc>
          <w:tcPr>
            <w:tcW w:w="1568" w:type="dxa"/>
            <w:tcBorders>
              <w:top w:val="nil"/>
              <w:left w:val="nil"/>
              <w:bottom w:val="nil"/>
              <w:right w:val="nil"/>
            </w:tcBorders>
            <w:shd w:val="clear" w:color="000000" w:fill="DDEBF7"/>
            <w:noWrap/>
            <w:vAlign w:val="bottom"/>
            <w:hideMark/>
          </w:tcPr>
          <w:p w14:paraId="7DF6EDE4"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227</w:t>
            </w:r>
          </w:p>
        </w:tc>
        <w:tc>
          <w:tcPr>
            <w:tcW w:w="1276" w:type="dxa"/>
            <w:tcBorders>
              <w:top w:val="nil"/>
              <w:left w:val="nil"/>
              <w:bottom w:val="nil"/>
              <w:right w:val="nil"/>
            </w:tcBorders>
            <w:shd w:val="clear" w:color="000000" w:fill="DDEBF7"/>
            <w:noWrap/>
            <w:vAlign w:val="bottom"/>
            <w:hideMark/>
          </w:tcPr>
          <w:p w14:paraId="05113EB7"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235</w:t>
            </w:r>
          </w:p>
        </w:tc>
        <w:tc>
          <w:tcPr>
            <w:tcW w:w="1417" w:type="dxa"/>
            <w:tcBorders>
              <w:top w:val="nil"/>
              <w:left w:val="nil"/>
              <w:bottom w:val="nil"/>
              <w:right w:val="single" w:sz="8" w:space="0" w:color="auto"/>
            </w:tcBorders>
            <w:shd w:val="clear" w:color="000000" w:fill="DDEBF7"/>
            <w:noWrap/>
            <w:vAlign w:val="bottom"/>
            <w:hideMark/>
          </w:tcPr>
          <w:p w14:paraId="019FA1C4"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0.70</w:t>
            </w:r>
          </w:p>
        </w:tc>
      </w:tr>
      <w:tr w:rsidR="00202739" w:rsidRPr="00057BA6" w14:paraId="5EE2604D" w14:textId="77777777" w:rsidTr="00202739">
        <w:trPr>
          <w:trHeight w:val="315"/>
        </w:trPr>
        <w:tc>
          <w:tcPr>
            <w:tcW w:w="1195" w:type="dxa"/>
            <w:tcBorders>
              <w:top w:val="nil"/>
              <w:left w:val="single" w:sz="8" w:space="0" w:color="auto"/>
              <w:bottom w:val="single" w:sz="8" w:space="0" w:color="auto"/>
              <w:right w:val="nil"/>
            </w:tcBorders>
            <w:shd w:val="clear" w:color="000000" w:fill="DDEBF7"/>
            <w:noWrap/>
            <w:vAlign w:val="bottom"/>
            <w:hideMark/>
          </w:tcPr>
          <w:p w14:paraId="7517915C"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142" w:type="dxa"/>
            <w:tcBorders>
              <w:top w:val="nil"/>
              <w:left w:val="nil"/>
              <w:bottom w:val="single" w:sz="8" w:space="0" w:color="auto"/>
              <w:right w:val="nil"/>
            </w:tcBorders>
            <w:shd w:val="clear" w:color="000000" w:fill="DDEBF7"/>
            <w:noWrap/>
            <w:vAlign w:val="bottom"/>
            <w:hideMark/>
          </w:tcPr>
          <w:p w14:paraId="2430617F"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094" w:type="dxa"/>
            <w:tcBorders>
              <w:top w:val="nil"/>
              <w:left w:val="nil"/>
              <w:bottom w:val="single" w:sz="8" w:space="0" w:color="auto"/>
              <w:right w:val="nil"/>
            </w:tcBorders>
            <w:shd w:val="clear" w:color="000000" w:fill="DDEBF7"/>
            <w:noWrap/>
            <w:vAlign w:val="bottom"/>
            <w:hideMark/>
          </w:tcPr>
          <w:p w14:paraId="6F190E57"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w:t>
            </w:r>
          </w:p>
        </w:tc>
        <w:tc>
          <w:tcPr>
            <w:tcW w:w="1370" w:type="dxa"/>
            <w:tcBorders>
              <w:top w:val="nil"/>
              <w:left w:val="nil"/>
              <w:bottom w:val="single" w:sz="8" w:space="0" w:color="auto"/>
              <w:right w:val="single" w:sz="4" w:space="0" w:color="auto"/>
            </w:tcBorders>
            <w:shd w:val="clear" w:color="000000" w:fill="DDEBF7"/>
            <w:noWrap/>
            <w:vAlign w:val="bottom"/>
            <w:hideMark/>
          </w:tcPr>
          <w:p w14:paraId="2F480B34"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30</w:t>
            </w:r>
          </w:p>
        </w:tc>
        <w:tc>
          <w:tcPr>
            <w:tcW w:w="1568" w:type="dxa"/>
            <w:tcBorders>
              <w:top w:val="nil"/>
              <w:left w:val="nil"/>
              <w:bottom w:val="single" w:sz="8" w:space="0" w:color="auto"/>
              <w:right w:val="nil"/>
            </w:tcBorders>
            <w:shd w:val="clear" w:color="000000" w:fill="DDEBF7"/>
            <w:noWrap/>
            <w:vAlign w:val="bottom"/>
            <w:hideMark/>
          </w:tcPr>
          <w:p w14:paraId="05BE9979"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233</w:t>
            </w:r>
          </w:p>
        </w:tc>
        <w:tc>
          <w:tcPr>
            <w:tcW w:w="1276" w:type="dxa"/>
            <w:tcBorders>
              <w:top w:val="nil"/>
              <w:left w:val="nil"/>
              <w:bottom w:val="single" w:sz="8" w:space="0" w:color="auto"/>
              <w:right w:val="nil"/>
            </w:tcBorders>
            <w:shd w:val="clear" w:color="000000" w:fill="DDEBF7"/>
            <w:noWrap/>
            <w:vAlign w:val="bottom"/>
            <w:hideMark/>
          </w:tcPr>
          <w:p w14:paraId="7C126B07"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217</w:t>
            </w:r>
          </w:p>
        </w:tc>
        <w:tc>
          <w:tcPr>
            <w:tcW w:w="1417" w:type="dxa"/>
            <w:tcBorders>
              <w:top w:val="nil"/>
              <w:left w:val="nil"/>
              <w:bottom w:val="single" w:sz="8" w:space="0" w:color="auto"/>
              <w:right w:val="single" w:sz="8" w:space="0" w:color="auto"/>
            </w:tcBorders>
            <w:shd w:val="clear" w:color="000000" w:fill="DDEBF7"/>
            <w:noWrap/>
            <w:vAlign w:val="bottom"/>
            <w:hideMark/>
          </w:tcPr>
          <w:p w14:paraId="69A0F4F6" w14:textId="77777777" w:rsidR="00202739" w:rsidRPr="00057BA6" w:rsidRDefault="00202739" w:rsidP="00057BA6">
            <w:pPr>
              <w:spacing w:after="0" w:line="240" w:lineRule="auto"/>
              <w:jc w:val="center"/>
              <w:rPr>
                <w:rFonts w:ascii="Calibri" w:eastAsia="Times New Roman" w:hAnsi="Calibri" w:cs="Calibri"/>
                <w:color w:val="000000"/>
                <w:lang w:val="en-GB" w:eastAsia="fr-FR"/>
              </w:rPr>
            </w:pPr>
            <w:r w:rsidRPr="00057BA6">
              <w:rPr>
                <w:rFonts w:ascii="Calibri" w:eastAsia="Times New Roman" w:hAnsi="Calibri" w:cs="Calibri"/>
                <w:color w:val="000000"/>
                <w:lang w:val="en-GB" w:eastAsia="fr-FR"/>
              </w:rPr>
              <w:t>0.63</w:t>
            </w:r>
          </w:p>
        </w:tc>
      </w:tr>
    </w:tbl>
    <w:p w14:paraId="1E0178C9" w14:textId="4CAC5526" w:rsidR="00057BA6" w:rsidRDefault="00057BA6" w:rsidP="00F3154E">
      <w:pPr>
        <w:rPr>
          <w:lang w:val="en-GB"/>
        </w:rPr>
      </w:pPr>
    </w:p>
    <w:p w14:paraId="0A4B77E3" w14:textId="5DE51F4F" w:rsidR="00202739" w:rsidRDefault="00202739" w:rsidP="00202739">
      <w:pPr>
        <w:spacing w:after="0"/>
        <w:rPr>
          <w:lang w:val="en-GB"/>
        </w:rPr>
      </w:pPr>
      <w:r>
        <w:rPr>
          <w:lang w:val="en-GB"/>
        </w:rPr>
        <w:t>Hence,</w:t>
      </w:r>
    </w:p>
    <w:p w14:paraId="70EBBDD1" w14:textId="11EF2EC0" w:rsidR="00057BA6" w:rsidRPr="00F26DA0" w:rsidRDefault="00057BA6" w:rsidP="00F26DA0">
      <w:pPr>
        <w:pStyle w:val="Paragraphedeliste"/>
        <w:numPr>
          <w:ilvl w:val="0"/>
          <w:numId w:val="4"/>
        </w:numPr>
        <w:spacing w:after="60"/>
        <w:rPr>
          <w:lang w:val="en-GB"/>
        </w:rPr>
      </w:pPr>
      <w:r w:rsidRPr="00F26DA0">
        <w:rPr>
          <w:lang w:val="en-GB"/>
        </w:rPr>
        <w:t>Reduc</w:t>
      </w:r>
      <w:r w:rsidR="00F26DA0">
        <w:rPr>
          <w:lang w:val="en-GB"/>
        </w:rPr>
        <w:t>ing</w:t>
      </w:r>
      <w:r w:rsidRPr="00F26DA0">
        <w:rPr>
          <w:lang w:val="en-GB"/>
        </w:rPr>
        <w:t xml:space="preserve"> </w:t>
      </w:r>
      <w:r w:rsidR="00F26DA0">
        <w:rPr>
          <w:lang w:val="en-GB"/>
        </w:rPr>
        <w:t xml:space="preserve">sediment </w:t>
      </w:r>
      <w:r w:rsidRPr="00F26DA0">
        <w:rPr>
          <w:lang w:val="en-GB"/>
        </w:rPr>
        <w:t>D</w:t>
      </w:r>
      <w:r w:rsidRPr="00F26DA0">
        <w:rPr>
          <w:vertAlign w:val="subscript"/>
          <w:lang w:val="en-GB"/>
        </w:rPr>
        <w:t>50</w:t>
      </w:r>
      <w:r w:rsidR="00F26DA0">
        <w:rPr>
          <w:lang w:val="en-GB"/>
        </w:rPr>
        <w:t xml:space="preserve"> leads to a</w:t>
      </w:r>
      <w:r w:rsidRPr="00F26DA0">
        <w:rPr>
          <w:lang w:val="en-GB"/>
        </w:rPr>
        <w:t xml:space="preserve"> large increase of </w:t>
      </w:r>
      <w:r w:rsidR="00F26DA0">
        <w:rPr>
          <w:lang w:val="en-GB"/>
        </w:rPr>
        <w:t xml:space="preserve">the </w:t>
      </w:r>
      <w:r w:rsidRPr="00F26DA0">
        <w:rPr>
          <w:lang w:val="en-GB"/>
        </w:rPr>
        <w:t>eroded volume</w:t>
      </w:r>
      <w:r w:rsidR="005E39E9">
        <w:rPr>
          <w:lang w:val="en-GB"/>
        </w:rPr>
        <w:t xml:space="preserve"> and it would be </w:t>
      </w:r>
      <w:r w:rsidR="00CE59BF">
        <w:rPr>
          <w:lang w:val="en-GB"/>
        </w:rPr>
        <w:t xml:space="preserve">really </w:t>
      </w:r>
      <w:r w:rsidR="00801CE9">
        <w:rPr>
          <w:lang w:val="en-GB"/>
        </w:rPr>
        <w:t>useful to find more information on the sediment characteristics on the bottom of the Bosphorus,</w:t>
      </w:r>
    </w:p>
    <w:p w14:paraId="1EDDEB8C" w14:textId="1664631A" w:rsidR="00057BA6" w:rsidRPr="00F26DA0" w:rsidRDefault="00F26DA0" w:rsidP="00F26DA0">
      <w:pPr>
        <w:pStyle w:val="Paragraphedeliste"/>
        <w:numPr>
          <w:ilvl w:val="0"/>
          <w:numId w:val="4"/>
        </w:numPr>
        <w:spacing w:after="60"/>
        <w:rPr>
          <w:lang w:val="en-GB"/>
        </w:rPr>
      </w:pPr>
      <w:r w:rsidRPr="00F26DA0">
        <w:rPr>
          <w:lang w:val="en-GB"/>
        </w:rPr>
        <w:t>Reduc</w:t>
      </w:r>
      <w:r>
        <w:rPr>
          <w:lang w:val="en-GB"/>
        </w:rPr>
        <w:t>ing</w:t>
      </w:r>
      <w:r w:rsidRPr="00F26DA0">
        <w:rPr>
          <w:lang w:val="en-GB"/>
        </w:rPr>
        <w:t xml:space="preserve"> </w:t>
      </w:r>
      <w:r>
        <w:rPr>
          <w:lang w:val="en-GB"/>
        </w:rPr>
        <w:t xml:space="preserve">sediment </w:t>
      </w:r>
      <w:r w:rsidR="00057BA6" w:rsidRPr="00F26DA0">
        <w:rPr>
          <w:lang w:val="en-GB"/>
        </w:rPr>
        <w:t>Delta</w:t>
      </w:r>
      <w:r>
        <w:rPr>
          <w:lang w:val="en-GB"/>
        </w:rPr>
        <w:t xml:space="preserve"> (e.g. changing from granite to limestone)</w:t>
      </w:r>
      <w:r w:rsidR="00057BA6" w:rsidRPr="00F26DA0">
        <w:rPr>
          <w:lang w:val="en-GB"/>
        </w:rPr>
        <w:t xml:space="preserve"> </w:t>
      </w:r>
      <w:r>
        <w:rPr>
          <w:lang w:val="en-GB"/>
        </w:rPr>
        <w:t>leads to a</w:t>
      </w:r>
      <w:r>
        <w:rPr>
          <w:lang w:val="en-GB"/>
        </w:rPr>
        <w:t>n</w:t>
      </w:r>
      <w:r w:rsidR="00057BA6" w:rsidRPr="00F26DA0">
        <w:rPr>
          <w:lang w:val="en-GB"/>
        </w:rPr>
        <w:t xml:space="preserve"> increase</w:t>
      </w:r>
      <w:r>
        <w:rPr>
          <w:lang w:val="en-GB"/>
        </w:rPr>
        <w:t>d</w:t>
      </w:r>
      <w:r w:rsidR="00057BA6" w:rsidRPr="00F26DA0">
        <w:rPr>
          <w:lang w:val="en-GB"/>
        </w:rPr>
        <w:t xml:space="preserve"> eroded volume</w:t>
      </w:r>
      <w:r>
        <w:rPr>
          <w:lang w:val="en-GB"/>
        </w:rPr>
        <w:t>,</w:t>
      </w:r>
    </w:p>
    <w:p w14:paraId="42A20DA3" w14:textId="243A9671" w:rsidR="00057BA6" w:rsidRPr="00F26DA0" w:rsidRDefault="00F26DA0" w:rsidP="00F26DA0">
      <w:pPr>
        <w:pStyle w:val="Paragraphedeliste"/>
        <w:numPr>
          <w:ilvl w:val="0"/>
          <w:numId w:val="4"/>
        </w:numPr>
        <w:spacing w:after="60"/>
        <w:rPr>
          <w:lang w:val="en-GB"/>
        </w:rPr>
      </w:pPr>
      <w:r w:rsidRPr="00F26DA0">
        <w:rPr>
          <w:lang w:val="en-GB"/>
        </w:rPr>
        <w:t>Reduc</w:t>
      </w:r>
      <w:r>
        <w:rPr>
          <w:lang w:val="en-GB"/>
        </w:rPr>
        <w:t>ing</w:t>
      </w:r>
      <w:r w:rsidRPr="00F26DA0">
        <w:rPr>
          <w:lang w:val="en-GB"/>
        </w:rPr>
        <w:t xml:space="preserve"> </w:t>
      </w:r>
      <w:r>
        <w:rPr>
          <w:lang w:val="en-GB"/>
        </w:rPr>
        <w:t>the Bosphorus</w:t>
      </w:r>
      <w:r w:rsidRPr="00F26DA0">
        <w:rPr>
          <w:lang w:val="en-GB"/>
        </w:rPr>
        <w:t xml:space="preserve"> </w:t>
      </w:r>
      <w:r w:rsidR="00057BA6" w:rsidRPr="00F26DA0">
        <w:rPr>
          <w:lang w:val="en-GB"/>
        </w:rPr>
        <w:t xml:space="preserve">width </w:t>
      </w:r>
      <w:r>
        <w:rPr>
          <w:lang w:val="en-GB"/>
        </w:rPr>
        <w:t>leads to a</w:t>
      </w:r>
      <w:r>
        <w:rPr>
          <w:lang w:val="en-GB"/>
        </w:rPr>
        <w:t>n</w:t>
      </w:r>
      <w:r w:rsidR="00057BA6" w:rsidRPr="00F26DA0">
        <w:rPr>
          <w:lang w:val="en-GB"/>
        </w:rPr>
        <w:t xml:space="preserve"> increase</w:t>
      </w:r>
      <w:r>
        <w:rPr>
          <w:lang w:val="en-GB"/>
        </w:rPr>
        <w:t>d</w:t>
      </w:r>
      <w:r w:rsidR="00057BA6" w:rsidRPr="00F26DA0">
        <w:rPr>
          <w:lang w:val="en-GB"/>
        </w:rPr>
        <w:t xml:space="preserve"> eroded volume</w:t>
      </w:r>
      <w:r>
        <w:rPr>
          <w:lang w:val="en-GB"/>
        </w:rPr>
        <w:t>,</w:t>
      </w:r>
    </w:p>
    <w:p w14:paraId="17D85D4E" w14:textId="48880C99" w:rsidR="00057BA6" w:rsidRPr="00F26DA0" w:rsidRDefault="00057BA6" w:rsidP="00F26DA0">
      <w:pPr>
        <w:pStyle w:val="Paragraphedeliste"/>
        <w:numPr>
          <w:ilvl w:val="0"/>
          <w:numId w:val="4"/>
        </w:numPr>
        <w:spacing w:after="60"/>
        <w:rPr>
          <w:lang w:val="en-GB"/>
        </w:rPr>
      </w:pPr>
      <w:r w:rsidRPr="00F26DA0">
        <w:rPr>
          <w:lang w:val="en-GB"/>
        </w:rPr>
        <w:t>Chang</w:t>
      </w:r>
      <w:r w:rsidR="00F26DA0">
        <w:rPr>
          <w:lang w:val="en-GB"/>
        </w:rPr>
        <w:t>ing the Bosphorus</w:t>
      </w:r>
      <w:r w:rsidRPr="00F26DA0">
        <w:rPr>
          <w:lang w:val="en-GB"/>
        </w:rPr>
        <w:t xml:space="preserve"> length </w:t>
      </w:r>
      <w:r w:rsidR="00F26DA0">
        <w:rPr>
          <w:lang w:val="en-GB"/>
        </w:rPr>
        <w:t>leads to</w:t>
      </w:r>
      <w:r w:rsidRPr="00F26DA0">
        <w:rPr>
          <w:lang w:val="en-GB"/>
        </w:rPr>
        <w:t xml:space="preserve"> small changes in results</w:t>
      </w:r>
      <w:r w:rsidR="00F26DA0">
        <w:rPr>
          <w:lang w:val="en-GB"/>
        </w:rPr>
        <w:t>.</w:t>
      </w:r>
    </w:p>
    <w:p w14:paraId="4BB388A0" w14:textId="5D8394C7" w:rsidR="005834F5" w:rsidRPr="00F26DA0" w:rsidRDefault="005834F5" w:rsidP="00057BA6">
      <w:pPr>
        <w:spacing w:after="60"/>
        <w:rPr>
          <w:b/>
          <w:bCs/>
          <w:lang w:val="en-GB"/>
        </w:rPr>
      </w:pPr>
      <w:r w:rsidRPr="00F26DA0">
        <w:rPr>
          <w:b/>
          <w:bCs/>
          <w:lang w:val="en-GB"/>
        </w:rPr>
        <w:t>Conclusion:</w:t>
      </w:r>
    </w:p>
    <w:p w14:paraId="1BEF7036" w14:textId="78D4A2AE" w:rsidR="005834F5" w:rsidRPr="00C17620" w:rsidRDefault="005834F5" w:rsidP="00057BA6">
      <w:pPr>
        <w:spacing w:after="60"/>
        <w:rPr>
          <w:lang w:val="en-GB"/>
        </w:rPr>
      </w:pPr>
      <w:r w:rsidRPr="00C17620">
        <w:rPr>
          <w:lang w:val="en-GB"/>
        </w:rPr>
        <w:t>This</w:t>
      </w:r>
      <w:r w:rsidRPr="00C17620">
        <w:rPr>
          <w:lang w:val="en-GB"/>
        </w:rPr>
        <w:t xml:space="preserve"> simple hydraulic computation with a sill at -36 m shows that </w:t>
      </w:r>
      <w:r w:rsidR="00F26DA0">
        <w:rPr>
          <w:lang w:val="en-GB"/>
        </w:rPr>
        <w:t>a 14 mm/year</w:t>
      </w:r>
      <w:r w:rsidRPr="00C17620">
        <w:rPr>
          <w:lang w:val="en-GB"/>
        </w:rPr>
        <w:t xml:space="preserve"> global </w:t>
      </w:r>
      <w:r w:rsidR="00FC3972">
        <w:rPr>
          <w:lang w:val="en-GB"/>
        </w:rPr>
        <w:t>sea level rise</w:t>
      </w:r>
      <w:r w:rsidRPr="00C17620">
        <w:rPr>
          <w:lang w:val="en-GB"/>
        </w:rPr>
        <w:t xml:space="preserve"> would induce a rise of the Black Sea level (from -90 m</w:t>
      </w:r>
      <w:r w:rsidR="00CE59BF">
        <w:rPr>
          <w:lang w:val="en-GB"/>
        </w:rPr>
        <w:t xml:space="preserve"> to -36 m</w:t>
      </w:r>
      <w:r w:rsidRPr="00C17620">
        <w:rPr>
          <w:lang w:val="en-GB"/>
        </w:rPr>
        <w:t>) within around 200</w:t>
      </w:r>
      <w:r w:rsidR="00FC3972">
        <w:rPr>
          <w:lang w:val="en-GB"/>
        </w:rPr>
        <w:t>-300</w:t>
      </w:r>
      <w:r w:rsidRPr="00C17620">
        <w:rPr>
          <w:lang w:val="en-GB"/>
        </w:rPr>
        <w:t xml:space="preserve"> years, inducing a gradually increasing </w:t>
      </w:r>
      <w:r w:rsidR="00FC3972">
        <w:rPr>
          <w:lang w:val="en-GB"/>
        </w:rPr>
        <w:t>water level rise in</w:t>
      </w:r>
      <w:r w:rsidRPr="00C17620">
        <w:rPr>
          <w:lang w:val="en-GB"/>
        </w:rPr>
        <w:t xml:space="preserve"> the Black Sea </w:t>
      </w:r>
      <w:r w:rsidR="00187FBC">
        <w:rPr>
          <w:lang w:val="en-GB"/>
        </w:rPr>
        <w:t>never</w:t>
      </w:r>
      <w:r w:rsidRPr="00C17620">
        <w:rPr>
          <w:lang w:val="en-GB"/>
        </w:rPr>
        <w:t xml:space="preserve"> exceeding 1 m/year. This is fast, but it is not a catastrophic flood. The « </w:t>
      </w:r>
      <w:hyperlink r:id="rId11" w:history="1">
        <w:r w:rsidRPr="00C17620">
          <w:rPr>
            <w:rStyle w:val="Lienhypertexte"/>
            <w:lang w:val="en-GB"/>
          </w:rPr>
          <w:t>deluge hypothesis</w:t>
        </w:r>
      </w:hyperlink>
      <w:r w:rsidRPr="00C17620">
        <w:rPr>
          <w:lang w:val="en-GB"/>
        </w:rPr>
        <w:t xml:space="preserve"> » </w:t>
      </w:r>
      <w:r w:rsidR="00FC3972">
        <w:rPr>
          <w:lang w:val="en-GB"/>
        </w:rPr>
        <w:t>could</w:t>
      </w:r>
      <w:r w:rsidRPr="00C17620">
        <w:rPr>
          <w:lang w:val="en-GB"/>
        </w:rPr>
        <w:t xml:space="preserve"> </w:t>
      </w:r>
      <w:r w:rsidR="00FC3972">
        <w:rPr>
          <w:lang w:val="en-GB"/>
        </w:rPr>
        <w:t xml:space="preserve">therefore </w:t>
      </w:r>
      <w:r w:rsidRPr="00C17620">
        <w:rPr>
          <w:lang w:val="en-GB"/>
        </w:rPr>
        <w:t xml:space="preserve">only be explained by </w:t>
      </w:r>
      <w:r w:rsidR="00202739">
        <w:rPr>
          <w:lang w:val="en-GB"/>
        </w:rPr>
        <w:t xml:space="preserve">a </w:t>
      </w:r>
      <w:r w:rsidR="00FC3972">
        <w:rPr>
          <w:lang w:val="en-GB"/>
        </w:rPr>
        <w:t xml:space="preserve">sudden </w:t>
      </w:r>
      <w:r w:rsidRPr="00C17620">
        <w:rPr>
          <w:lang w:val="en-GB"/>
        </w:rPr>
        <w:t>collapse of (a part of) the Bosphorus sill</w:t>
      </w:r>
      <w:r w:rsidR="00FC3972">
        <w:rPr>
          <w:lang w:val="en-GB"/>
        </w:rPr>
        <w:t xml:space="preserve">, </w:t>
      </w:r>
      <w:r w:rsidR="00187FBC" w:rsidRPr="00277FA8">
        <w:rPr>
          <w:lang w:val="en-GB"/>
        </w:rPr>
        <w:t>perhaps during an earthquake</w:t>
      </w:r>
      <w:r w:rsidR="00187FBC">
        <w:rPr>
          <w:lang w:val="en-GB"/>
        </w:rPr>
        <w:t xml:space="preserve">, </w:t>
      </w:r>
      <w:r w:rsidR="00FC3972">
        <w:rPr>
          <w:lang w:val="en-GB"/>
        </w:rPr>
        <w:t>but there is no archaeological evidence (yet) for this</w:t>
      </w:r>
      <w:r w:rsidRPr="00C17620">
        <w:rPr>
          <w:lang w:val="en-GB"/>
        </w:rPr>
        <w:t>.</w:t>
      </w:r>
      <w:bookmarkStart w:id="0" w:name="_GoBack"/>
      <w:bookmarkEnd w:id="0"/>
    </w:p>
    <w:sectPr w:rsidR="005834F5" w:rsidRPr="00C17620" w:rsidSect="00057BA6">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DA42C" w14:textId="77777777" w:rsidR="00277FA8" w:rsidRDefault="00277FA8" w:rsidP="00277FA8">
      <w:pPr>
        <w:spacing w:after="0" w:line="240" w:lineRule="auto"/>
      </w:pPr>
      <w:r>
        <w:separator/>
      </w:r>
    </w:p>
  </w:endnote>
  <w:endnote w:type="continuationSeparator" w:id="0">
    <w:p w14:paraId="4AB131E9" w14:textId="77777777" w:rsidR="00277FA8" w:rsidRDefault="00277FA8" w:rsidP="0027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Times">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7321" w14:textId="77777777" w:rsidR="00277FA8" w:rsidRDefault="00277FA8" w:rsidP="00277FA8">
      <w:pPr>
        <w:spacing w:after="0" w:line="240" w:lineRule="auto"/>
      </w:pPr>
      <w:r>
        <w:separator/>
      </w:r>
    </w:p>
  </w:footnote>
  <w:footnote w:type="continuationSeparator" w:id="0">
    <w:p w14:paraId="657EB401" w14:textId="77777777" w:rsidR="00277FA8" w:rsidRDefault="00277FA8" w:rsidP="00277FA8">
      <w:pPr>
        <w:spacing w:after="0" w:line="240" w:lineRule="auto"/>
      </w:pPr>
      <w:r>
        <w:continuationSeparator/>
      </w:r>
    </w:p>
  </w:footnote>
  <w:footnote w:id="1">
    <w:p w14:paraId="38800DDE" w14:textId="198B947C" w:rsidR="00504EEE" w:rsidRPr="002433E4" w:rsidRDefault="00504EEE">
      <w:pPr>
        <w:pStyle w:val="Notedebasdepage"/>
        <w:rPr>
          <w:lang w:val="en-GB"/>
        </w:rPr>
      </w:pPr>
      <w:r w:rsidRPr="002433E4">
        <w:rPr>
          <w:rStyle w:val="Appelnotedebasdep"/>
          <w:lang w:val="en-GB"/>
        </w:rPr>
        <w:footnoteRef/>
      </w:r>
      <w:r w:rsidRPr="002433E4">
        <w:rPr>
          <w:lang w:val="en-GB"/>
        </w:rPr>
        <w:t xml:space="preserve"> </w:t>
      </w:r>
      <w:r w:rsidR="00E82871" w:rsidRPr="002433E4">
        <w:rPr>
          <w:lang w:val="en-GB"/>
        </w:rPr>
        <w:t xml:space="preserve">GREGG, M., &amp; </w:t>
      </w:r>
      <w:proofErr w:type="spellStart"/>
      <w:r w:rsidR="002433E4" w:rsidRPr="002433E4">
        <w:rPr>
          <w:lang w:val="en-GB"/>
        </w:rPr>
        <w:t>Özsoy</w:t>
      </w:r>
      <w:proofErr w:type="spellEnd"/>
      <w:r w:rsidR="002433E4" w:rsidRPr="002433E4">
        <w:rPr>
          <w:lang w:val="en-GB"/>
        </w:rPr>
        <w:t xml:space="preserve">, E., 2002, </w:t>
      </w:r>
      <w:r w:rsidR="002433E4">
        <w:rPr>
          <w:lang w:val="en-GB"/>
        </w:rPr>
        <w:t xml:space="preserve">“Flow, water mass changes, and hydraulics in the Bosphorus”, J. </w:t>
      </w:r>
      <w:proofErr w:type="spellStart"/>
      <w:r w:rsidR="002433E4">
        <w:rPr>
          <w:lang w:val="en-GB"/>
        </w:rPr>
        <w:t>Geophys</w:t>
      </w:r>
      <w:proofErr w:type="spellEnd"/>
      <w:r w:rsidR="002433E4">
        <w:rPr>
          <w:lang w:val="en-GB"/>
        </w:rPr>
        <w:t xml:space="preserve">. Res., Vol. 107, </w:t>
      </w:r>
      <w:r w:rsidR="001338A0">
        <w:rPr>
          <w:lang w:val="en-GB"/>
        </w:rPr>
        <w:t xml:space="preserve">DOI </w:t>
      </w:r>
      <w:r w:rsidR="002433E4" w:rsidRPr="002433E4">
        <w:t>10.1029/2000JC000485</w:t>
      </w:r>
      <w:r w:rsidR="002433E4">
        <w:t>, (23 p).</w:t>
      </w:r>
      <w:r w:rsidR="00E82871" w:rsidRPr="002433E4">
        <w:rPr>
          <w:lang w:val="en-GB"/>
        </w:rPr>
        <w:br/>
      </w:r>
      <w:r w:rsidRPr="002433E4">
        <w:rPr>
          <w:lang w:val="en-GB"/>
        </w:rPr>
        <w:t xml:space="preserve">Note that today's salinity of deep </w:t>
      </w:r>
      <w:r w:rsidRPr="002433E4">
        <w:rPr>
          <w:lang w:val="en-GB"/>
        </w:rPr>
        <w:t xml:space="preserve">Black Sea </w:t>
      </w:r>
      <w:r w:rsidRPr="002433E4">
        <w:rPr>
          <w:lang w:val="en-GB"/>
        </w:rPr>
        <w:t xml:space="preserve">waters (below 200 m depth) is still no more than 22 </w:t>
      </w:r>
      <w:proofErr w:type="spellStart"/>
      <w:r w:rsidRPr="002433E4">
        <w:rPr>
          <w:lang w:val="en-GB"/>
        </w:rPr>
        <w:t>psu</w:t>
      </w:r>
      <w:proofErr w:type="spellEnd"/>
      <w:r w:rsidRPr="002433E4">
        <w:rPr>
          <w:lang w:val="en-GB"/>
        </w:rPr>
        <w:t xml:space="preserve"> compared to 34 </w:t>
      </w:r>
      <w:proofErr w:type="spellStart"/>
      <w:r w:rsidRPr="002433E4">
        <w:rPr>
          <w:lang w:val="en-GB"/>
        </w:rPr>
        <w:t>psu</w:t>
      </w:r>
      <w:proofErr w:type="spellEnd"/>
      <w:r w:rsidRPr="002433E4">
        <w:rPr>
          <w:lang w:val="en-GB"/>
        </w:rPr>
        <w:t xml:space="preserve"> for Med waters</w:t>
      </w:r>
      <w:r w:rsidRPr="002433E4">
        <w:rPr>
          <w:lang w:val="en-GB"/>
        </w:rPr>
        <w:t xml:space="preserve"> </w:t>
      </w:r>
      <w:r w:rsidRPr="002433E4">
        <w:rPr>
          <w:lang w:val="en-GB"/>
        </w:rPr>
        <w:t>(</w:t>
      </w:r>
      <w:proofErr w:type="spellStart"/>
      <w:r w:rsidRPr="002433E4">
        <w:rPr>
          <w:lang w:val="en-GB"/>
        </w:rPr>
        <w:t>psu</w:t>
      </w:r>
      <w:proofErr w:type="spellEnd"/>
      <w:r w:rsidRPr="002433E4">
        <w:rPr>
          <w:lang w:val="en-GB"/>
        </w:rPr>
        <w:t xml:space="preserve">: </w:t>
      </w:r>
      <w:r w:rsidRPr="002433E4">
        <w:rPr>
          <w:lang w:val="en-GB"/>
        </w:rPr>
        <w:t xml:space="preserve">Practical Salinity Unit, or g/kg). This means that some mixing between fresh surface waters and deeper waters occurs, yielding a stable 22 </w:t>
      </w:r>
      <w:proofErr w:type="spellStart"/>
      <w:r w:rsidRPr="002433E4">
        <w:rPr>
          <w:lang w:val="en-GB"/>
        </w:rPr>
        <w:t>psu</w:t>
      </w:r>
      <w:proofErr w:type="spellEnd"/>
      <w:r w:rsidRPr="002433E4">
        <w:rPr>
          <w:lang w:val="en-GB"/>
        </w:rPr>
        <w:t xml:space="preserve"> deep salinity and 17 </w:t>
      </w:r>
      <w:proofErr w:type="spellStart"/>
      <w:r w:rsidRPr="002433E4">
        <w:rPr>
          <w:lang w:val="en-GB"/>
        </w:rPr>
        <w:t>psu</w:t>
      </w:r>
      <w:proofErr w:type="spellEnd"/>
      <w:r w:rsidRPr="002433E4">
        <w:rPr>
          <w:lang w:val="en-GB"/>
        </w:rPr>
        <w:t xml:space="preserve"> surface salinity. Caricaturing, it is not 0 </w:t>
      </w:r>
      <w:proofErr w:type="spellStart"/>
      <w:r w:rsidRPr="002433E4">
        <w:rPr>
          <w:lang w:val="en-GB"/>
        </w:rPr>
        <w:t>psu</w:t>
      </w:r>
      <w:proofErr w:type="spellEnd"/>
      <w:r w:rsidRPr="002433E4">
        <w:rPr>
          <w:lang w:val="en-GB"/>
        </w:rPr>
        <w:t xml:space="preserve"> at the surface and 34 </w:t>
      </w:r>
      <w:proofErr w:type="spellStart"/>
      <w:r w:rsidRPr="002433E4">
        <w:rPr>
          <w:lang w:val="en-GB"/>
        </w:rPr>
        <w:t>psu</w:t>
      </w:r>
      <w:proofErr w:type="spellEnd"/>
      <w:r w:rsidRPr="002433E4">
        <w:rPr>
          <w:lang w:val="en-GB"/>
        </w:rPr>
        <w:t xml:space="preserve"> at the bottom, but resp. 17 and 22.</w:t>
      </w:r>
    </w:p>
  </w:footnote>
  <w:footnote w:id="2">
    <w:p w14:paraId="5EF9194A" w14:textId="7F0F4C36" w:rsidR="00277FA8" w:rsidRPr="002433E4" w:rsidRDefault="00277FA8">
      <w:pPr>
        <w:pStyle w:val="Notedebasdepage"/>
        <w:rPr>
          <w:lang w:val="en-GB"/>
        </w:rPr>
      </w:pPr>
      <w:r w:rsidRPr="002433E4">
        <w:rPr>
          <w:rStyle w:val="Appelnotedebasdep"/>
          <w:lang w:val="en-GB"/>
        </w:rPr>
        <w:footnoteRef/>
      </w:r>
      <w:r w:rsidRPr="002433E4">
        <w:rPr>
          <w:lang w:val="en-GB"/>
        </w:rPr>
        <w:t xml:space="preserve"> </w:t>
      </w:r>
      <w:r w:rsidR="005834F5" w:rsidRPr="002433E4">
        <w:rPr>
          <w:lang w:val="en-GB"/>
        </w:rPr>
        <w:t xml:space="preserve">GÖKASAN, E., et al., 2005, </w:t>
      </w:r>
      <w:r w:rsidR="002433E4">
        <w:rPr>
          <w:lang w:val="en-GB"/>
        </w:rPr>
        <w:t>“</w:t>
      </w:r>
      <w:r w:rsidR="005834F5" w:rsidRPr="002433E4">
        <w:rPr>
          <w:lang w:val="en-GB"/>
        </w:rPr>
        <w:t>Evidence and implications of massive erosion along the Strait of Istanbul (Bosphorus)</w:t>
      </w:r>
      <w:r w:rsidR="002433E4">
        <w:rPr>
          <w:lang w:val="en-GB"/>
        </w:rPr>
        <w:t>”</w:t>
      </w:r>
      <w:r w:rsidR="005834F5" w:rsidRPr="002433E4">
        <w:rPr>
          <w:lang w:val="en-GB"/>
        </w:rPr>
        <w:t>, Geo-Mar. Lett. 25, p 324–342</w:t>
      </w:r>
      <w:r w:rsidR="001338A0">
        <w:rPr>
          <w:lang w:val="en-GB"/>
        </w:rPr>
        <w:t>,</w:t>
      </w:r>
      <w:r w:rsidR="001338A0" w:rsidRPr="001338A0">
        <w:rPr>
          <w:rFonts w:ascii="AdvTimes" w:eastAsia="AdvTimes" w:hAnsiTheme="minorHAnsi" w:cs="AdvTimes"/>
          <w:sz w:val="17"/>
          <w:szCs w:val="17"/>
        </w:rPr>
        <w:t xml:space="preserve"> </w:t>
      </w:r>
      <w:r w:rsidR="001338A0" w:rsidRPr="001338A0">
        <w:t>DOI 10.1007/s00367-005-0216-3</w:t>
      </w:r>
      <w:r w:rsidR="005834F5" w:rsidRPr="002433E4">
        <w:rPr>
          <w:lang w:val="en-GB"/>
        </w:rPr>
        <w:t>.</w:t>
      </w:r>
    </w:p>
  </w:footnote>
  <w:footnote w:id="3">
    <w:p w14:paraId="67E92D50" w14:textId="22463C91" w:rsidR="000A25FD" w:rsidRPr="00CE59BF" w:rsidRDefault="000A25FD">
      <w:pPr>
        <w:pStyle w:val="Notedebasdepage"/>
        <w:rPr>
          <w:lang w:val="en-GB"/>
        </w:rPr>
      </w:pPr>
      <w:r w:rsidRPr="00CE59BF">
        <w:rPr>
          <w:rStyle w:val="Appelnotedebasdep"/>
          <w:lang w:val="en-GB"/>
        </w:rPr>
        <w:footnoteRef/>
      </w:r>
      <w:r w:rsidRPr="00CE59BF">
        <w:rPr>
          <w:lang w:val="en-GB"/>
        </w:rPr>
        <w:t xml:space="preserve"> </w:t>
      </w:r>
      <w:r w:rsidR="00C17620" w:rsidRPr="00CE59BF">
        <w:rPr>
          <w:lang w:val="en-GB"/>
        </w:rPr>
        <w:t xml:space="preserve">YANCHILINA, A., et al., 2017, </w:t>
      </w:r>
      <w:r w:rsidR="00CE59BF">
        <w:rPr>
          <w:lang w:val="en-GB"/>
        </w:rPr>
        <w:t>“</w:t>
      </w:r>
      <w:r w:rsidR="00C17620" w:rsidRPr="00CE59BF">
        <w:rPr>
          <w:lang w:val="en-GB"/>
        </w:rPr>
        <w:t>Compilation of geophysical, geochronological, and geochemical evidence indicates a rapid Mediterranean-derived submergence of the Black Sea's shelf and subsequent substantial salinification in the early Holocene</w:t>
      </w:r>
      <w:r w:rsidR="00CE59BF">
        <w:rPr>
          <w:lang w:val="en-GB"/>
        </w:rPr>
        <w:t>”</w:t>
      </w:r>
      <w:r w:rsidR="00C17620" w:rsidRPr="00CE59BF">
        <w:rPr>
          <w:lang w:val="en-GB"/>
        </w:rPr>
        <w:t>, Marine Geology, 383 (2017), p 14-34.</w:t>
      </w:r>
    </w:p>
  </w:footnote>
  <w:footnote w:id="4">
    <w:p w14:paraId="2D7BCCBE" w14:textId="73A24FFD" w:rsidR="00CE59BF" w:rsidRDefault="00CE59BF">
      <w:pPr>
        <w:pStyle w:val="Notedebasdepage"/>
      </w:pPr>
      <w:r w:rsidRPr="00CE59BF">
        <w:rPr>
          <w:rStyle w:val="Appelnotedebasdep"/>
          <w:lang w:val="en-GB"/>
        </w:rPr>
        <w:footnoteRef/>
      </w:r>
      <w:r w:rsidRPr="00CE59BF">
        <w:rPr>
          <w:lang w:val="en-GB"/>
        </w:rPr>
        <w:t xml:space="preserve"> All hydraulic formulae used in this section are well known to </w:t>
      </w:r>
      <w:r w:rsidR="00557C1E">
        <w:rPr>
          <w:lang w:val="en-GB"/>
        </w:rPr>
        <w:t xml:space="preserve">river </w:t>
      </w:r>
      <w:r w:rsidRPr="00CE59BF">
        <w:rPr>
          <w:lang w:val="en-GB"/>
        </w:rPr>
        <w:t xml:space="preserve">hydraulicians, </w:t>
      </w:r>
      <w:r w:rsidR="00557C1E">
        <w:rPr>
          <w:lang w:val="en-GB"/>
        </w:rPr>
        <w:t>t</w:t>
      </w:r>
      <w:r w:rsidRPr="00CE59BF">
        <w:rPr>
          <w:lang w:val="en-GB"/>
        </w:rPr>
        <w:t xml:space="preserve">he </w:t>
      </w:r>
      <w:r w:rsidR="00066EBA" w:rsidRPr="00CE59BF">
        <w:rPr>
          <w:lang w:val="en-GB"/>
        </w:rPr>
        <w:t xml:space="preserve">Meyer-Peter </w:t>
      </w:r>
      <w:r w:rsidR="00066EBA">
        <w:rPr>
          <w:lang w:val="en-GB"/>
        </w:rPr>
        <w:t>sediment</w:t>
      </w:r>
      <w:r w:rsidRPr="00CE59BF">
        <w:rPr>
          <w:lang w:val="en-GB"/>
        </w:rPr>
        <w:t xml:space="preserve"> discharge formula is to be found in</w:t>
      </w:r>
      <w:r w:rsidR="00557C1E">
        <w:rPr>
          <w:lang w:val="en-GB"/>
        </w:rPr>
        <w:t>:</w:t>
      </w:r>
      <w:r w:rsidRPr="00CE59BF">
        <w:rPr>
          <w:lang w:val="en-GB"/>
        </w:rPr>
        <w:br/>
        <w:t>COUVERT, B., et al.</w:t>
      </w:r>
      <w:r w:rsidR="00557C1E">
        <w:rPr>
          <w:lang w:val="en-GB"/>
        </w:rPr>
        <w:t>, 1999,</w:t>
      </w:r>
      <w:r w:rsidRPr="00CE59BF">
        <w:rPr>
          <w:lang w:val="en-GB"/>
        </w:rPr>
        <w:t xml:space="preserve"> </w:t>
      </w:r>
      <w:r>
        <w:rPr>
          <w:lang w:val="en-GB"/>
        </w:rPr>
        <w:t>“La gestion des rivières</w:t>
      </w:r>
      <w:r w:rsidR="00557C1E">
        <w:rPr>
          <w:lang w:val="en-GB"/>
        </w:rPr>
        <w:t xml:space="preserve">, Transport </w:t>
      </w:r>
      <w:proofErr w:type="spellStart"/>
      <w:r w:rsidR="00557C1E">
        <w:rPr>
          <w:lang w:val="en-GB"/>
        </w:rPr>
        <w:t>solide</w:t>
      </w:r>
      <w:proofErr w:type="spellEnd"/>
      <w:r w:rsidR="00557C1E">
        <w:rPr>
          <w:lang w:val="en-GB"/>
        </w:rPr>
        <w:t xml:space="preserve"> et </w:t>
      </w:r>
      <w:proofErr w:type="spellStart"/>
      <w:r w:rsidR="00557C1E">
        <w:rPr>
          <w:lang w:val="en-GB"/>
        </w:rPr>
        <w:t>atterrissements</w:t>
      </w:r>
      <w:proofErr w:type="spellEnd"/>
      <w:r>
        <w:rPr>
          <w:lang w:val="en-GB"/>
        </w:rPr>
        <w:t>”</w:t>
      </w:r>
      <w:r w:rsidR="00557C1E">
        <w:rPr>
          <w:lang w:val="en-GB"/>
        </w:rPr>
        <w:t xml:space="preserve">, Les études des </w:t>
      </w:r>
      <w:proofErr w:type="spellStart"/>
      <w:r w:rsidR="00557C1E">
        <w:rPr>
          <w:lang w:val="en-GB"/>
        </w:rPr>
        <w:t>agences</w:t>
      </w:r>
      <w:proofErr w:type="spellEnd"/>
      <w:r w:rsidR="00557C1E">
        <w:rPr>
          <w:lang w:val="en-GB"/>
        </w:rPr>
        <w:t xml:space="preserve"> de </w:t>
      </w:r>
      <w:proofErr w:type="spellStart"/>
      <w:r w:rsidR="00557C1E">
        <w:rPr>
          <w:lang w:val="en-GB"/>
        </w:rPr>
        <w:t>l’eau</w:t>
      </w:r>
      <w:proofErr w:type="spellEnd"/>
      <w:r w:rsidR="00557C1E">
        <w:rPr>
          <w:lang w:val="en-GB"/>
        </w:rPr>
        <w:t>, N° 65.</w:t>
      </w:r>
    </w:p>
  </w:footnote>
  <w:footnote w:id="5">
    <w:p w14:paraId="3176E50D" w14:textId="4477A052" w:rsidR="00F26DA0" w:rsidRPr="00F26DA0" w:rsidRDefault="00F26DA0">
      <w:pPr>
        <w:pStyle w:val="Notedebasdepage"/>
        <w:rPr>
          <w:lang w:val="en-GB"/>
        </w:rPr>
      </w:pPr>
      <w:r w:rsidRPr="00F26DA0">
        <w:rPr>
          <w:rStyle w:val="Appelnotedebasdep"/>
          <w:lang w:val="en-GB"/>
        </w:rPr>
        <w:footnoteRef/>
      </w:r>
      <w:r w:rsidRPr="00F26DA0">
        <w:rPr>
          <w:lang w:val="en-GB"/>
        </w:rPr>
        <w:t xml:space="preserve"> LERICOLAIS </w:t>
      </w:r>
      <w:r w:rsidRPr="00F26DA0">
        <w:rPr>
          <w:lang w:val="en-GB"/>
        </w:rPr>
        <w:t xml:space="preserve">G, </w:t>
      </w:r>
      <w:r w:rsidRPr="00F26DA0">
        <w:rPr>
          <w:lang w:val="en-GB"/>
        </w:rPr>
        <w:t xml:space="preserve">ALGAN </w:t>
      </w:r>
      <w:r w:rsidRPr="00F26DA0">
        <w:rPr>
          <w:lang w:val="en-GB"/>
        </w:rPr>
        <w:t xml:space="preserve">O, </w:t>
      </w:r>
      <w:r w:rsidRPr="00F26DA0">
        <w:rPr>
          <w:lang w:val="en-GB"/>
        </w:rPr>
        <w:t xml:space="preserve">MORIGI </w:t>
      </w:r>
      <w:r w:rsidRPr="00F26DA0">
        <w:rPr>
          <w:lang w:val="en-GB"/>
        </w:rPr>
        <w:t xml:space="preserve">C, </w:t>
      </w:r>
      <w:r w:rsidRPr="00F26DA0">
        <w:rPr>
          <w:lang w:val="en-GB"/>
        </w:rPr>
        <w:t xml:space="preserve">OKAY </w:t>
      </w:r>
      <w:r w:rsidRPr="00F26DA0">
        <w:rPr>
          <w:lang w:val="en-GB"/>
        </w:rPr>
        <w:t xml:space="preserve">S, </w:t>
      </w:r>
      <w:r w:rsidRPr="00F26DA0">
        <w:rPr>
          <w:lang w:val="en-GB"/>
        </w:rPr>
        <w:t xml:space="preserve">KIRCI-ELMAS </w:t>
      </w:r>
      <w:r w:rsidRPr="00F26DA0">
        <w:rPr>
          <w:lang w:val="en-GB"/>
        </w:rPr>
        <w:t xml:space="preserve">E, </w:t>
      </w:r>
      <w:r w:rsidRPr="00F26DA0">
        <w:rPr>
          <w:lang w:val="en-GB"/>
        </w:rPr>
        <w:t xml:space="preserve">ÇIFÇI </w:t>
      </w:r>
      <w:r w:rsidRPr="00F26DA0">
        <w:rPr>
          <w:lang w:val="en-GB"/>
        </w:rPr>
        <w:t xml:space="preserve">G. </w:t>
      </w:r>
      <w:r>
        <w:rPr>
          <w:lang w:val="en-GB"/>
        </w:rPr>
        <w:t>“</w:t>
      </w:r>
      <w:r w:rsidRPr="00F26DA0">
        <w:rPr>
          <w:lang w:val="en-GB"/>
        </w:rPr>
        <w:t>Overview of the Bosphorus Depositional Fan from Data Sets Recovered on the Black Sea Shelf off the Strait of Istanbul</w:t>
      </w:r>
      <w:r>
        <w:rPr>
          <w:lang w:val="en-GB"/>
        </w:rPr>
        <w:t>”</w:t>
      </w:r>
      <w:r w:rsidRPr="00F26DA0">
        <w:rPr>
          <w:lang w:val="en-GB"/>
        </w:rPr>
        <w:t>. Int J Environ Sci Nat Res. 2019; 17(1): 555959</w:t>
      </w:r>
      <w:r w:rsidR="005E39E9">
        <w:rPr>
          <w:lang w:val="en-GB"/>
        </w:rPr>
        <w:t>,</w:t>
      </w:r>
      <w:r w:rsidRPr="00F26DA0">
        <w:rPr>
          <w:lang w:val="en-GB"/>
        </w:rPr>
        <w:t xml:space="preserve"> DOI: 10.19080/IJESNR.2019.17.555959. 016</w:t>
      </w:r>
      <w:r>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A323D"/>
    <w:multiLevelType w:val="hybridMultilevel"/>
    <w:tmpl w:val="0D2ED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146B86"/>
    <w:multiLevelType w:val="hybridMultilevel"/>
    <w:tmpl w:val="2B604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952170"/>
    <w:multiLevelType w:val="hybridMultilevel"/>
    <w:tmpl w:val="E688B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C568F2"/>
    <w:multiLevelType w:val="hybridMultilevel"/>
    <w:tmpl w:val="C4D6E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7E"/>
    <w:rsid w:val="00057BA6"/>
    <w:rsid w:val="00066EBA"/>
    <w:rsid w:val="000A25FD"/>
    <w:rsid w:val="000B1524"/>
    <w:rsid w:val="000D6DAA"/>
    <w:rsid w:val="0013115F"/>
    <w:rsid w:val="001338A0"/>
    <w:rsid w:val="00187FBC"/>
    <w:rsid w:val="00202739"/>
    <w:rsid w:val="002433E4"/>
    <w:rsid w:val="00277FA8"/>
    <w:rsid w:val="002F3259"/>
    <w:rsid w:val="003454CE"/>
    <w:rsid w:val="00367F39"/>
    <w:rsid w:val="00385B3B"/>
    <w:rsid w:val="00412728"/>
    <w:rsid w:val="00504EEE"/>
    <w:rsid w:val="005310F3"/>
    <w:rsid w:val="00557C1E"/>
    <w:rsid w:val="005834F5"/>
    <w:rsid w:val="005B741A"/>
    <w:rsid w:val="005E39E9"/>
    <w:rsid w:val="007F515A"/>
    <w:rsid w:val="00801CE9"/>
    <w:rsid w:val="008044E4"/>
    <w:rsid w:val="008940EA"/>
    <w:rsid w:val="008A00DB"/>
    <w:rsid w:val="008F702B"/>
    <w:rsid w:val="00995E4C"/>
    <w:rsid w:val="009D6A1F"/>
    <w:rsid w:val="00A8365F"/>
    <w:rsid w:val="00AB3D2D"/>
    <w:rsid w:val="00AB735B"/>
    <w:rsid w:val="00AC287B"/>
    <w:rsid w:val="00B93AB8"/>
    <w:rsid w:val="00C17620"/>
    <w:rsid w:val="00C315AD"/>
    <w:rsid w:val="00CE59BF"/>
    <w:rsid w:val="00D77880"/>
    <w:rsid w:val="00D8257E"/>
    <w:rsid w:val="00DF6F7C"/>
    <w:rsid w:val="00E82871"/>
    <w:rsid w:val="00F26DA0"/>
    <w:rsid w:val="00F3154E"/>
    <w:rsid w:val="00F5618E"/>
    <w:rsid w:val="00FC3972"/>
    <w:rsid w:val="00FE5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BF1406"/>
  <w15:chartTrackingRefBased/>
  <w15:docId w15:val="{2EFB6CB9-1612-466D-B4C3-23C8F570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15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154E"/>
    <w:pPr>
      <w:ind w:left="720"/>
      <w:contextualSpacing/>
    </w:pPr>
  </w:style>
  <w:style w:type="character" w:customStyle="1" w:styleId="Titre1Car">
    <w:name w:val="Titre 1 Car"/>
    <w:basedOn w:val="Policepardfaut"/>
    <w:link w:val="Titre1"/>
    <w:uiPriority w:val="9"/>
    <w:rsid w:val="00C315AD"/>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rsid w:val="00277FA8"/>
    <w:rPr>
      <w:color w:val="000099"/>
      <w:u w:val="single"/>
    </w:rPr>
  </w:style>
  <w:style w:type="paragraph" w:styleId="Notedebasdepage">
    <w:name w:val="footnote text"/>
    <w:basedOn w:val="Normal"/>
    <w:link w:val="NotedebasdepageCar"/>
    <w:uiPriority w:val="99"/>
    <w:unhideWhenUsed/>
    <w:rsid w:val="00277FA8"/>
    <w:pPr>
      <w:spacing w:after="0" w:line="240" w:lineRule="auto"/>
    </w:pPr>
    <w:rPr>
      <w:rFonts w:ascii="Calibri" w:eastAsia="Calibri" w:hAnsi="Calibri" w:cs="Calibri"/>
      <w:sz w:val="20"/>
      <w:szCs w:val="20"/>
    </w:rPr>
  </w:style>
  <w:style w:type="character" w:customStyle="1" w:styleId="NotedebasdepageCar">
    <w:name w:val="Note de bas de page Car"/>
    <w:basedOn w:val="Policepardfaut"/>
    <w:link w:val="Notedebasdepage"/>
    <w:uiPriority w:val="99"/>
    <w:rsid w:val="00277FA8"/>
    <w:rPr>
      <w:rFonts w:ascii="Calibri" w:eastAsia="Calibri" w:hAnsi="Calibri" w:cs="Calibri"/>
      <w:sz w:val="20"/>
      <w:szCs w:val="20"/>
    </w:rPr>
  </w:style>
  <w:style w:type="character" w:styleId="Appelnotedebasdep">
    <w:name w:val="footnote reference"/>
    <w:basedOn w:val="Policepardfaut"/>
    <w:uiPriority w:val="99"/>
    <w:unhideWhenUsed/>
    <w:rsid w:val="00277FA8"/>
    <w:rPr>
      <w:vertAlign w:val="superscript"/>
    </w:rPr>
  </w:style>
  <w:style w:type="character" w:styleId="Mentionnonrsolue">
    <w:name w:val="Unresolved Mention"/>
    <w:basedOn w:val="Policepardfaut"/>
    <w:uiPriority w:val="99"/>
    <w:semiHidden/>
    <w:unhideWhenUsed/>
    <w:rsid w:val="00583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7198">
      <w:bodyDiv w:val="1"/>
      <w:marLeft w:val="0"/>
      <w:marRight w:val="0"/>
      <w:marTop w:val="0"/>
      <w:marBottom w:val="0"/>
      <w:divBdr>
        <w:top w:val="none" w:sz="0" w:space="0" w:color="auto"/>
        <w:left w:val="none" w:sz="0" w:space="0" w:color="auto"/>
        <w:bottom w:val="none" w:sz="0" w:space="0" w:color="auto"/>
        <w:right w:val="none" w:sz="0" w:space="0" w:color="auto"/>
      </w:divBdr>
    </w:div>
    <w:div w:id="9474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lack_Sea_deluge_hypothesi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6CCE-4A54-4D1E-A54F-91B96C9B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5</Pages>
  <Words>1357</Words>
  <Characters>7469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19</cp:revision>
  <dcterms:created xsi:type="dcterms:W3CDTF">2020-03-31T12:01:00Z</dcterms:created>
  <dcterms:modified xsi:type="dcterms:W3CDTF">2020-04-01T21:17:00Z</dcterms:modified>
</cp:coreProperties>
</file>