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84B" w:rsidRDefault="0040684B" w:rsidP="0040684B">
      <w:pPr>
        <w:rPr>
          <w:rFonts w:ascii="Calibri" w:eastAsia="Times New Roman" w:hAnsi="Calibri" w:cs="Times New Roman"/>
          <w:kern w:val="0"/>
          <w:sz w:val="22"/>
          <w:szCs w:val="22"/>
          <w:lang w:eastAsia="fr-FR" w:bidi="ar-SA"/>
        </w:rPr>
      </w:pPr>
      <w:proofErr w:type="gramStart"/>
      <w:r>
        <w:rPr>
          <w:rFonts w:ascii="Calibri" w:eastAsia="Times New Roman" w:hAnsi="Calibri"/>
          <w:b/>
          <w:bCs/>
          <w:sz w:val="22"/>
          <w:szCs w:val="22"/>
        </w:rPr>
        <w:t>De :</w:t>
      </w:r>
      <w:proofErr w:type="gramEnd"/>
      <w:r>
        <w:rPr>
          <w:rFonts w:ascii="Calibri" w:eastAsia="Times New Roman" w:hAnsi="Calibri"/>
          <w:sz w:val="22"/>
          <w:szCs w:val="22"/>
        </w:rPr>
        <w:t xml:space="preserve"> Rod </w:t>
      </w:r>
      <w:proofErr w:type="spellStart"/>
      <w:r>
        <w:rPr>
          <w:rFonts w:ascii="Calibri" w:eastAsia="Times New Roman" w:hAnsi="Calibri"/>
          <w:sz w:val="22"/>
          <w:szCs w:val="22"/>
        </w:rPr>
        <w:t>Heikell</w:t>
      </w:r>
      <w:proofErr w:type="spellEnd"/>
      <w:r>
        <w:rPr>
          <w:rFonts w:ascii="Calibri" w:eastAsia="Times New Roman" w:hAnsi="Calibri"/>
          <w:sz w:val="22"/>
          <w:szCs w:val="22"/>
        </w:rPr>
        <w:t xml:space="preserve"> [mailto:rodheikell@gmail.com] </w:t>
      </w:r>
      <w:r>
        <w:rPr>
          <w:rFonts w:ascii="Calibri" w:eastAsia="Times New Roman" w:hAnsi="Calibri"/>
          <w:sz w:val="22"/>
          <w:szCs w:val="22"/>
        </w:rPr>
        <w:br/>
      </w:r>
      <w:proofErr w:type="spellStart"/>
      <w:r>
        <w:rPr>
          <w:rFonts w:ascii="Calibri" w:eastAsia="Times New Roman" w:hAnsi="Calibri"/>
          <w:b/>
          <w:bCs/>
          <w:sz w:val="22"/>
          <w:szCs w:val="22"/>
        </w:rPr>
        <w:t>Envoyé</w:t>
      </w:r>
      <w:proofErr w:type="spellEnd"/>
      <w:r>
        <w:rPr>
          <w:rFonts w:ascii="Calibri" w:eastAsia="Times New Roman" w:hAnsi="Calibri"/>
          <w:b/>
          <w:bCs/>
          <w:sz w:val="22"/>
          <w:szCs w:val="22"/>
        </w:rPr>
        <w:t> :</w:t>
      </w:r>
      <w:r>
        <w:rPr>
          <w:rFonts w:ascii="Calibri" w:eastAsia="Times New Roman" w:hAnsi="Calibri"/>
          <w:sz w:val="22"/>
          <w:szCs w:val="22"/>
        </w:rPr>
        <w:t xml:space="preserve"> </w:t>
      </w:r>
      <w:proofErr w:type="spellStart"/>
      <w:r>
        <w:rPr>
          <w:rFonts w:ascii="Calibri" w:eastAsia="Times New Roman" w:hAnsi="Calibri"/>
          <w:sz w:val="22"/>
          <w:szCs w:val="22"/>
        </w:rPr>
        <w:t>lundi</w:t>
      </w:r>
      <w:proofErr w:type="spellEnd"/>
      <w:r>
        <w:rPr>
          <w:rFonts w:ascii="Calibri" w:eastAsia="Times New Roman" w:hAnsi="Calibri"/>
          <w:sz w:val="22"/>
          <w:szCs w:val="22"/>
        </w:rPr>
        <w:t xml:space="preserve"> 12 </w:t>
      </w:r>
      <w:proofErr w:type="spellStart"/>
      <w:r>
        <w:rPr>
          <w:rFonts w:ascii="Calibri" w:eastAsia="Times New Roman" w:hAnsi="Calibri"/>
          <w:sz w:val="22"/>
          <w:szCs w:val="22"/>
        </w:rPr>
        <w:t>septembre</w:t>
      </w:r>
      <w:proofErr w:type="spellEnd"/>
      <w:r>
        <w:rPr>
          <w:rFonts w:ascii="Calibri" w:eastAsia="Times New Roman" w:hAnsi="Calibri"/>
          <w:sz w:val="22"/>
          <w:szCs w:val="22"/>
        </w:rPr>
        <w:t xml:space="preserve"> 2016 14:22</w:t>
      </w:r>
      <w:r>
        <w:rPr>
          <w:rFonts w:ascii="Calibri" w:eastAsia="Times New Roman" w:hAnsi="Calibri"/>
          <w:sz w:val="22"/>
          <w:szCs w:val="22"/>
        </w:rPr>
        <w:br/>
      </w:r>
      <w:r>
        <w:rPr>
          <w:rFonts w:ascii="Calibri" w:eastAsia="Times New Roman" w:hAnsi="Calibri"/>
          <w:b/>
          <w:bCs/>
          <w:sz w:val="22"/>
          <w:szCs w:val="22"/>
        </w:rPr>
        <w:t>À :</w:t>
      </w:r>
      <w:r>
        <w:rPr>
          <w:rFonts w:ascii="Calibri" w:eastAsia="Times New Roman" w:hAnsi="Calibri"/>
          <w:sz w:val="22"/>
          <w:szCs w:val="22"/>
        </w:rPr>
        <w:t xml:space="preserve"> Arthur DE GRAAUW &lt;arthur.degraauw@outlook.fr&gt;</w:t>
      </w:r>
      <w:r>
        <w:rPr>
          <w:rFonts w:ascii="Calibri" w:eastAsia="Times New Roman" w:hAnsi="Calibri"/>
          <w:sz w:val="22"/>
          <w:szCs w:val="22"/>
        </w:rPr>
        <w:br/>
      </w:r>
      <w:proofErr w:type="spellStart"/>
      <w:r>
        <w:rPr>
          <w:rFonts w:ascii="Calibri" w:eastAsia="Times New Roman" w:hAnsi="Calibri"/>
          <w:b/>
          <w:bCs/>
          <w:sz w:val="22"/>
          <w:szCs w:val="22"/>
        </w:rPr>
        <w:t>Objet</w:t>
      </w:r>
      <w:proofErr w:type="spellEnd"/>
      <w:r>
        <w:rPr>
          <w:rFonts w:ascii="Calibri" w:eastAsia="Times New Roman" w:hAnsi="Calibri"/>
          <w:b/>
          <w:bCs/>
          <w:sz w:val="22"/>
          <w:szCs w:val="22"/>
        </w:rPr>
        <w:t> :</w:t>
      </w:r>
      <w:r>
        <w:rPr>
          <w:rFonts w:ascii="Calibri" w:eastAsia="Times New Roman" w:hAnsi="Calibri"/>
          <w:sz w:val="22"/>
          <w:szCs w:val="22"/>
        </w:rPr>
        <w:t xml:space="preserve"> Re: Sailing on the Med</w:t>
      </w:r>
    </w:p>
    <w:p w:rsidR="0040684B" w:rsidRDefault="0040684B" w:rsidP="0040684B"/>
    <w:p w:rsidR="0040684B" w:rsidRPr="0040684B" w:rsidRDefault="0040684B" w:rsidP="0040684B">
      <w:pPr>
        <w:rPr>
          <w:rFonts w:eastAsia="Calibri" w:cs="Times New Roman"/>
          <w:kern w:val="0"/>
          <w:lang w:eastAsia="fr-FR" w:bidi="ar-SA"/>
        </w:rPr>
      </w:pPr>
      <w:r>
        <w:t>Dear Arthur</w:t>
      </w:r>
    </w:p>
    <w:p w:rsidR="0040684B" w:rsidRDefault="0040684B" w:rsidP="0040684B">
      <w:r>
        <w:t xml:space="preserve">I have read with interest your sections on ancient ships/merchant ships and ancient Med routes. It's a good start but </w:t>
      </w:r>
      <w:proofErr w:type="spellStart"/>
      <w:r>
        <w:t>i</w:t>
      </w:r>
      <w:proofErr w:type="spellEnd"/>
      <w:r>
        <w:t xml:space="preserve"> do feel the situation is a lot more complicated. For your interest I attach Appendix 1 and a bibliography (well - more useful books than a complete bibliography) from my Sailing Ancient Seas which deals with some of the problems you look at in your sections. The merchant ships you look at relate more to the Roman era than to the Greek/</w:t>
      </w:r>
      <w:proofErr w:type="spellStart"/>
      <w:r>
        <w:t>Caananite</w:t>
      </w:r>
      <w:proofErr w:type="spellEnd"/>
      <w:r>
        <w:t xml:space="preserve"> era and if we take into account that Homo erectus reached Crete 130,000 years ago from North Africa in what looks like successive waves of migration, then we are pushing the boundaries and seafaring techniques way back in the history of seafaring in the Med.</w:t>
      </w:r>
    </w:p>
    <w:p w:rsidR="0040684B" w:rsidRDefault="0040684B" w:rsidP="0040684B">
      <w:pPr>
        <w:spacing w:after="240"/>
      </w:pPr>
      <w:r>
        <w:t>Anyway have a look at the Appendix from Sailing Ancient Seas and the useful books list. This is a huge and complicated problem which, as you say, academics have not addressed from a practical geographical and climatic point of view.</w:t>
      </w:r>
    </w:p>
    <w:p w:rsidR="0040684B" w:rsidRDefault="0040684B" w:rsidP="0040684B">
      <w:r>
        <w:t>All best</w:t>
      </w:r>
    </w:p>
    <w:p w:rsidR="0040684B" w:rsidRDefault="0040684B" w:rsidP="0040684B">
      <w:r>
        <w:t xml:space="preserve">Rod </w:t>
      </w:r>
      <w:proofErr w:type="spellStart"/>
      <w:r>
        <w:t>Heikell</w:t>
      </w:r>
      <w:proofErr w:type="spellEnd"/>
    </w:p>
    <w:p w:rsidR="0040684B" w:rsidRDefault="0040684B" w:rsidP="0040684B"/>
    <w:p w:rsidR="0040684B" w:rsidRDefault="0040684B" w:rsidP="0040684B">
      <w:r>
        <w:t>On 12 September 2016 at 11:07, Arthur DE GRAAUW &lt;</w:t>
      </w:r>
      <w:hyperlink r:id="rId7" w:tgtFrame="_blank" w:history="1">
        <w:r>
          <w:rPr>
            <w:rStyle w:val="Lienhypertexte"/>
          </w:rPr>
          <w:t>arthur.degraauw@outlook.fr</w:t>
        </w:r>
      </w:hyperlink>
      <w:r>
        <w:t>&gt; wrote:</w:t>
      </w:r>
    </w:p>
    <w:p w:rsidR="0040684B" w:rsidRDefault="0040684B" w:rsidP="0040684B">
      <w:pPr>
        <w:spacing w:before="100" w:beforeAutospacing="1" w:after="100" w:afterAutospacing="1"/>
      </w:pPr>
      <w:r>
        <w:t>Dear Rod,</w:t>
      </w:r>
    </w:p>
    <w:p w:rsidR="0040684B" w:rsidRDefault="0040684B" w:rsidP="0040684B">
      <w:pPr>
        <w:spacing w:before="100" w:beforeAutospacing="1" w:after="100" w:afterAutospacing="1"/>
      </w:pPr>
      <w:r>
        <w:t>Perhaps you remember I contacted you a few years ago about ancient ports … I hope you are ok and still enjoying sailing.</w:t>
      </w:r>
    </w:p>
    <w:p w:rsidR="0040684B" w:rsidRDefault="0040684B" w:rsidP="0040684B">
      <w:pPr>
        <w:spacing w:before="100" w:beforeAutospacing="1" w:after="100" w:afterAutospacing="1"/>
      </w:pPr>
      <w:r>
        <w:t>I just prepared a (very) brief summary of main sailing routes on the Mediterranean Sea. It is intended for historians and archaeologists who usually do not sail ships (a pity they don’t). As I have not been in as many places as you I believe you are in the best position to help me a hand by checking my text for any errors and suggesting routes that are worth mentioning (or routes that are not worth mentioning). It is not a long text and it should be easy to read for you.</w:t>
      </w:r>
    </w:p>
    <w:p w:rsidR="0040684B" w:rsidRDefault="0040684B" w:rsidP="0040684B">
      <w:pPr>
        <w:spacing w:before="100" w:beforeAutospacing="1" w:after="100" w:afterAutospacing="1"/>
      </w:pPr>
      <w:r>
        <w:t xml:space="preserve">Here is my work: </w:t>
      </w:r>
      <w:hyperlink r:id="rId8" w:anchor="1" w:tgtFrame="_blank" w:history="1">
        <w:r>
          <w:rPr>
            <w:rStyle w:val="Lienhypertexte"/>
          </w:rPr>
          <w:t>http://www.ancientportsantiques.com/ancient-ships/merchant-ships/#1</w:t>
        </w:r>
      </w:hyperlink>
      <w:r>
        <w:t xml:space="preserve"> </w:t>
      </w:r>
    </w:p>
    <w:p w:rsidR="0040684B" w:rsidRDefault="0040684B" w:rsidP="0040684B">
      <w:pPr>
        <w:spacing w:before="100" w:beforeAutospacing="1" w:after="100" w:afterAutospacing="1"/>
      </w:pPr>
      <w:r>
        <w:t xml:space="preserve">In addition, I prepared a list of what I called “Potential Ancient Harbour” based on your ‘Excellent’ shelters and on my catalogue of well-known ancient ports. Perhaps you would like to have a look also: </w:t>
      </w:r>
      <w:hyperlink r:id="rId9" w:tgtFrame="_blank" w:history="1">
        <w:r>
          <w:rPr>
            <w:rStyle w:val="Lienhypertexte"/>
          </w:rPr>
          <w:t>http://www.ancientportsantiques.com/a-few-ports/potential-ancient-harbours/</w:t>
        </w:r>
      </w:hyperlink>
      <w:r>
        <w:t xml:space="preserve"> </w:t>
      </w:r>
    </w:p>
    <w:p w:rsidR="0040684B" w:rsidRDefault="0040684B" w:rsidP="0040684B">
      <w:pPr>
        <w:spacing w:before="100" w:beforeAutospacing="1" w:after="100" w:afterAutospacing="1"/>
      </w:pPr>
      <w:r>
        <w:t>Please let me know what you think as I believe you are the most knowledgeable person in this field.</w:t>
      </w:r>
    </w:p>
    <w:p w:rsidR="0040684B" w:rsidRDefault="0040684B" w:rsidP="0040684B">
      <w:pPr>
        <w:spacing w:before="100" w:beforeAutospacing="1" w:after="100" w:afterAutospacing="1"/>
      </w:pPr>
      <w:proofErr w:type="spellStart"/>
      <w:r>
        <w:t>Cdlt</w:t>
      </w:r>
      <w:proofErr w:type="spellEnd"/>
      <w:r>
        <w:t>/</w:t>
      </w:r>
      <w:proofErr w:type="spellStart"/>
      <w:r>
        <w:t>BRgds</w:t>
      </w:r>
      <w:proofErr w:type="spellEnd"/>
    </w:p>
    <w:p w:rsidR="0040684B" w:rsidRDefault="0040684B" w:rsidP="0040684B">
      <w:pPr>
        <w:spacing w:before="100" w:beforeAutospacing="1" w:after="100" w:afterAutospacing="1"/>
      </w:pPr>
      <w:r>
        <w:t>Arthur de Graauw</w:t>
      </w:r>
    </w:p>
    <w:p w:rsidR="0040684B" w:rsidRDefault="0040684B" w:rsidP="0040684B">
      <w:pPr>
        <w:spacing w:before="100" w:beforeAutospacing="1" w:after="100" w:afterAutospacing="1"/>
      </w:pPr>
      <w:hyperlink r:id="rId10" w:tgtFrame="_blank" w:history="1">
        <w:r>
          <w:rPr>
            <w:rStyle w:val="Lienhypertexte"/>
          </w:rPr>
          <w:t>www.AncientPortsAntiques.com</w:t>
        </w:r>
      </w:hyperlink>
    </w:p>
    <w:p w:rsidR="002E612E" w:rsidRDefault="0040684B">
      <w:pPr>
        <w:spacing w:line="360" w:lineRule="auto"/>
        <w:jc w:val="center"/>
        <w:rPr>
          <w:b/>
          <w:bCs/>
        </w:rPr>
      </w:pPr>
      <w:r>
        <w:rPr>
          <w:b/>
          <w:bCs/>
        </w:rPr>
        <w:br w:type="page"/>
      </w:r>
      <w:r w:rsidR="0098723C">
        <w:rPr>
          <w:b/>
          <w:bCs/>
        </w:rPr>
        <w:lastRenderedPageBreak/>
        <w:t>SAILING ANCIENT SEAS</w:t>
      </w:r>
    </w:p>
    <w:p w:rsidR="002E612E" w:rsidRDefault="002E612E"/>
    <w:p w:rsidR="002E612E" w:rsidRDefault="0098723C">
      <w:pPr>
        <w:rPr>
          <w:b/>
          <w:bCs/>
        </w:rPr>
      </w:pPr>
      <w:r>
        <w:rPr>
          <w:b/>
          <w:bCs/>
        </w:rPr>
        <w:t xml:space="preserve">Appendix I: Could ancient ships sail </w:t>
      </w:r>
      <w:proofErr w:type="gramStart"/>
      <w:r>
        <w:rPr>
          <w:b/>
          <w:bCs/>
        </w:rPr>
        <w:t>to</w:t>
      </w:r>
      <w:proofErr w:type="gramEnd"/>
      <w:r>
        <w:rPr>
          <w:b/>
          <w:bCs/>
        </w:rPr>
        <w:t xml:space="preserve"> windward?</w:t>
      </w:r>
    </w:p>
    <w:p w:rsidR="002E612E" w:rsidRDefault="002E612E"/>
    <w:p w:rsidR="002E612E" w:rsidRDefault="0098723C">
      <w:r>
        <w:t>There is plenty of evidence that ancient sailing ships plied up and down the coast with voyages against the wind. These tubby traders were difficult to row and anyway there was insufficient crew to row for long periods. That means that these voyages must have been made under sail and given the prevailing winds, voyages were often against the wind. A square rigged vessel cannot make much more than 90° to the wind so if the wind is dead against it then it would make virtually no progress against the wind.</w:t>
      </w:r>
    </w:p>
    <w:p w:rsidR="002E612E" w:rsidRDefault="0098723C">
      <w:r>
        <w:t xml:space="preserve">There has been much speculation about how these traders sailed their craft around the coasts and islands of the Mediterranean, not to mention voyages in the Red Sea and Indian Ocean. Misconceptions about how these craft sailed has mostly been from some academics with little knowledge of sailing craft of this type and of the winds and sea conditions these boats faced in their everyday trade. Ancient sailing ships did not just wait for favourable winds aft of the beam or they could have waited for months. Almost certainly these sailing craft could make some progress </w:t>
      </w:r>
      <w:proofErr w:type="gramStart"/>
      <w:r>
        <w:t>to</w:t>
      </w:r>
      <w:proofErr w:type="gramEnd"/>
      <w:r>
        <w:t xml:space="preserve"> windward under sail.</w:t>
      </w:r>
    </w:p>
    <w:p w:rsidR="002E612E" w:rsidRDefault="002E612E"/>
    <w:p w:rsidR="002E612E" w:rsidRDefault="0098723C">
      <w:r>
        <w:t xml:space="preserve">There are two possible explanations for how ancient sailing ships went </w:t>
      </w:r>
      <w:proofErr w:type="gramStart"/>
      <w:r>
        <w:t>to</w:t>
      </w:r>
      <w:proofErr w:type="gramEnd"/>
      <w:r>
        <w:t xml:space="preserve"> windward. Actually there are more, but two will do for now.</w:t>
      </w:r>
    </w:p>
    <w:p w:rsidR="002E612E" w:rsidRDefault="0098723C">
      <w:pPr>
        <w:numPr>
          <w:ilvl w:val="0"/>
          <w:numId w:val="1"/>
        </w:numPr>
      </w:pPr>
      <w:r>
        <w:t xml:space="preserve">The small forward sail rigged on a stubby mast in the bows, known as the </w:t>
      </w:r>
      <w:proofErr w:type="spellStart"/>
      <w:r>
        <w:t>artemon</w:t>
      </w:r>
      <w:proofErr w:type="spellEnd"/>
      <w:r>
        <w:t xml:space="preserve"> to the Romans, greatly helped the ability to go </w:t>
      </w:r>
      <w:proofErr w:type="gramStart"/>
      <w:r>
        <w:t>to</w:t>
      </w:r>
      <w:proofErr w:type="gramEnd"/>
      <w:r>
        <w:t xml:space="preserve"> windward. It gives balance, it directs wind through the slot over the mainsail, acting as a primitive foresail of the type found on modern yachts. It is likely that a ship rigged with an </w:t>
      </w:r>
      <w:proofErr w:type="spellStart"/>
      <w:r>
        <w:t>artemon</w:t>
      </w:r>
      <w:proofErr w:type="spellEnd"/>
      <w:r>
        <w:t xml:space="preserve"> could make 60°-70° to windward depending on the sea conditions. The </w:t>
      </w:r>
      <w:proofErr w:type="spellStart"/>
      <w:r>
        <w:t>artemon</w:t>
      </w:r>
      <w:proofErr w:type="spellEnd"/>
      <w:r>
        <w:t xml:space="preserve"> is commonly depicted on pictures of Roman sailing ships, but is also depicted in various forms in earlier periods. </w:t>
      </w:r>
      <w:proofErr w:type="spellStart"/>
      <w:r>
        <w:t>Casson</w:t>
      </w:r>
      <w:proofErr w:type="spellEnd"/>
      <w:r>
        <w:t xml:space="preserve"> has an illustration of the merchantman from the </w:t>
      </w:r>
      <w:proofErr w:type="spellStart"/>
      <w:r>
        <w:t>Tomba</w:t>
      </w:r>
      <w:proofErr w:type="spellEnd"/>
      <w:r>
        <w:t xml:space="preserve"> </w:t>
      </w:r>
      <w:proofErr w:type="spellStart"/>
      <w:r>
        <w:t>della</w:t>
      </w:r>
      <w:proofErr w:type="spellEnd"/>
      <w:r>
        <w:t xml:space="preserve"> Nave in </w:t>
      </w:r>
      <w:proofErr w:type="spellStart"/>
      <w:r>
        <w:t>Tarquinia</w:t>
      </w:r>
      <w:proofErr w:type="spellEnd"/>
      <w:r>
        <w:t xml:space="preserve"> from the early 5</w:t>
      </w:r>
      <w:r>
        <w:rPr>
          <w:vertAlign w:val="superscript"/>
        </w:rPr>
        <w:t>th</w:t>
      </w:r>
      <w:r>
        <w:t xml:space="preserve"> century BC showing a two </w:t>
      </w:r>
      <w:proofErr w:type="spellStart"/>
      <w:r>
        <w:t>masted</w:t>
      </w:r>
      <w:proofErr w:type="spellEnd"/>
      <w:r>
        <w:t xml:space="preserve"> vessel that we can interpret as either an </w:t>
      </w:r>
      <w:proofErr w:type="spellStart"/>
      <w:r>
        <w:t>artemon</w:t>
      </w:r>
      <w:proofErr w:type="spellEnd"/>
      <w:r>
        <w:t xml:space="preserve"> or perhaps a square rigged schooner.</w:t>
      </w:r>
      <w:r>
        <w:rPr>
          <w:rStyle w:val="Appelnotedebasdep"/>
        </w:rPr>
        <w:footnoteReference w:id="1"/>
      </w:r>
      <w:r>
        <w:t xml:space="preserve"> There are also depictions of sprit rigged sails from as early as the 2</w:t>
      </w:r>
      <w:r>
        <w:rPr>
          <w:vertAlign w:val="superscript"/>
        </w:rPr>
        <w:t>nd</w:t>
      </w:r>
      <w:r>
        <w:t xml:space="preserve"> century BC.</w:t>
      </w:r>
      <w:r>
        <w:rPr>
          <w:rStyle w:val="Appelnotedebasdep"/>
        </w:rPr>
        <w:footnoteReference w:id="2"/>
      </w:r>
      <w:r>
        <w:t xml:space="preserve"> A sprit rigged boat can make quite good progress </w:t>
      </w:r>
      <w:proofErr w:type="gramStart"/>
      <w:r>
        <w:t>to</w:t>
      </w:r>
      <w:proofErr w:type="gramEnd"/>
      <w:r>
        <w:t xml:space="preserve"> windward, possibly 60°-70° off the wind, because the sail is given stability by the spar as well as the cloth. The Thira friezes from </w:t>
      </w:r>
      <w:proofErr w:type="spellStart"/>
      <w:r>
        <w:t>Akrotiri</w:t>
      </w:r>
      <w:proofErr w:type="spellEnd"/>
      <w:r>
        <w:t xml:space="preserve"> of around 1500 BC show vessels with what looks like an </w:t>
      </w:r>
      <w:proofErr w:type="spellStart"/>
      <w:r>
        <w:t>artemon</w:t>
      </w:r>
      <w:proofErr w:type="spellEnd"/>
      <w:r>
        <w:t xml:space="preserve"> and may be a two </w:t>
      </w:r>
      <w:proofErr w:type="spellStart"/>
      <w:r>
        <w:t>masted</w:t>
      </w:r>
      <w:proofErr w:type="spellEnd"/>
      <w:r>
        <w:t xml:space="preserve"> boat. </w:t>
      </w:r>
      <w:proofErr w:type="spellStart"/>
      <w:r>
        <w:t>Hierro</w:t>
      </w:r>
      <w:proofErr w:type="spellEnd"/>
      <w:r>
        <w:t xml:space="preserve"> also mentions a three </w:t>
      </w:r>
      <w:proofErr w:type="spellStart"/>
      <w:r>
        <w:t>masted</w:t>
      </w:r>
      <w:proofErr w:type="spellEnd"/>
      <w:r>
        <w:t xml:space="preserve"> boat from the 2</w:t>
      </w:r>
      <w:r>
        <w:rPr>
          <w:vertAlign w:val="superscript"/>
        </w:rPr>
        <w:t>nd</w:t>
      </w:r>
      <w:r>
        <w:t xml:space="preserve"> century BC.</w:t>
      </w:r>
      <w:r>
        <w:rPr>
          <w:rStyle w:val="Appelnotedebasdep"/>
        </w:rPr>
        <w:footnoteReference w:id="3"/>
      </w:r>
    </w:p>
    <w:p w:rsidR="002E612E" w:rsidRDefault="0098723C">
      <w:pPr>
        <w:numPr>
          <w:ilvl w:val="0"/>
          <w:numId w:val="2"/>
        </w:numPr>
      </w:pPr>
      <w:r>
        <w:t xml:space="preserve">If we look at the few depictions we have of craft at the time we can learn a little about square rigs and how they worked, though there has to be an allowance for artistic license on the part of the artist drawing the depiction. Nonetheless the rig of ancient square sailed vessels can be assembled from the various depictions we have of them. Up until the late Bronze Age the </w:t>
      </w:r>
      <w:proofErr w:type="spellStart"/>
      <w:r>
        <w:t>squaresail</w:t>
      </w:r>
      <w:proofErr w:type="spellEnd"/>
      <w:r>
        <w:t xml:space="preserve"> usually had a yard top and bottom. Around the late Bronze Age, perhaps 1000-800 BC, the bottom yard of the </w:t>
      </w:r>
      <w:proofErr w:type="spellStart"/>
      <w:r>
        <w:t>squaresail</w:t>
      </w:r>
      <w:proofErr w:type="spellEnd"/>
      <w:r>
        <w:t xml:space="preserve"> was lost so there was just a top yard and the bottom was loose footed. A </w:t>
      </w:r>
      <w:proofErr w:type="spellStart"/>
      <w:r>
        <w:t>squaresail</w:t>
      </w:r>
      <w:proofErr w:type="spellEnd"/>
      <w:r>
        <w:t xml:space="preserve"> was rigged with usually two halyards to haul the top yard and the sail up, brails to furl and reef the sail, sheets on the yard and bottom corners, a forestay, backstay and shrouds of some sort. All of this standing and running rigging would have likely been in hemp or flax cordage. With a </w:t>
      </w:r>
      <w:proofErr w:type="spellStart"/>
      <w:r>
        <w:t>squaresail</w:t>
      </w:r>
      <w:proofErr w:type="spellEnd"/>
      <w:r>
        <w:t xml:space="preserve"> with just a top yard it would be comparatively easy to partially brail the sail so that it more resembled a triangular or quadrilateral lateen sail. </w:t>
      </w:r>
      <w:proofErr w:type="spellStart"/>
      <w:r>
        <w:t>Bowse</w:t>
      </w:r>
      <w:proofErr w:type="spellEnd"/>
      <w:r>
        <w:t xml:space="preserve"> down the forward end with the top sheet while </w:t>
      </w:r>
      <w:r>
        <w:lastRenderedPageBreak/>
        <w:t xml:space="preserve">easing what becomes the forward halyard, brail the sail progressively from back to front and then re-rig any standing rigging. The advantage of this rig with the 'top' of the triangle forward of the mast is that the ability to go </w:t>
      </w:r>
      <w:proofErr w:type="gramStart"/>
      <w:r>
        <w:t>to</w:t>
      </w:r>
      <w:proofErr w:type="gramEnd"/>
      <w:r>
        <w:t xml:space="preserve"> windward is much increased and a lateen rigged boat could make 55°-65° off the wind and is a lot more manoeuvrable when tacking against the wind.</w:t>
      </w:r>
      <w:r>
        <w:rPr>
          <w:rStyle w:val="Appelnotedebasdep"/>
        </w:rPr>
        <w:footnoteReference w:id="4"/>
      </w:r>
      <w:r>
        <w:t xml:space="preserve"> The earliest representation of a lateen rigged boat is from around the 2</w:t>
      </w:r>
      <w:r>
        <w:rPr>
          <w:vertAlign w:val="superscript"/>
        </w:rPr>
        <w:t>nd</w:t>
      </w:r>
      <w:r>
        <w:t xml:space="preserve"> century AD.</w:t>
      </w:r>
      <w:r>
        <w:rPr>
          <w:rStyle w:val="Appelnotedebasdep"/>
        </w:rPr>
        <w:footnoteReference w:id="5"/>
      </w:r>
    </w:p>
    <w:p w:rsidR="002E612E" w:rsidRDefault="002E612E"/>
    <w:p w:rsidR="002E612E" w:rsidRDefault="0098723C">
      <w:r>
        <w:t xml:space="preserve">In 1984, at the very beginning of the excavation of the Ulu </w:t>
      </w:r>
      <w:proofErr w:type="spellStart"/>
      <w:r>
        <w:t>Burun</w:t>
      </w:r>
      <w:proofErr w:type="spellEnd"/>
      <w:r>
        <w:t xml:space="preserve"> shipwreck, I visited the dive site under Ulu </w:t>
      </w:r>
      <w:proofErr w:type="spellStart"/>
      <w:r>
        <w:t>Burun</w:t>
      </w:r>
      <w:proofErr w:type="spellEnd"/>
      <w:r>
        <w:t xml:space="preserve"> in my yacht </w:t>
      </w:r>
      <w:proofErr w:type="spellStart"/>
      <w:r>
        <w:t>Tetranora</w:t>
      </w:r>
      <w:proofErr w:type="spellEnd"/>
      <w:r>
        <w:t xml:space="preserve">. The wind was heaving off the peninsula and sending little williwaws across the sea. I found an anchorage of sorts in a bight under Ulu </w:t>
      </w:r>
      <w:proofErr w:type="spellStart"/>
      <w:r>
        <w:t>Burun</w:t>
      </w:r>
      <w:proofErr w:type="spellEnd"/>
      <w:r>
        <w:t xml:space="preserve"> and Robin came to take me over to the dive ship, </w:t>
      </w:r>
      <w:proofErr w:type="spellStart"/>
      <w:r>
        <w:t>Virazon</w:t>
      </w:r>
      <w:proofErr w:type="spellEnd"/>
      <w:r>
        <w:t xml:space="preserve">, anchored on all four sides over the wreck site. The wreck was dated to around 1300 BC and had a mixed cargo from all over the known world. The diversity of the origins of the cargo is staggering. The copper ingots probably came from Cyprus. The glass and the amphorae from the Canaanites in what is now Israel and the Lebanon. Tin ingots found on board may have originated in Afghanistan. A vase is of </w:t>
      </w:r>
      <w:proofErr w:type="spellStart"/>
      <w:r>
        <w:t>Mycenean</w:t>
      </w:r>
      <w:proofErr w:type="spellEnd"/>
      <w:r>
        <w:t xml:space="preserve"> origin. Unworked ivory may have come from Syria or North Africa. Most incredibly of all, amber beads found on board are of a type of amber originating in the Baltic.</w:t>
      </w:r>
    </w:p>
    <w:p w:rsidR="002E612E" w:rsidRDefault="002E612E"/>
    <w:p w:rsidR="002E612E" w:rsidRDefault="0098723C">
      <w:r>
        <w:t xml:space="preserve">The Ulu </w:t>
      </w:r>
      <w:proofErr w:type="spellStart"/>
      <w:r>
        <w:t>Burun</w:t>
      </w:r>
      <w:proofErr w:type="spellEnd"/>
      <w:r>
        <w:t xml:space="preserve"> wreck was around 15 metres (50 foot) long and double-ended, much like modern day </w:t>
      </w:r>
      <w:proofErr w:type="spellStart"/>
      <w:r>
        <w:t>tirhandil</w:t>
      </w:r>
      <w:proofErr w:type="spellEnd"/>
      <w:r>
        <w:t xml:space="preserve"> (Turkish) and </w:t>
      </w:r>
      <w:proofErr w:type="spellStart"/>
      <w:r>
        <w:t>trehandhiri</w:t>
      </w:r>
      <w:proofErr w:type="spellEnd"/>
      <w:r>
        <w:t xml:space="preserve"> (Greek) hull types. It is always posited that these ships had just a single </w:t>
      </w:r>
      <w:proofErr w:type="spellStart"/>
      <w:r>
        <w:t>squaresail</w:t>
      </w:r>
      <w:proofErr w:type="spellEnd"/>
      <w:r>
        <w:t xml:space="preserve"> with a yard at the top.</w:t>
      </w:r>
      <w:r>
        <w:rPr>
          <w:rStyle w:val="Appelnotedebasdep"/>
        </w:rPr>
        <w:footnoteReference w:id="6"/>
      </w:r>
      <w:r>
        <w:t xml:space="preserve"> From this wreck and others like the </w:t>
      </w:r>
      <w:proofErr w:type="spellStart"/>
      <w:r>
        <w:t>Kyrenia</w:t>
      </w:r>
      <w:proofErr w:type="spellEnd"/>
      <w:r>
        <w:t xml:space="preserve"> wreck of the 3</w:t>
      </w:r>
      <w:r>
        <w:rPr>
          <w:vertAlign w:val="superscript"/>
        </w:rPr>
        <w:t>rd</w:t>
      </w:r>
      <w:r>
        <w:t xml:space="preserve"> to 4</w:t>
      </w:r>
      <w:r>
        <w:rPr>
          <w:vertAlign w:val="superscript"/>
        </w:rPr>
        <w:t>th</w:t>
      </w:r>
      <w:r>
        <w:t xml:space="preserve"> century BC excavated off </w:t>
      </w:r>
      <w:proofErr w:type="spellStart"/>
      <w:r>
        <w:t>Kyrenia</w:t>
      </w:r>
      <w:proofErr w:type="spellEnd"/>
      <w:r>
        <w:t xml:space="preserve"> in Northern Cyprus we get a reasonable idea of what these ships were like. The problem with all this is how did they ever get around under a simple square rig.</w:t>
      </w:r>
    </w:p>
    <w:p w:rsidR="002E612E" w:rsidRDefault="002E612E"/>
    <w:p w:rsidR="002E612E" w:rsidRDefault="0098723C">
      <w:r>
        <w:t xml:space="preserve">Anyone sailing along the coast </w:t>
      </w:r>
      <w:proofErr w:type="gramStart"/>
      <w:r>
        <w:t>of  modern</w:t>
      </w:r>
      <w:proofErr w:type="gramEnd"/>
      <w:r>
        <w:t xml:space="preserve"> day Turkey will recognise the problem. If you are sailing down the coast from the north and around to the east where the Taurus mountains bulge out into the sea, you will have the prevailing winds behind you or at least aft of the beam. This is easy sailing for ancient craft rigged with a square sail where the wind effectively blows from behind the boat and propels it forward and down the coast. The problem all historians have is just how ancient trading craft got back up the coast against the prevailing winds. This at least is the simple version of the problem, though in practice it is a great deal more complicated than this, not least because the coastal contours subtly alter the direction and strength of the wind.</w:t>
      </w:r>
    </w:p>
    <w:p w:rsidR="002E612E" w:rsidRDefault="002E612E"/>
    <w:p w:rsidR="002E612E" w:rsidRDefault="0098723C">
      <w:r>
        <w:t xml:space="preserve">One of the things about winds in the Mediterranean is that in the summer there are consistent patterns and nowhere more so than in the eastern Mediterranean. What today we call the </w:t>
      </w:r>
      <w:proofErr w:type="spellStart"/>
      <w:r>
        <w:t>meltemi</w:t>
      </w:r>
      <w:proofErr w:type="spellEnd"/>
      <w:r>
        <w:t xml:space="preserve"> and the ancient Greeks called the </w:t>
      </w:r>
      <w:proofErr w:type="spellStart"/>
      <w:r>
        <w:t>etesians</w:t>
      </w:r>
      <w:proofErr w:type="spellEnd"/>
      <w:r>
        <w:t xml:space="preserve"> has been recorded since ancient times and the ancient Greeks were as familiar with these winds as sailors are today. Maybe more so.</w:t>
      </w:r>
    </w:p>
    <w:p w:rsidR="002E612E" w:rsidRDefault="002E612E"/>
    <w:p w:rsidR="002E612E" w:rsidRDefault="0098723C">
      <w:r>
        <w:rPr>
          <w:rFonts w:ascii="Arial" w:hAnsi="Arial"/>
          <w:i/>
          <w:iCs/>
          <w:sz w:val="20"/>
          <w:szCs w:val="20"/>
        </w:rPr>
        <w:t xml:space="preserve">In the summer months the winds in the Sea of Marmara and the Aegean are predominantly from the north, curving around the coast to blow from the west and even in places the SW in the gulfs around </w:t>
      </w:r>
      <w:proofErr w:type="spellStart"/>
      <w:r>
        <w:rPr>
          <w:rFonts w:ascii="Arial" w:hAnsi="Arial"/>
          <w:i/>
          <w:iCs/>
          <w:sz w:val="20"/>
          <w:szCs w:val="20"/>
        </w:rPr>
        <w:t>Bodrum</w:t>
      </w:r>
      <w:proofErr w:type="spellEnd"/>
      <w:r>
        <w:rPr>
          <w:rFonts w:ascii="Arial" w:hAnsi="Arial"/>
          <w:i/>
          <w:iCs/>
          <w:sz w:val="20"/>
          <w:szCs w:val="20"/>
        </w:rPr>
        <w:t xml:space="preserve">, </w:t>
      </w:r>
      <w:proofErr w:type="spellStart"/>
      <w:r>
        <w:rPr>
          <w:rFonts w:ascii="Arial" w:hAnsi="Arial"/>
          <w:i/>
          <w:iCs/>
          <w:sz w:val="20"/>
          <w:szCs w:val="20"/>
        </w:rPr>
        <w:t>Marmaris</w:t>
      </w:r>
      <w:proofErr w:type="spellEnd"/>
      <w:r>
        <w:rPr>
          <w:rFonts w:ascii="Arial" w:hAnsi="Arial"/>
          <w:i/>
          <w:iCs/>
          <w:sz w:val="20"/>
          <w:szCs w:val="20"/>
        </w:rPr>
        <w:t xml:space="preserve"> and </w:t>
      </w:r>
      <w:proofErr w:type="spellStart"/>
      <w:r>
        <w:rPr>
          <w:rFonts w:ascii="Arial" w:hAnsi="Arial"/>
          <w:i/>
          <w:iCs/>
          <w:sz w:val="20"/>
          <w:szCs w:val="20"/>
        </w:rPr>
        <w:t>Fethiye</w:t>
      </w:r>
      <w:proofErr w:type="spellEnd"/>
      <w:r>
        <w:rPr>
          <w:rFonts w:ascii="Arial" w:hAnsi="Arial"/>
          <w:i/>
          <w:iCs/>
          <w:sz w:val="20"/>
          <w:szCs w:val="20"/>
        </w:rPr>
        <w:t xml:space="preserve">. In the Aegean the constancy of the northerly winds in the summer has been noted from ancient times, when they were called the </w:t>
      </w:r>
      <w:proofErr w:type="spellStart"/>
      <w:r>
        <w:rPr>
          <w:rFonts w:ascii="Arial" w:hAnsi="Arial"/>
          <w:i/>
          <w:iCs/>
          <w:sz w:val="20"/>
          <w:szCs w:val="20"/>
        </w:rPr>
        <w:t>etesians</w:t>
      </w:r>
      <w:proofErr w:type="spellEnd"/>
      <w:r>
        <w:rPr>
          <w:rFonts w:ascii="Arial" w:hAnsi="Arial"/>
          <w:i/>
          <w:iCs/>
          <w:sz w:val="20"/>
          <w:szCs w:val="20"/>
        </w:rPr>
        <w:t xml:space="preserve">, from </w:t>
      </w:r>
      <w:proofErr w:type="spellStart"/>
      <w:r>
        <w:rPr>
          <w:rFonts w:ascii="Arial" w:hAnsi="Arial"/>
          <w:i/>
          <w:iCs/>
          <w:sz w:val="20"/>
          <w:szCs w:val="20"/>
        </w:rPr>
        <w:t>etos</w:t>
      </w:r>
      <w:proofErr w:type="spellEnd"/>
      <w:r>
        <w:rPr>
          <w:rFonts w:ascii="Arial" w:hAnsi="Arial"/>
          <w:i/>
          <w:iCs/>
          <w:sz w:val="20"/>
          <w:szCs w:val="20"/>
        </w:rPr>
        <w:t xml:space="preserve"> (annual); today the wind is commonly called the </w:t>
      </w:r>
      <w:proofErr w:type="spellStart"/>
      <w:r>
        <w:rPr>
          <w:rFonts w:ascii="Arial" w:hAnsi="Arial"/>
          <w:i/>
          <w:iCs/>
          <w:sz w:val="20"/>
          <w:szCs w:val="20"/>
        </w:rPr>
        <w:t>meltemi</w:t>
      </w:r>
      <w:proofErr w:type="spellEnd"/>
      <w:r>
        <w:rPr>
          <w:rFonts w:ascii="Arial" w:hAnsi="Arial"/>
          <w:i/>
          <w:iCs/>
          <w:sz w:val="20"/>
          <w:szCs w:val="20"/>
        </w:rPr>
        <w:t xml:space="preserve"> or </w:t>
      </w:r>
      <w:proofErr w:type="spellStart"/>
      <w:r>
        <w:rPr>
          <w:rFonts w:ascii="Arial" w:hAnsi="Arial"/>
          <w:i/>
          <w:iCs/>
          <w:sz w:val="20"/>
          <w:szCs w:val="20"/>
        </w:rPr>
        <w:t>meltem</w:t>
      </w:r>
      <w:proofErr w:type="spellEnd"/>
      <w:r>
        <w:rPr>
          <w:rFonts w:ascii="Arial" w:hAnsi="Arial"/>
          <w:i/>
          <w:iCs/>
          <w:sz w:val="20"/>
          <w:szCs w:val="20"/>
        </w:rPr>
        <w:t xml:space="preserve">... This wind begins blowing in June, reaches full strength in July and August, and dies off in October... In effect, the </w:t>
      </w:r>
      <w:proofErr w:type="spellStart"/>
      <w:r>
        <w:rPr>
          <w:rFonts w:ascii="Arial" w:hAnsi="Arial"/>
          <w:i/>
          <w:iCs/>
          <w:sz w:val="20"/>
          <w:szCs w:val="20"/>
        </w:rPr>
        <w:t>meltemi</w:t>
      </w:r>
      <w:proofErr w:type="spellEnd"/>
      <w:r>
        <w:rPr>
          <w:rFonts w:ascii="Arial" w:hAnsi="Arial"/>
          <w:i/>
          <w:iCs/>
          <w:sz w:val="20"/>
          <w:szCs w:val="20"/>
        </w:rPr>
        <w:t xml:space="preserve"> describes an arc from the NE in the Sea of Marmara through </w:t>
      </w:r>
      <w:r>
        <w:rPr>
          <w:rFonts w:ascii="Arial" w:hAnsi="Arial"/>
          <w:i/>
          <w:iCs/>
          <w:sz w:val="20"/>
          <w:szCs w:val="20"/>
        </w:rPr>
        <w:lastRenderedPageBreak/>
        <w:t xml:space="preserve">north and then to west along Turkey's Mediterranean coast. It does not blow along Turkey's southern coast eastward of </w:t>
      </w:r>
      <w:proofErr w:type="spellStart"/>
      <w:r>
        <w:rPr>
          <w:rFonts w:ascii="Arial" w:hAnsi="Arial"/>
          <w:i/>
          <w:iCs/>
          <w:sz w:val="20"/>
          <w:szCs w:val="20"/>
        </w:rPr>
        <w:t>Finike</w:t>
      </w:r>
      <w:proofErr w:type="spellEnd"/>
      <w:r>
        <w:rPr>
          <w:rFonts w:ascii="Arial" w:hAnsi="Arial"/>
          <w:i/>
          <w:iCs/>
          <w:sz w:val="20"/>
          <w:szCs w:val="20"/>
        </w:rPr>
        <w:t xml:space="preserve"> </w:t>
      </w:r>
      <w:proofErr w:type="spellStart"/>
      <w:r>
        <w:rPr>
          <w:rFonts w:ascii="Arial" w:hAnsi="Arial"/>
          <w:i/>
          <w:iCs/>
          <w:sz w:val="20"/>
          <w:szCs w:val="20"/>
        </w:rPr>
        <w:t>Korfezi</w:t>
      </w:r>
      <w:proofErr w:type="spellEnd"/>
      <w:r>
        <w:rPr>
          <w:rFonts w:ascii="Arial" w:hAnsi="Arial"/>
          <w:i/>
          <w:iCs/>
          <w:sz w:val="20"/>
          <w:szCs w:val="20"/>
        </w:rPr>
        <w:t>. In strength it varies from Force 3-4 to Force 6-7 in July and August.</w:t>
      </w:r>
      <w:r>
        <w:rPr>
          <w:rStyle w:val="Appelnotedebasdep"/>
          <w:rFonts w:ascii="Arial" w:hAnsi="Arial"/>
          <w:i/>
          <w:iCs/>
          <w:sz w:val="20"/>
          <w:szCs w:val="20"/>
        </w:rPr>
        <w:footnoteReference w:id="7"/>
      </w:r>
    </w:p>
    <w:p w:rsidR="002E612E" w:rsidRDefault="002E612E"/>
    <w:p w:rsidR="002E612E" w:rsidRDefault="0098723C">
      <w:r>
        <w:t xml:space="preserve">So how did ancient ships with a simple square rig and limited crew get along this coast. It's difficult to describe in dry prose what it is like beating against the </w:t>
      </w:r>
      <w:proofErr w:type="spellStart"/>
      <w:r>
        <w:t>meltemi</w:t>
      </w:r>
      <w:proofErr w:type="spellEnd"/>
      <w:r>
        <w:t xml:space="preserve"> blowing at 25-30 knots (Force 6-7)</w:t>
      </w:r>
      <w:r>
        <w:rPr>
          <w:rStyle w:val="FootnoteCharacters"/>
        </w:rPr>
        <w:footnoteReference w:id="8"/>
      </w:r>
      <w:r>
        <w:t xml:space="preserve">  into the short, sharp seas the winds set up. Even in a modern yacht with a Bermudan rig it can be hard work and often, if it all seems too much, many reach for the key and turn the engine on to help with the task. No such luck for ancient mariners. Beating </w:t>
      </w:r>
      <w:proofErr w:type="gramStart"/>
      <w:r>
        <w:t>to</w:t>
      </w:r>
      <w:proofErr w:type="gramEnd"/>
      <w:r>
        <w:t xml:space="preserve"> windward in these conditions is hard on the fabric of the boat, on rigging and sails, and on the crew. As you sail as close to the wind as possible spray showers back over the boat and when it hits a wave the boat shudders and slows before picking up speed again. </w:t>
      </w:r>
      <w:proofErr w:type="spellStart"/>
      <w:r>
        <w:t>Its</w:t>
      </w:r>
      <w:proofErr w:type="spellEnd"/>
      <w:r>
        <w:t xml:space="preserve"> as if the forces of nature are constantly conspiring to keep you from getting to where you want to go.</w:t>
      </w:r>
    </w:p>
    <w:p w:rsidR="002E612E" w:rsidRDefault="002E612E"/>
    <w:p w:rsidR="002E612E" w:rsidRDefault="0098723C">
      <w:r>
        <w:t xml:space="preserve">If beating </w:t>
      </w:r>
      <w:proofErr w:type="gramStart"/>
      <w:r>
        <w:t>to</w:t>
      </w:r>
      <w:proofErr w:type="gramEnd"/>
      <w:r>
        <w:t xml:space="preserve"> windward along this coast in a modern yacht is a difficult process, how on earth did the ancients do it? Some historians will </w:t>
      </w:r>
      <w:proofErr w:type="spellStart"/>
      <w:r>
        <w:t>posit</w:t>
      </w:r>
      <w:proofErr w:type="spellEnd"/>
      <w:r>
        <w:t xml:space="preserve"> a scenario where an ancient trading boat under square sail will wait for favourable winds or even row to the next destination</w:t>
      </w:r>
      <w:r>
        <w:rPr>
          <w:rStyle w:val="FootnoteCharacters"/>
        </w:rPr>
        <w:footnoteReference w:id="9"/>
      </w:r>
      <w:r>
        <w:t xml:space="preserve">. The considerable flaw in this argument is that winds predominantly blows down the coast from a northerly direction, even in winter, so a trading boat might have to wait for weeks or months to get to another safe haven before northerlies set in again. And rowing a tubby trading boat is out of the question. Trading boats of this period were much like the </w:t>
      </w:r>
      <w:proofErr w:type="spellStart"/>
      <w:r>
        <w:t>perama</w:t>
      </w:r>
      <w:proofErr w:type="spellEnd"/>
      <w:r>
        <w:rPr>
          <w:rStyle w:val="FootnoteCharacters"/>
        </w:rPr>
        <w:footnoteReference w:id="10"/>
      </w:r>
      <w:r>
        <w:t xml:space="preserve"> that until recently used to trade around a few of the Greek islands. Unlike slim galleys, they were not designed to be rowed and relied principally on sail power. Nor is it likely that they carried enough crew to row anywhere except to get into a harbour or bay.</w:t>
      </w:r>
    </w:p>
    <w:p w:rsidR="002E612E" w:rsidRDefault="002E612E"/>
    <w:p w:rsidR="002E612E" w:rsidRDefault="0098723C">
      <w:r>
        <w:t xml:space="preserve">Boats of this era, around 2000 to 3000 years ago, are called </w:t>
      </w:r>
      <w:proofErr w:type="gramStart"/>
      <w:r>
        <w:t>round</w:t>
      </w:r>
      <w:proofErr w:type="gramEnd"/>
      <w:r>
        <w:t xml:space="preserve"> boats as they were quite a beamy boat in order to take a fair load of cargo while they tramped along the coast. To call them a round boat is a little unfair and their proportions are not too different from a modern sailing yacht where the maximum beam is around one third of the length</w:t>
      </w:r>
      <w:r>
        <w:rPr>
          <w:rStyle w:val="FootnoteCharacters"/>
        </w:rPr>
        <w:footnoteReference w:id="11"/>
      </w:r>
      <w:r>
        <w:t>. They were double-enders and had a single mast in most representations, although there is the fresco from the 5</w:t>
      </w:r>
      <w:r>
        <w:rPr>
          <w:vertAlign w:val="superscript"/>
        </w:rPr>
        <w:t>th</w:t>
      </w:r>
      <w:r>
        <w:t xml:space="preserve"> century BCE showing two masts</w:t>
      </w:r>
      <w:r>
        <w:rPr>
          <w:rStyle w:val="FootnoteCharacters"/>
        </w:rPr>
        <w:footnoteReference w:id="12"/>
      </w:r>
      <w:r>
        <w:t xml:space="preserve"> and one of the frescoes at </w:t>
      </w:r>
      <w:proofErr w:type="spellStart"/>
      <w:r>
        <w:t>Akrotiri</w:t>
      </w:r>
      <w:proofErr w:type="spellEnd"/>
      <w:r>
        <w:t xml:space="preserve"> on Thira possibly showing a three master from around 3,500 years ago</w:t>
      </w:r>
      <w:r>
        <w:rPr>
          <w:rStyle w:val="Appelnotedebasdep"/>
        </w:rPr>
        <w:footnoteReference w:id="13"/>
      </w:r>
      <w:r>
        <w:t>. Having either two or three masts would have helped the windward ability of a boat, but by and large depictions of ancient boats show just a single mast.</w:t>
      </w:r>
    </w:p>
    <w:p w:rsidR="002E612E" w:rsidRDefault="002E612E"/>
    <w:p w:rsidR="002E612E" w:rsidRDefault="0098723C">
      <w:r>
        <w:t xml:space="preserve">In recent </w:t>
      </w:r>
      <w:proofErr w:type="gramStart"/>
      <w:r>
        <w:t>years</w:t>
      </w:r>
      <w:proofErr w:type="gramEnd"/>
      <w:r>
        <w:t xml:space="preserve"> marine archaeologists have investigated a number of ancient shipwrecks including importantly the </w:t>
      </w:r>
      <w:proofErr w:type="spellStart"/>
      <w:r>
        <w:t>Gelidonya</w:t>
      </w:r>
      <w:proofErr w:type="spellEnd"/>
      <w:r>
        <w:t xml:space="preserve"> boat from the 12</w:t>
      </w:r>
      <w:r>
        <w:rPr>
          <w:vertAlign w:val="superscript"/>
        </w:rPr>
        <w:t>th</w:t>
      </w:r>
      <w:r>
        <w:t xml:space="preserve"> century BC and latterly the Ulu </w:t>
      </w:r>
      <w:proofErr w:type="spellStart"/>
      <w:r>
        <w:t>Burun</w:t>
      </w:r>
      <w:proofErr w:type="spellEnd"/>
      <w:r>
        <w:t xml:space="preserve"> wreck off the coast of Turkey from the 14</w:t>
      </w:r>
      <w:r>
        <w:rPr>
          <w:vertAlign w:val="superscript"/>
        </w:rPr>
        <w:t>th</w:t>
      </w:r>
      <w:r>
        <w:t xml:space="preserve"> century BC. The Ulu </w:t>
      </w:r>
      <w:proofErr w:type="spellStart"/>
      <w:r>
        <w:t>Burun</w:t>
      </w:r>
      <w:proofErr w:type="spellEnd"/>
      <w:r>
        <w:t xml:space="preserve"> wreck was a typical round ship of around 15 metres in length and probably carried around 20 tons of cargo. The boat was constructed using the shell method where the planks are laid up edge-wise using pegged mortice and </w:t>
      </w:r>
      <w:proofErr w:type="spellStart"/>
      <w:r>
        <w:t>tenon</w:t>
      </w:r>
      <w:proofErr w:type="spellEnd"/>
      <w:r>
        <w:t xml:space="preserve"> joints. The wood was cedar, perhaps the 'cedars of Lebanon' mentioned so often in the Old Testament. Later ships were similar to the Ulu </w:t>
      </w:r>
      <w:proofErr w:type="spellStart"/>
      <w:r>
        <w:t>Burun</w:t>
      </w:r>
      <w:proofErr w:type="spellEnd"/>
      <w:r>
        <w:t xml:space="preserve"> wreck and it seems from the excavation of wrecks and representations of trading vessels that many of them were of this sort of size: 12-18 metres in length and carrying cargoes of 15-30 tons. In the Roman era much larger ships are mentioned, but these </w:t>
      </w:r>
      <w:r>
        <w:lastRenderedPageBreak/>
        <w:t>may have been the exception rather than the rule. Even in Columbus' time some 2000 years later we are talking about relatively small craft</w:t>
      </w:r>
      <w:r>
        <w:rPr>
          <w:rStyle w:val="FootnoteCharacters"/>
        </w:rPr>
        <w:footnoteReference w:id="14"/>
      </w:r>
      <w:r>
        <w:t xml:space="preserve"> being used for carrying cargo.</w:t>
      </w:r>
    </w:p>
    <w:p w:rsidR="002E612E" w:rsidRDefault="002E612E"/>
    <w:p w:rsidR="002E612E" w:rsidRDefault="0098723C">
      <w:r>
        <w:t>It is likely that a simple square rig was not the only rig in use. There is the two master from the 5</w:t>
      </w:r>
      <w:r>
        <w:rPr>
          <w:vertAlign w:val="superscript"/>
        </w:rPr>
        <w:t>th</w:t>
      </w:r>
      <w:r>
        <w:t xml:space="preserve"> century BC Etruscan fresco and the forward stubby </w:t>
      </w:r>
      <w:proofErr w:type="spellStart"/>
      <w:r>
        <w:t>artemon</w:t>
      </w:r>
      <w:proofErr w:type="spellEnd"/>
      <w:r>
        <w:t xml:space="preserve"> on Roman craft which would aid going </w:t>
      </w:r>
      <w:proofErr w:type="gramStart"/>
      <w:r>
        <w:t>to</w:t>
      </w:r>
      <w:proofErr w:type="gramEnd"/>
      <w:r>
        <w:t xml:space="preserve"> windward. Putting a simple sail such as another square sail, or more likely something like a small spritsail forward, funnels the wind over the mainsail and dramatically increases windward ability</w:t>
      </w:r>
      <w:r>
        <w:rPr>
          <w:rStyle w:val="FootnoteCharacters"/>
        </w:rPr>
        <w:footnoteReference w:id="15"/>
      </w:r>
      <w:r>
        <w:t xml:space="preserve">. </w:t>
      </w:r>
    </w:p>
    <w:p w:rsidR="002E612E" w:rsidRDefault="002E612E"/>
    <w:p w:rsidR="002E612E" w:rsidRDefault="0098723C">
      <w:r>
        <w:t xml:space="preserve">As a sailor I am interested in getting the best out of my boat and going </w:t>
      </w:r>
      <w:proofErr w:type="gramStart"/>
      <w:r>
        <w:t>to</w:t>
      </w:r>
      <w:proofErr w:type="gramEnd"/>
      <w:r>
        <w:t xml:space="preserve"> windward is a matter of constantly checking sail trim and adjusting the sheets to get the best out of what you have. For the ancient sailors on </w:t>
      </w:r>
      <w:proofErr w:type="gramStart"/>
      <w:r>
        <w:t>round</w:t>
      </w:r>
      <w:proofErr w:type="gramEnd"/>
      <w:r>
        <w:t xml:space="preserve"> boats the impetus to get the best out of the boat would have been even more so. To get safely to the next harbour, to make the best angle against the wind, to keep things trimmed and as efficient as humanly possible. It's easy on hindsight to posit scenarios where ancient sailors looked at the rig, at the sails, and whether by design or by some serendipitous accident, worked out that they could </w:t>
      </w:r>
      <w:proofErr w:type="spellStart"/>
      <w:r>
        <w:t>bowse</w:t>
      </w:r>
      <w:proofErr w:type="spellEnd"/>
      <w:r>
        <w:t xml:space="preserve"> down a </w:t>
      </w:r>
      <w:proofErr w:type="spellStart"/>
      <w:r>
        <w:t>squaresail</w:t>
      </w:r>
      <w:proofErr w:type="spellEnd"/>
      <w:r>
        <w:t xml:space="preserve"> to approximate a lateen rig or support the sail with a spar diagonally from the mast base to the peak. Or if a skipper or owner noticed that other boats with spritsails out-performed the </w:t>
      </w:r>
      <w:proofErr w:type="spellStart"/>
      <w:r>
        <w:t>squaresail</w:t>
      </w:r>
      <w:proofErr w:type="spellEnd"/>
      <w:r>
        <w:t xml:space="preserve"> </w:t>
      </w:r>
      <w:proofErr w:type="gramStart"/>
      <w:r>
        <w:t>to</w:t>
      </w:r>
      <w:proofErr w:type="gramEnd"/>
      <w:r>
        <w:t xml:space="preserve"> windward, he would want to modify his own craft so that it would perform better than it did with the old rig. Sailors hate to be passed by other boats and even if they aren't racing... they are racing. Or from a commercial point of view the cargo is going to get to its destination quicker under a more efficient rig. Hindsight it might be, but the working sailor will understand the need, a salty imperative, to get the best out of a boat when it is sailing whether for personal pride, safety or profit.</w:t>
      </w:r>
    </w:p>
    <w:p w:rsidR="002E612E" w:rsidRDefault="002E612E"/>
    <w:p w:rsidR="002E612E" w:rsidRDefault="0098723C">
      <w:r>
        <w:t xml:space="preserve">Some commentators have doubted that sailors would have altered the rig to adapt the square sail to a lateen-like configuration citing the 'fact' that sailors are a conservative lot who stick to what they know. This seems an about-face comment when farmers and trades people in a town are the ones sticking with what they know, whereas sailors are off into little known parts of the country in boats that were unhandy and at the mercy of the wind and sea gods. </w:t>
      </w:r>
    </w:p>
    <w:p w:rsidR="002E612E" w:rsidRDefault="002E612E"/>
    <w:p w:rsidR="002E612E" w:rsidRDefault="0098723C">
      <w:r>
        <w:t xml:space="preserve">There is an interesting point about these old round boats. Over 30 years ago I talked to the Greek skipper of an old </w:t>
      </w:r>
      <w:proofErr w:type="spellStart"/>
      <w:r>
        <w:t>perama</w:t>
      </w:r>
      <w:proofErr w:type="spellEnd"/>
      <w:r>
        <w:t xml:space="preserve">, a </w:t>
      </w:r>
      <w:proofErr w:type="spellStart"/>
      <w:r>
        <w:t>caique</w:t>
      </w:r>
      <w:proofErr w:type="spellEnd"/>
      <w:r>
        <w:t xml:space="preserve"> design very similar to the round boats, who still sailed around the islands as well as motor-sailing. He was a stubborn old sailor who still traded under sail when he could sail and only turned the diesel on when he needed it. We were talking about being hard on the wind when he told me that his old </w:t>
      </w:r>
      <w:proofErr w:type="spellStart"/>
      <w:r>
        <w:t>perama</w:t>
      </w:r>
      <w:proofErr w:type="spellEnd"/>
      <w:r>
        <w:t xml:space="preserve"> went to weather a lot better when it was loaded than when empty. He believed the hull form had been designed to sail when loaded and needed to take on ballast if there was no cargo. Obvious when you think about it. A loaded down </w:t>
      </w:r>
      <w:proofErr w:type="spellStart"/>
      <w:r>
        <w:t>caique</w:t>
      </w:r>
      <w:proofErr w:type="spellEnd"/>
      <w:r>
        <w:t xml:space="preserve"> will make a lot less leeway because the keel and hull is deeper in the water and that helps limit leeway</w:t>
      </w:r>
      <w:r>
        <w:rPr>
          <w:rStyle w:val="FootnoteCharacters"/>
        </w:rPr>
        <w:footnoteReference w:id="16"/>
      </w:r>
      <w:r>
        <w:t xml:space="preserve">. </w:t>
      </w:r>
    </w:p>
    <w:p w:rsidR="002E612E" w:rsidRDefault="002E612E"/>
    <w:p w:rsidR="002E612E" w:rsidRDefault="0098723C">
      <w:r>
        <w:t xml:space="preserve">It used to be cited that the Greeks and Romans in the eastern Mediterranean sailed south with the </w:t>
      </w:r>
      <w:proofErr w:type="spellStart"/>
      <w:r>
        <w:t>etesians</w:t>
      </w:r>
      <w:proofErr w:type="spellEnd"/>
      <w:r>
        <w:t xml:space="preserve"> and westerlies in the early summer and then loaded up with cargo and sailed back in the autumn when there was the possibility there would be more southerlies. This now seems unlikely and the more likely scenario is that cargo was circulating throughout the year and that these round ships made numerous voyages throughout the year. Even in autumn there can be an awful lot of northerlies as well as a few southerlies. Did ancient ships sail </w:t>
      </w:r>
      <w:proofErr w:type="gramStart"/>
      <w:r>
        <w:t>to</w:t>
      </w:r>
      <w:proofErr w:type="gramEnd"/>
      <w:r>
        <w:t xml:space="preserve"> windward. You would have to conjecture that they did, but in the end while the evidence seems to point that way, there is no definitive answer to the question.</w:t>
      </w:r>
    </w:p>
    <w:p w:rsidR="0040684B" w:rsidRDefault="0040684B" w:rsidP="0040684B">
      <w:pPr>
        <w:rPr>
          <w:b/>
          <w:bCs/>
          <w:sz w:val="28"/>
          <w:szCs w:val="28"/>
        </w:rPr>
      </w:pPr>
      <w:bookmarkStart w:id="0" w:name="_GoBack"/>
      <w:bookmarkEnd w:id="0"/>
      <w:r>
        <w:rPr>
          <w:b/>
          <w:bCs/>
          <w:sz w:val="28"/>
          <w:szCs w:val="28"/>
        </w:rPr>
        <w:lastRenderedPageBreak/>
        <w:t>Appendix 6. Select bibliography</w:t>
      </w:r>
    </w:p>
    <w:p w:rsidR="0040684B" w:rsidRDefault="0040684B" w:rsidP="0040684B"/>
    <w:p w:rsidR="0040684B" w:rsidRDefault="0040684B" w:rsidP="0040684B">
      <w:pPr>
        <w:rPr>
          <w:b/>
          <w:bCs/>
          <w:i/>
          <w:iCs/>
        </w:rPr>
      </w:pPr>
      <w:r>
        <w:rPr>
          <w:b/>
          <w:bCs/>
          <w:i/>
          <w:iCs/>
        </w:rPr>
        <w:t>Ancient Seafaring</w:t>
      </w:r>
    </w:p>
    <w:p w:rsidR="0040684B" w:rsidRDefault="0040684B" w:rsidP="0040684B">
      <w:r>
        <w:rPr>
          <w:i/>
          <w:iCs/>
        </w:rPr>
        <w:t>Ships and Seamanship in the Ancient World</w:t>
      </w:r>
      <w:r>
        <w:t xml:space="preserve">   Lionel </w:t>
      </w:r>
      <w:proofErr w:type="spellStart"/>
      <w:r>
        <w:t>Casson</w:t>
      </w:r>
      <w:proofErr w:type="spellEnd"/>
      <w:r>
        <w:t>. 1971 Princeton University Press</w:t>
      </w:r>
    </w:p>
    <w:p w:rsidR="0040684B" w:rsidRDefault="0040684B" w:rsidP="0040684B">
      <w:r>
        <w:rPr>
          <w:i/>
          <w:iCs/>
        </w:rPr>
        <w:t>Arab Seafaring</w:t>
      </w:r>
      <w:r>
        <w:t xml:space="preserve">   George F </w:t>
      </w:r>
      <w:proofErr w:type="spellStart"/>
      <w:r>
        <w:t>Hourani</w:t>
      </w:r>
      <w:proofErr w:type="spellEnd"/>
      <w:r>
        <w:t>. 1995 (revised edition) Princeton University Press</w:t>
      </w:r>
    </w:p>
    <w:p w:rsidR="0040684B" w:rsidRDefault="0040684B" w:rsidP="0040684B">
      <w:r>
        <w:rPr>
          <w:i/>
          <w:iCs/>
        </w:rPr>
        <w:t>Homeric Seafaring</w:t>
      </w:r>
      <w:r>
        <w:t xml:space="preserve">   Samuel Mark. 2004 Texas A&amp;M University Press</w:t>
      </w:r>
    </w:p>
    <w:p w:rsidR="0040684B" w:rsidRDefault="0040684B" w:rsidP="0040684B">
      <w:r>
        <w:rPr>
          <w:i/>
          <w:iCs/>
        </w:rPr>
        <w:t xml:space="preserve">Ancient Greek </w:t>
      </w:r>
      <w:proofErr w:type="gramStart"/>
      <w:r>
        <w:rPr>
          <w:i/>
          <w:iCs/>
        </w:rPr>
        <w:t>Mariners</w:t>
      </w:r>
      <w:r>
        <w:t xml:space="preserve">  Walter</w:t>
      </w:r>
      <w:proofErr w:type="gramEnd"/>
      <w:r>
        <w:t xml:space="preserve"> Woodburn Hyde. 1947 Oxford University Press</w:t>
      </w:r>
    </w:p>
    <w:p w:rsidR="0040684B" w:rsidRDefault="0040684B" w:rsidP="0040684B">
      <w:r>
        <w:rPr>
          <w:i/>
          <w:iCs/>
        </w:rPr>
        <w:t xml:space="preserve">The Sea Peoples </w:t>
      </w:r>
      <w:r>
        <w:t xml:space="preserve">  N K </w:t>
      </w:r>
      <w:proofErr w:type="spellStart"/>
      <w:r>
        <w:t>Sandars</w:t>
      </w:r>
      <w:proofErr w:type="spellEnd"/>
      <w:r>
        <w:t>. 1985 Thames &amp; Hudson</w:t>
      </w:r>
    </w:p>
    <w:p w:rsidR="0040684B" w:rsidRDefault="0040684B" w:rsidP="0040684B">
      <w:r>
        <w:rPr>
          <w:i/>
          <w:iCs/>
        </w:rPr>
        <w:t>Seafaring on the Ancient Mediterranean</w:t>
      </w:r>
      <w:r>
        <w:t xml:space="preserve">   Alec Tilley. 2004 BAR International Series 1268</w:t>
      </w:r>
    </w:p>
    <w:p w:rsidR="0040684B" w:rsidRDefault="0040684B" w:rsidP="0040684B">
      <w:r>
        <w:rPr>
          <w:i/>
          <w:iCs/>
        </w:rPr>
        <w:t>Oldest Known Shipwreck</w:t>
      </w:r>
      <w:r>
        <w:t xml:space="preserve">   George F Bass. National Geographic December 1987</w:t>
      </w:r>
    </w:p>
    <w:p w:rsidR="0040684B" w:rsidRDefault="0040684B" w:rsidP="0040684B">
      <w:r>
        <w:rPr>
          <w:i/>
          <w:iCs/>
        </w:rPr>
        <w:t xml:space="preserve">Story of Seafaring (Based on Underwater </w:t>
      </w:r>
      <w:proofErr w:type="gramStart"/>
      <w:r>
        <w:rPr>
          <w:i/>
          <w:iCs/>
        </w:rPr>
        <w:t>Archaeology)</w:t>
      </w:r>
      <w:r>
        <w:t xml:space="preserve">   </w:t>
      </w:r>
      <w:proofErr w:type="gramEnd"/>
      <w:r>
        <w:t>ed. George F Bass. 1972 Omega</w:t>
      </w:r>
    </w:p>
    <w:p w:rsidR="0040684B" w:rsidRDefault="0040684B" w:rsidP="0040684B">
      <w:r>
        <w:rPr>
          <w:i/>
          <w:iCs/>
        </w:rPr>
        <w:t xml:space="preserve">Mystery of the Ancient Seafarers (Early Maritime </w:t>
      </w:r>
      <w:proofErr w:type="gramStart"/>
      <w:r>
        <w:rPr>
          <w:i/>
          <w:iCs/>
        </w:rPr>
        <w:t>Civilizations)</w:t>
      </w:r>
      <w:r>
        <w:t xml:space="preserve">   </w:t>
      </w:r>
      <w:proofErr w:type="gramEnd"/>
      <w:r>
        <w:t>Robert D Ballard. 2004 National Geographic</w:t>
      </w:r>
    </w:p>
    <w:p w:rsidR="0040684B" w:rsidRDefault="0040684B" w:rsidP="0040684B">
      <w:r>
        <w:rPr>
          <w:i/>
          <w:iCs/>
        </w:rPr>
        <w:t>The Archaeology of Seafaring in Ancient South Asia</w:t>
      </w:r>
      <w:r>
        <w:t xml:space="preserve">   </w:t>
      </w:r>
      <w:proofErr w:type="spellStart"/>
      <w:r>
        <w:t>Himanshu</w:t>
      </w:r>
      <w:proofErr w:type="spellEnd"/>
      <w:r>
        <w:t xml:space="preserve"> </w:t>
      </w:r>
      <w:proofErr w:type="spellStart"/>
      <w:r>
        <w:t>Prabha</w:t>
      </w:r>
      <w:proofErr w:type="spellEnd"/>
      <w:r>
        <w:t xml:space="preserve"> Ray. 2003 Cambridge University Press</w:t>
      </w:r>
    </w:p>
    <w:p w:rsidR="0040684B" w:rsidRDefault="0040684B" w:rsidP="0040684B">
      <w:r>
        <w:rPr>
          <w:i/>
          <w:iCs/>
        </w:rPr>
        <w:t>Bronze Age Ships and Rigging</w:t>
      </w:r>
      <w:r>
        <w:t xml:space="preserve">   Hara S Georgiou. Paper American School of Classical Studies Athens</w:t>
      </w:r>
    </w:p>
    <w:p w:rsidR="0040684B" w:rsidRDefault="0040684B" w:rsidP="0040684B">
      <w:pPr>
        <w:rPr>
          <w:rFonts w:eastAsia="Times New Roman" w:cs="Katsoulidis-Bold"/>
        </w:rPr>
      </w:pPr>
      <w:r>
        <w:rPr>
          <w:rFonts w:eastAsia="Times New Roman" w:cs="Katsoulidis-Bold"/>
          <w:i/>
          <w:iCs/>
        </w:rPr>
        <w:t xml:space="preserve">Bronze Age sailing and Homeric </w:t>
      </w:r>
      <w:proofErr w:type="gramStart"/>
      <w:r>
        <w:rPr>
          <w:rFonts w:eastAsia="Times New Roman" w:cs="Katsoulidis-Bold"/>
          <w:i/>
          <w:iCs/>
        </w:rPr>
        <w:t>evidence</w:t>
      </w:r>
      <w:r>
        <w:rPr>
          <w:rFonts w:eastAsia="Times New Roman" w:cs="Katsoulidis-Bold"/>
        </w:rPr>
        <w:t xml:space="preserve">  Hara</w:t>
      </w:r>
      <w:proofErr w:type="gramEnd"/>
      <w:r>
        <w:rPr>
          <w:rFonts w:eastAsia="Times New Roman" w:cs="Katsoulidis-Bold"/>
        </w:rPr>
        <w:t xml:space="preserve"> S Georgiou.</w:t>
      </w:r>
    </w:p>
    <w:p w:rsidR="0040684B" w:rsidRDefault="0040684B" w:rsidP="0040684B">
      <w:pPr>
        <w:rPr>
          <w:rFonts w:eastAsia="Times New Roman" w:cs="Katsoulidis-Bold"/>
        </w:rPr>
      </w:pPr>
      <w:r>
        <w:rPr>
          <w:rFonts w:eastAsia="Times New Roman" w:cs="Katsoulidis-Bold"/>
          <w:i/>
          <w:iCs/>
        </w:rPr>
        <w:t>Deep Water, Ancient Ships</w:t>
      </w:r>
      <w:r>
        <w:rPr>
          <w:rFonts w:eastAsia="Times New Roman" w:cs="Katsoulidis-Bold"/>
        </w:rPr>
        <w:t xml:space="preserve">   Willard Bascom. 1976 David &amp; Charles</w:t>
      </w:r>
    </w:p>
    <w:p w:rsidR="0040684B" w:rsidRDefault="0040684B" w:rsidP="0040684B">
      <w:pPr>
        <w:rPr>
          <w:rFonts w:eastAsia="Times New Roman" w:cs="Katsoulidis-Bold"/>
        </w:rPr>
      </w:pPr>
      <w:r>
        <w:rPr>
          <w:rFonts w:eastAsia="Times New Roman" w:cs="Katsoulidis-Bold"/>
          <w:i/>
          <w:iCs/>
        </w:rPr>
        <w:t xml:space="preserve">The First Merchant </w:t>
      </w:r>
      <w:proofErr w:type="spellStart"/>
      <w:r>
        <w:rPr>
          <w:rFonts w:eastAsia="Times New Roman" w:cs="Katsoulidis-Bold"/>
          <w:i/>
          <w:iCs/>
        </w:rPr>
        <w:t>Venturers</w:t>
      </w:r>
      <w:proofErr w:type="spellEnd"/>
      <w:r>
        <w:rPr>
          <w:rFonts w:eastAsia="Times New Roman" w:cs="Katsoulidis-Bold"/>
          <w:i/>
          <w:iCs/>
        </w:rPr>
        <w:t xml:space="preserve"> </w:t>
      </w:r>
      <w:r>
        <w:rPr>
          <w:rFonts w:eastAsia="Times New Roman" w:cs="Katsoulidis-Bold"/>
        </w:rPr>
        <w:t xml:space="preserve">  William </w:t>
      </w:r>
      <w:proofErr w:type="spellStart"/>
      <w:r>
        <w:rPr>
          <w:rFonts w:eastAsia="Times New Roman" w:cs="Katsoulidis-Bold"/>
        </w:rPr>
        <w:t>Culican</w:t>
      </w:r>
      <w:proofErr w:type="spellEnd"/>
      <w:r>
        <w:rPr>
          <w:rFonts w:eastAsia="Times New Roman" w:cs="Katsoulidis-Bold"/>
        </w:rPr>
        <w:t>. 1966 Thames &amp; Hudson</w:t>
      </w:r>
    </w:p>
    <w:p w:rsidR="0040684B" w:rsidRDefault="0040684B" w:rsidP="0040684B">
      <w:pPr>
        <w:rPr>
          <w:rFonts w:eastAsia="Times New Roman" w:cs="Katsoulidis-Bold"/>
        </w:rPr>
      </w:pPr>
      <w:r>
        <w:rPr>
          <w:rFonts w:eastAsia="Times New Roman" w:cs="Katsoulidis-Bold"/>
          <w:i/>
          <w:iCs/>
        </w:rPr>
        <w:t>A History of Seafaring in the Classical World</w:t>
      </w:r>
      <w:r>
        <w:rPr>
          <w:rFonts w:eastAsia="Times New Roman" w:cs="Katsoulidis-Bold"/>
        </w:rPr>
        <w:t xml:space="preserve">   </w:t>
      </w:r>
      <w:proofErr w:type="spellStart"/>
      <w:r>
        <w:rPr>
          <w:rFonts w:eastAsia="Times New Roman" w:cs="Katsoulidis-Bold"/>
        </w:rPr>
        <w:t>Fik</w:t>
      </w:r>
      <w:proofErr w:type="spellEnd"/>
      <w:r>
        <w:rPr>
          <w:rFonts w:eastAsia="Times New Roman" w:cs="Katsoulidis-Bold"/>
        </w:rPr>
        <w:t xml:space="preserve"> Meijer. 1986 </w:t>
      </w:r>
      <w:proofErr w:type="spellStart"/>
      <w:r>
        <w:rPr>
          <w:rFonts w:eastAsia="Times New Roman" w:cs="Katsoulidis-Bold"/>
        </w:rPr>
        <w:t>CroomHelm</w:t>
      </w:r>
      <w:proofErr w:type="spellEnd"/>
    </w:p>
    <w:p w:rsidR="0040684B" w:rsidRDefault="0040684B" w:rsidP="0040684B">
      <w:pPr>
        <w:rPr>
          <w:rFonts w:eastAsia="Times New Roman" w:cs="Katsoulidis-Bold"/>
        </w:rPr>
      </w:pPr>
    </w:p>
    <w:p w:rsidR="0040684B" w:rsidRDefault="0040684B" w:rsidP="0040684B">
      <w:pPr>
        <w:rPr>
          <w:rFonts w:eastAsia="Times New Roman" w:cs="Katsoulidis-Bold"/>
          <w:b/>
          <w:bCs/>
          <w:i/>
          <w:iCs/>
        </w:rPr>
      </w:pPr>
      <w:r>
        <w:rPr>
          <w:rFonts w:eastAsia="Times New Roman" w:cs="Katsoulidis-Bold"/>
          <w:b/>
          <w:bCs/>
          <w:i/>
          <w:iCs/>
        </w:rPr>
        <w:t>History of Cartography</w:t>
      </w:r>
    </w:p>
    <w:p w:rsidR="0040684B" w:rsidRDefault="0040684B" w:rsidP="0040684B">
      <w:r>
        <w:rPr>
          <w:rFonts w:eastAsia="Times New Roman" w:cs="Katsoulidis-Bold"/>
          <w:i/>
          <w:iCs/>
        </w:rPr>
        <w:t>The History of Cartography Vol I Cartography in Prehistoric, Ancient &amp; Medieval Europe &amp; the Mediterranean</w:t>
      </w:r>
      <w:r>
        <w:t xml:space="preserve">   Ed. J B Harley &amp; David Woodward. 1987 The University of Chicago Press</w:t>
      </w:r>
    </w:p>
    <w:p w:rsidR="0040684B" w:rsidRDefault="0040684B" w:rsidP="0040684B">
      <w:r>
        <w:rPr>
          <w:i/>
          <w:iCs/>
        </w:rPr>
        <w:t>The Shape of the World</w:t>
      </w:r>
      <w:r>
        <w:t xml:space="preserve">   Simon </w:t>
      </w:r>
      <w:proofErr w:type="spellStart"/>
      <w:r>
        <w:t>Berthon</w:t>
      </w:r>
      <w:proofErr w:type="spellEnd"/>
      <w:r>
        <w:t xml:space="preserve"> &amp; Andrew Robinson. 1991 Rand McNally</w:t>
      </w:r>
    </w:p>
    <w:p w:rsidR="0040684B" w:rsidRDefault="0040684B" w:rsidP="0040684B">
      <w:r>
        <w:rPr>
          <w:i/>
          <w:iCs/>
        </w:rPr>
        <w:t>Maps &amp; Mapmakers of the Aegean</w:t>
      </w:r>
      <w:r>
        <w:t xml:space="preserve">   </w:t>
      </w:r>
      <w:proofErr w:type="spellStart"/>
      <w:r>
        <w:t>Visilis</w:t>
      </w:r>
      <w:proofErr w:type="spellEnd"/>
      <w:r>
        <w:t xml:space="preserve"> </w:t>
      </w:r>
      <w:proofErr w:type="spellStart"/>
      <w:r>
        <w:t>Sphroeras</w:t>
      </w:r>
      <w:proofErr w:type="spellEnd"/>
      <w:r>
        <w:t xml:space="preserve">, Anna </w:t>
      </w:r>
      <w:proofErr w:type="spellStart"/>
      <w:r>
        <w:t>Avramea</w:t>
      </w:r>
      <w:proofErr w:type="spellEnd"/>
      <w:r>
        <w:t xml:space="preserve"> &amp; Spyros </w:t>
      </w:r>
      <w:proofErr w:type="spellStart"/>
      <w:r>
        <w:t>Asdrahas</w:t>
      </w:r>
      <w:proofErr w:type="spellEnd"/>
      <w:r>
        <w:t xml:space="preserve">. 1985 </w:t>
      </w:r>
      <w:proofErr w:type="spellStart"/>
      <w:r>
        <w:t>Olkos</w:t>
      </w:r>
      <w:proofErr w:type="spellEnd"/>
      <w:r>
        <w:t xml:space="preserve"> Ltd</w:t>
      </w:r>
    </w:p>
    <w:p w:rsidR="0040684B" w:rsidRDefault="0040684B" w:rsidP="0040684B">
      <w:r>
        <w:rPr>
          <w:i/>
          <w:iCs/>
        </w:rPr>
        <w:t>Pseudo-</w:t>
      </w:r>
      <w:proofErr w:type="spellStart"/>
      <w:r>
        <w:rPr>
          <w:i/>
          <w:iCs/>
        </w:rPr>
        <w:t>Skylax's</w:t>
      </w:r>
      <w:proofErr w:type="spellEnd"/>
      <w:r>
        <w:rPr>
          <w:i/>
          <w:iCs/>
        </w:rPr>
        <w:t xml:space="preserve"> </w:t>
      </w:r>
      <w:proofErr w:type="spellStart"/>
      <w:r>
        <w:rPr>
          <w:i/>
          <w:iCs/>
        </w:rPr>
        <w:t>Periplous</w:t>
      </w:r>
      <w:proofErr w:type="spellEnd"/>
      <w:r>
        <w:rPr>
          <w:i/>
          <w:iCs/>
        </w:rPr>
        <w:t>: The Circumnavigation of the Inhabited World</w:t>
      </w:r>
      <w:r>
        <w:t xml:space="preserve">   Graham Shipley. 2011 Bristol Phoenix Press</w:t>
      </w:r>
    </w:p>
    <w:p w:rsidR="0040684B" w:rsidRDefault="0040684B" w:rsidP="0040684B">
      <w:r>
        <w:rPr>
          <w:i/>
          <w:iCs/>
        </w:rPr>
        <w:t xml:space="preserve">Life and Works of </w:t>
      </w:r>
      <w:proofErr w:type="spellStart"/>
      <w:r>
        <w:rPr>
          <w:i/>
          <w:iCs/>
        </w:rPr>
        <w:t>Piri</w:t>
      </w:r>
      <w:proofErr w:type="spellEnd"/>
      <w:r>
        <w:rPr>
          <w:i/>
          <w:iCs/>
        </w:rPr>
        <w:t xml:space="preserve"> Reis</w:t>
      </w:r>
      <w:r>
        <w:t xml:space="preserve">   Prof. Dr. A </w:t>
      </w:r>
      <w:proofErr w:type="spellStart"/>
      <w:r>
        <w:t>Afetinan</w:t>
      </w:r>
      <w:proofErr w:type="spellEnd"/>
      <w:r>
        <w:t>. 1975 Turkish Historical Association</w:t>
      </w:r>
    </w:p>
    <w:p w:rsidR="0040684B" w:rsidRDefault="0040684B" w:rsidP="0040684B">
      <w:r>
        <w:rPr>
          <w:i/>
          <w:iCs/>
        </w:rPr>
        <w:t xml:space="preserve">Periplus </w:t>
      </w:r>
      <w:proofErr w:type="spellStart"/>
      <w:r>
        <w:rPr>
          <w:i/>
          <w:iCs/>
        </w:rPr>
        <w:t>Ponti</w:t>
      </w:r>
      <w:proofErr w:type="spellEnd"/>
      <w:r>
        <w:rPr>
          <w:i/>
          <w:iCs/>
        </w:rPr>
        <w:t xml:space="preserve"> </w:t>
      </w:r>
      <w:proofErr w:type="spellStart"/>
      <w:r>
        <w:rPr>
          <w:i/>
          <w:iCs/>
        </w:rPr>
        <w:t>Euxini</w:t>
      </w:r>
      <w:proofErr w:type="spellEnd"/>
      <w:r>
        <w:t xml:space="preserve">   </w:t>
      </w:r>
      <w:proofErr w:type="spellStart"/>
      <w:r>
        <w:t>Arrian</w:t>
      </w:r>
      <w:proofErr w:type="spellEnd"/>
      <w:r>
        <w:t xml:space="preserve"> transl. Aidan Liddle. 2003 Bristol Classical Press</w:t>
      </w:r>
    </w:p>
    <w:p w:rsidR="0040684B" w:rsidRDefault="0040684B" w:rsidP="0040684B">
      <w:r>
        <w:rPr>
          <w:i/>
          <w:iCs/>
        </w:rPr>
        <w:t>Greek &amp; Roman Maps</w:t>
      </w:r>
      <w:r>
        <w:t xml:space="preserve">   O A W </w:t>
      </w:r>
      <w:proofErr w:type="spellStart"/>
      <w:r>
        <w:t>Dilke</w:t>
      </w:r>
      <w:proofErr w:type="spellEnd"/>
      <w:r>
        <w:t>. 1985 Thames &amp; Hudson</w:t>
      </w:r>
    </w:p>
    <w:p w:rsidR="0040684B" w:rsidRDefault="0040684B" w:rsidP="0040684B">
      <w:r>
        <w:rPr>
          <w:i/>
          <w:iCs/>
        </w:rPr>
        <w:t>The Story of Maps</w:t>
      </w:r>
      <w:r>
        <w:t xml:space="preserve">   Lloyd A Brown. 1977 Dover</w:t>
      </w:r>
    </w:p>
    <w:p w:rsidR="0040684B" w:rsidRDefault="0040684B" w:rsidP="0040684B">
      <w:pPr>
        <w:pStyle w:val="Notedebasdepage"/>
        <w:rPr>
          <w:sz w:val="24"/>
          <w:szCs w:val="24"/>
        </w:rPr>
      </w:pPr>
      <w:r>
        <w:rPr>
          <w:i/>
          <w:iCs/>
          <w:sz w:val="24"/>
          <w:szCs w:val="24"/>
        </w:rPr>
        <w:t xml:space="preserve">The First </w:t>
      </w:r>
      <w:proofErr w:type="spellStart"/>
      <w:r>
        <w:rPr>
          <w:i/>
          <w:iCs/>
          <w:sz w:val="24"/>
          <w:szCs w:val="24"/>
        </w:rPr>
        <w:t>Portulan</w:t>
      </w:r>
      <w:proofErr w:type="spellEnd"/>
      <w:r>
        <w:rPr>
          <w:i/>
          <w:iCs/>
          <w:sz w:val="24"/>
          <w:szCs w:val="24"/>
        </w:rPr>
        <w:t xml:space="preserve">/Il </w:t>
      </w:r>
      <w:proofErr w:type="spellStart"/>
      <w:r>
        <w:rPr>
          <w:i/>
          <w:iCs/>
          <w:sz w:val="24"/>
          <w:szCs w:val="24"/>
        </w:rPr>
        <w:t>Periplo</w:t>
      </w:r>
      <w:proofErr w:type="spellEnd"/>
      <w:r>
        <w:rPr>
          <w:i/>
          <w:iCs/>
          <w:sz w:val="24"/>
          <w:szCs w:val="24"/>
        </w:rPr>
        <w:t xml:space="preserve"> di </w:t>
      </w:r>
      <w:proofErr w:type="spellStart"/>
      <w:r>
        <w:rPr>
          <w:i/>
          <w:iCs/>
          <w:sz w:val="24"/>
          <w:szCs w:val="24"/>
        </w:rPr>
        <w:t>Scilace</w:t>
      </w:r>
      <w:proofErr w:type="spellEnd"/>
      <w:r>
        <w:rPr>
          <w:sz w:val="24"/>
          <w:szCs w:val="24"/>
        </w:rPr>
        <w:t xml:space="preserve">   Aurelio </w:t>
      </w:r>
      <w:proofErr w:type="spellStart"/>
      <w:r>
        <w:rPr>
          <w:sz w:val="24"/>
          <w:szCs w:val="24"/>
        </w:rPr>
        <w:t>Peretti</w:t>
      </w:r>
      <w:proofErr w:type="spellEnd"/>
      <w:r>
        <w:rPr>
          <w:sz w:val="24"/>
          <w:szCs w:val="24"/>
        </w:rPr>
        <w:t xml:space="preserve"> 1979</w:t>
      </w:r>
    </w:p>
    <w:p w:rsidR="0040684B" w:rsidRDefault="0040684B" w:rsidP="0040684B">
      <w:r>
        <w:rPr>
          <w:i/>
          <w:iCs/>
        </w:rPr>
        <w:t xml:space="preserve">The Periplus of the </w:t>
      </w:r>
      <w:proofErr w:type="spellStart"/>
      <w:r>
        <w:rPr>
          <w:i/>
          <w:iCs/>
        </w:rPr>
        <w:t>Erythraean</w:t>
      </w:r>
      <w:proofErr w:type="spellEnd"/>
      <w:r>
        <w:rPr>
          <w:i/>
          <w:iCs/>
        </w:rPr>
        <w:t xml:space="preserve"> Sea: Travel and Trade in the Indian Ocean by a Merchant of the First Century</w:t>
      </w:r>
      <w:r>
        <w:t xml:space="preserve">   W.H. </w:t>
      </w:r>
      <w:proofErr w:type="spellStart"/>
      <w:r>
        <w:t>Schoff</w:t>
      </w:r>
      <w:proofErr w:type="spellEnd"/>
      <w:r>
        <w:t>. 1912 Fordham University</w:t>
      </w:r>
    </w:p>
    <w:p w:rsidR="0040684B" w:rsidRDefault="0040684B" w:rsidP="0040684B">
      <w:pPr>
        <w:pStyle w:val="Notedebasdepage"/>
        <w:rPr>
          <w:sz w:val="24"/>
          <w:szCs w:val="24"/>
        </w:rPr>
      </w:pPr>
      <w:r>
        <w:rPr>
          <w:i/>
          <w:iCs/>
          <w:sz w:val="24"/>
          <w:szCs w:val="24"/>
        </w:rPr>
        <w:t>The Mapmakers</w:t>
      </w:r>
      <w:r>
        <w:rPr>
          <w:sz w:val="24"/>
          <w:szCs w:val="24"/>
        </w:rPr>
        <w:t xml:space="preserve">   John Noble Wilford. 1981 Pimlico</w:t>
      </w:r>
    </w:p>
    <w:p w:rsidR="0040684B" w:rsidRDefault="0040684B" w:rsidP="0040684B">
      <w:pPr>
        <w:pStyle w:val="Notedebasdepage"/>
        <w:rPr>
          <w:sz w:val="24"/>
          <w:szCs w:val="24"/>
        </w:rPr>
      </w:pPr>
      <w:r>
        <w:rPr>
          <w:sz w:val="24"/>
          <w:szCs w:val="24"/>
        </w:rPr>
        <w:t xml:space="preserve"> </w:t>
      </w:r>
    </w:p>
    <w:p w:rsidR="0040684B" w:rsidRDefault="0040684B" w:rsidP="0040684B">
      <w:pPr>
        <w:rPr>
          <w:b/>
          <w:bCs/>
          <w:i/>
          <w:iCs/>
        </w:rPr>
      </w:pPr>
      <w:r>
        <w:rPr>
          <w:b/>
          <w:bCs/>
          <w:i/>
          <w:iCs/>
        </w:rPr>
        <w:t>Other</w:t>
      </w:r>
    </w:p>
    <w:p w:rsidR="0040684B" w:rsidRDefault="0040684B" w:rsidP="0040684B">
      <w:r>
        <w:rPr>
          <w:i/>
          <w:iCs/>
        </w:rPr>
        <w:t xml:space="preserve">The Histories (The Landmark Herodotus) </w:t>
      </w:r>
      <w:r>
        <w:t xml:space="preserve">transl. Andrea L Purvis Ed. Robert B </w:t>
      </w:r>
      <w:proofErr w:type="spellStart"/>
      <w:r>
        <w:t>Strassler</w:t>
      </w:r>
      <w:proofErr w:type="spellEnd"/>
      <w:r>
        <w:t xml:space="preserve">. 2008 </w:t>
      </w:r>
      <w:proofErr w:type="spellStart"/>
      <w:r>
        <w:t>Quercus</w:t>
      </w:r>
      <w:proofErr w:type="spellEnd"/>
    </w:p>
    <w:p w:rsidR="0040684B" w:rsidRDefault="0040684B" w:rsidP="0040684B">
      <w:r>
        <w:rPr>
          <w:i/>
          <w:iCs/>
        </w:rPr>
        <w:t>Sons of Sinbad</w:t>
      </w:r>
      <w:r>
        <w:t xml:space="preserve">   Alan Villiers. 1940/2006 Arabian Publishing</w:t>
      </w:r>
    </w:p>
    <w:p w:rsidR="0040684B" w:rsidRDefault="0040684B" w:rsidP="0040684B">
      <w:pPr>
        <w:rPr>
          <w:rFonts w:eastAsia="Times New Roman" w:cs="Frutiger-Roman"/>
        </w:rPr>
      </w:pPr>
      <w:r>
        <w:rPr>
          <w:rFonts w:eastAsia="Times New Roman" w:cs="Sabon-Italic"/>
          <w:i/>
          <w:iCs/>
        </w:rPr>
        <w:t xml:space="preserve">The Indian Ocean </w:t>
      </w:r>
      <w:r>
        <w:rPr>
          <w:rFonts w:eastAsia="Times New Roman" w:cs="Frutiger-Roman"/>
        </w:rPr>
        <w:t>Alan Villiers. 1952. OP.</w:t>
      </w:r>
    </w:p>
    <w:p w:rsidR="0040684B" w:rsidRDefault="0040684B" w:rsidP="0040684B">
      <w:pPr>
        <w:rPr>
          <w:rFonts w:eastAsia="Times New Roman" w:cs="Frutiger-Roman"/>
        </w:rPr>
      </w:pPr>
      <w:r>
        <w:rPr>
          <w:rFonts w:eastAsia="Times New Roman" w:cs="Sabon-Italic"/>
          <w:i/>
          <w:iCs/>
        </w:rPr>
        <w:t xml:space="preserve">Empires of the Monsoon   </w:t>
      </w:r>
      <w:r>
        <w:rPr>
          <w:rFonts w:eastAsia="Times New Roman" w:cs="Frutiger-Roman"/>
        </w:rPr>
        <w:t>Richard Hall. Harper Collins.</w:t>
      </w:r>
    </w:p>
    <w:p w:rsidR="0040684B" w:rsidRDefault="0040684B" w:rsidP="0040684B">
      <w:pPr>
        <w:rPr>
          <w:rFonts w:eastAsia="Times New Roman" w:cs="Frutiger-Roman"/>
        </w:rPr>
      </w:pPr>
      <w:r>
        <w:rPr>
          <w:rFonts w:eastAsia="Times New Roman" w:cs="Sabon-Italic"/>
          <w:i/>
          <w:iCs/>
        </w:rPr>
        <w:t xml:space="preserve">Sheila in the Wind   </w:t>
      </w:r>
      <w:r>
        <w:rPr>
          <w:rFonts w:eastAsia="Times New Roman" w:cs="Frutiger-Roman"/>
        </w:rPr>
        <w:t xml:space="preserve">Adrian </w:t>
      </w:r>
      <w:proofErr w:type="spellStart"/>
      <w:r>
        <w:rPr>
          <w:rFonts w:eastAsia="Times New Roman" w:cs="Frutiger-Roman"/>
        </w:rPr>
        <w:t>Hayter</w:t>
      </w:r>
      <w:proofErr w:type="spellEnd"/>
      <w:r>
        <w:rPr>
          <w:rFonts w:eastAsia="Times New Roman" w:cs="Frutiger-Roman"/>
        </w:rPr>
        <w:t>. 1959 Hodder &amp; Stoughton</w:t>
      </w:r>
    </w:p>
    <w:p w:rsidR="0040684B" w:rsidRDefault="0040684B" w:rsidP="0040684B">
      <w:pPr>
        <w:rPr>
          <w:rFonts w:eastAsia="Times New Roman" w:cs="Frutiger-Roman"/>
        </w:rPr>
      </w:pPr>
      <w:r>
        <w:rPr>
          <w:rFonts w:eastAsia="Times New Roman" w:cs="Sabon-Italic"/>
          <w:i/>
          <w:iCs/>
        </w:rPr>
        <w:t xml:space="preserve">Macpherson’s Voyages   </w:t>
      </w:r>
      <w:r>
        <w:rPr>
          <w:rFonts w:eastAsia="Times New Roman" w:cs="Frutiger-Roman"/>
        </w:rPr>
        <w:t>ed. by John Scott Hughes. 1946 Methuen</w:t>
      </w:r>
    </w:p>
    <w:p w:rsidR="0040684B" w:rsidRDefault="0040684B" w:rsidP="0040684B">
      <w:pPr>
        <w:autoSpaceDE w:val="0"/>
        <w:rPr>
          <w:rFonts w:eastAsia="Times New Roman" w:cs="Frutiger-Roman"/>
        </w:rPr>
      </w:pPr>
      <w:r>
        <w:rPr>
          <w:rFonts w:eastAsia="Times New Roman" w:cs="Sabon-Italic"/>
          <w:i/>
          <w:iCs/>
        </w:rPr>
        <w:t xml:space="preserve">Further India </w:t>
      </w:r>
      <w:r>
        <w:rPr>
          <w:rFonts w:eastAsia="Times New Roman" w:cs="Frutiger-Roman"/>
        </w:rPr>
        <w:t xml:space="preserve">Hugh Clifford. Reprint of 1904 ed. White Lotus. </w:t>
      </w:r>
    </w:p>
    <w:p w:rsidR="0040684B" w:rsidRDefault="0040684B" w:rsidP="0040684B">
      <w:pPr>
        <w:rPr>
          <w:rFonts w:eastAsia="Times New Roman" w:cs="Frutiger-Roman"/>
        </w:rPr>
      </w:pPr>
      <w:r>
        <w:rPr>
          <w:rFonts w:eastAsia="Times New Roman" w:cs="Sabon-Italic"/>
          <w:i/>
          <w:iCs/>
        </w:rPr>
        <w:t xml:space="preserve">The Last Sailors </w:t>
      </w:r>
      <w:r>
        <w:rPr>
          <w:rFonts w:eastAsia="Times New Roman" w:cs="Frutiger-Roman"/>
        </w:rPr>
        <w:t xml:space="preserve">Neil Hollander &amp; Harald </w:t>
      </w:r>
      <w:proofErr w:type="spellStart"/>
      <w:r>
        <w:rPr>
          <w:rFonts w:eastAsia="Times New Roman" w:cs="Frutiger-Roman"/>
        </w:rPr>
        <w:t>Mertes</w:t>
      </w:r>
      <w:proofErr w:type="spellEnd"/>
      <w:r>
        <w:rPr>
          <w:rFonts w:eastAsia="Times New Roman" w:cs="Frutiger-Roman"/>
        </w:rPr>
        <w:t>. Angus &amp;</w:t>
      </w:r>
    </w:p>
    <w:p w:rsidR="0040684B" w:rsidRDefault="0040684B" w:rsidP="0040684B">
      <w:pPr>
        <w:autoSpaceDE w:val="0"/>
        <w:rPr>
          <w:rFonts w:eastAsia="Times New Roman" w:cs="Frutiger-Roman"/>
        </w:rPr>
      </w:pPr>
      <w:r>
        <w:rPr>
          <w:rFonts w:eastAsia="Times New Roman" w:cs="Frutiger-Roman"/>
        </w:rPr>
        <w:t>Robertson.</w:t>
      </w:r>
    </w:p>
    <w:p w:rsidR="0040684B" w:rsidRDefault="0040684B" w:rsidP="0040684B"/>
    <w:p w:rsidR="0040684B" w:rsidRDefault="0040684B" w:rsidP="0040684B">
      <w:pPr>
        <w:autoSpaceDE w:val="0"/>
        <w:rPr>
          <w:rFonts w:eastAsia="Times New Roman" w:cs="Frutiger-Roman"/>
        </w:rPr>
      </w:pPr>
      <w:r>
        <w:rPr>
          <w:rFonts w:eastAsia="Times New Roman" w:cs="Sabon-Italic"/>
          <w:i/>
          <w:iCs/>
        </w:rPr>
        <w:t xml:space="preserve">Chasing the Monsoon </w:t>
      </w:r>
      <w:r>
        <w:rPr>
          <w:rFonts w:eastAsia="Times New Roman" w:cs="Frutiger-Roman"/>
        </w:rPr>
        <w:t>Alexander Frater. Penguin</w:t>
      </w:r>
    </w:p>
    <w:p w:rsidR="0040684B" w:rsidRDefault="0040684B" w:rsidP="0040684B">
      <w:pPr>
        <w:autoSpaceDE w:val="0"/>
        <w:rPr>
          <w:rFonts w:eastAsia="Times New Roman" w:cs="Frutiger-Roman"/>
        </w:rPr>
      </w:pPr>
      <w:r>
        <w:rPr>
          <w:rFonts w:eastAsia="Times New Roman" w:cs="Sabon-Italic"/>
          <w:i/>
          <w:iCs/>
        </w:rPr>
        <w:t xml:space="preserve">Arabia Through the Looking Glass </w:t>
      </w:r>
      <w:r>
        <w:rPr>
          <w:rFonts w:eastAsia="Times New Roman" w:cs="Frutiger-Roman"/>
        </w:rPr>
        <w:t xml:space="preserve">Jonathon </w:t>
      </w:r>
      <w:proofErr w:type="spellStart"/>
      <w:r>
        <w:rPr>
          <w:rFonts w:eastAsia="Times New Roman" w:cs="Frutiger-Roman"/>
        </w:rPr>
        <w:t>Raban</w:t>
      </w:r>
      <w:proofErr w:type="spellEnd"/>
      <w:r>
        <w:rPr>
          <w:rFonts w:eastAsia="Times New Roman" w:cs="Frutiger-Roman"/>
        </w:rPr>
        <w:t>. Fontana</w:t>
      </w:r>
    </w:p>
    <w:p w:rsidR="0040684B" w:rsidRDefault="0040684B" w:rsidP="0040684B">
      <w:pPr>
        <w:autoSpaceDE w:val="0"/>
        <w:rPr>
          <w:rFonts w:eastAsia="Times New Roman" w:cs="Sabon-Italic"/>
        </w:rPr>
      </w:pPr>
    </w:p>
    <w:p w:rsidR="0040684B" w:rsidRDefault="0040684B" w:rsidP="0040684B">
      <w:pPr>
        <w:autoSpaceDE w:val="0"/>
        <w:rPr>
          <w:rFonts w:eastAsia="Times New Roman" w:cs="Frutiger-Roman"/>
          <w:b/>
          <w:bCs/>
          <w:i/>
          <w:iCs/>
        </w:rPr>
      </w:pPr>
      <w:r>
        <w:rPr>
          <w:rFonts w:eastAsia="Times New Roman" w:cs="Frutiger-Roman"/>
          <w:b/>
          <w:bCs/>
          <w:i/>
          <w:iCs/>
        </w:rPr>
        <w:t>Pilotage</w:t>
      </w:r>
    </w:p>
    <w:p w:rsidR="0040684B" w:rsidRDefault="0040684B" w:rsidP="0040684B">
      <w:pPr>
        <w:autoSpaceDE w:val="0"/>
        <w:rPr>
          <w:rFonts w:eastAsia="Times New Roman" w:cs="Sabon-Roman"/>
        </w:rPr>
      </w:pPr>
      <w:r>
        <w:rPr>
          <w:rFonts w:eastAsia="Times New Roman" w:cs="Sabon-Italic"/>
          <w:i/>
          <w:iCs/>
        </w:rPr>
        <w:t xml:space="preserve">Ocean Passages and Landfalls </w:t>
      </w:r>
      <w:r>
        <w:rPr>
          <w:rFonts w:eastAsia="Times New Roman" w:cs="Sabon-Roman"/>
        </w:rPr>
        <w:t xml:space="preserve">Rod </w:t>
      </w:r>
      <w:proofErr w:type="spellStart"/>
      <w:r>
        <w:rPr>
          <w:rFonts w:eastAsia="Times New Roman" w:cs="Sabon-Roman"/>
        </w:rPr>
        <w:t>Heikell</w:t>
      </w:r>
      <w:proofErr w:type="spellEnd"/>
      <w:r>
        <w:rPr>
          <w:rFonts w:eastAsia="Times New Roman" w:cs="Sabon-Roman"/>
        </w:rPr>
        <w:t xml:space="preserve"> &amp; Andy O’Grady. 2009 Imray</w:t>
      </w:r>
    </w:p>
    <w:p w:rsidR="0040684B" w:rsidRDefault="0040684B" w:rsidP="0040684B">
      <w:pPr>
        <w:autoSpaceDE w:val="0"/>
        <w:rPr>
          <w:rFonts w:eastAsia="Times New Roman" w:cs="Frutiger-Roman"/>
        </w:rPr>
      </w:pPr>
      <w:r>
        <w:rPr>
          <w:rFonts w:eastAsia="Times New Roman" w:cs="Frutiger-Roman"/>
          <w:i/>
          <w:iCs/>
        </w:rPr>
        <w:t>Indian Ocean Cruising Guide</w:t>
      </w:r>
      <w:r>
        <w:rPr>
          <w:rFonts w:eastAsia="Times New Roman" w:cs="Frutiger-Roman"/>
        </w:rPr>
        <w:t xml:space="preserve">   Rod </w:t>
      </w:r>
      <w:proofErr w:type="spellStart"/>
      <w:r>
        <w:rPr>
          <w:rFonts w:eastAsia="Times New Roman" w:cs="Frutiger-Roman"/>
        </w:rPr>
        <w:t>Heikell</w:t>
      </w:r>
      <w:proofErr w:type="spellEnd"/>
      <w:r>
        <w:rPr>
          <w:rFonts w:eastAsia="Times New Roman" w:cs="Frutiger-Roman"/>
        </w:rPr>
        <w:t>. 2007 Imray</w:t>
      </w:r>
    </w:p>
    <w:p w:rsidR="0040684B" w:rsidRDefault="0040684B" w:rsidP="0040684B">
      <w:pPr>
        <w:autoSpaceDE w:val="0"/>
        <w:rPr>
          <w:rFonts w:eastAsia="Times New Roman" w:cs="Frutiger-Roman"/>
        </w:rPr>
      </w:pPr>
      <w:r>
        <w:rPr>
          <w:rFonts w:eastAsia="Times New Roman" w:cs="Frutiger-Roman"/>
          <w:i/>
          <w:iCs/>
        </w:rPr>
        <w:t>Greek Waters Pilot</w:t>
      </w:r>
      <w:r>
        <w:rPr>
          <w:rFonts w:eastAsia="Times New Roman" w:cs="Frutiger-Roman"/>
        </w:rPr>
        <w:t xml:space="preserve">   Rod &amp; Lucinda </w:t>
      </w:r>
      <w:proofErr w:type="spellStart"/>
      <w:r>
        <w:rPr>
          <w:rFonts w:eastAsia="Times New Roman" w:cs="Frutiger-Roman"/>
        </w:rPr>
        <w:t>Heikell</w:t>
      </w:r>
      <w:proofErr w:type="spellEnd"/>
      <w:r>
        <w:rPr>
          <w:rFonts w:eastAsia="Times New Roman" w:cs="Frutiger-Roman"/>
        </w:rPr>
        <w:t>. 2014 Imray</w:t>
      </w:r>
    </w:p>
    <w:p w:rsidR="0040684B" w:rsidRDefault="0040684B" w:rsidP="0040684B">
      <w:pPr>
        <w:autoSpaceDE w:val="0"/>
        <w:rPr>
          <w:rFonts w:eastAsia="Times New Roman" w:cs="Frutiger-Roman"/>
        </w:rPr>
      </w:pPr>
      <w:r>
        <w:rPr>
          <w:rFonts w:eastAsia="Times New Roman" w:cs="Frutiger-Roman"/>
          <w:i/>
          <w:iCs/>
        </w:rPr>
        <w:t>East Aegean</w:t>
      </w:r>
      <w:r>
        <w:rPr>
          <w:rFonts w:eastAsia="Times New Roman" w:cs="Frutiger-Roman"/>
        </w:rPr>
        <w:t xml:space="preserve">   Rod </w:t>
      </w:r>
      <w:proofErr w:type="spellStart"/>
      <w:r>
        <w:rPr>
          <w:rFonts w:eastAsia="Times New Roman" w:cs="Frutiger-Roman"/>
        </w:rPr>
        <w:t>Heikell</w:t>
      </w:r>
      <w:proofErr w:type="spellEnd"/>
      <w:r>
        <w:rPr>
          <w:rFonts w:eastAsia="Times New Roman" w:cs="Frutiger-Roman"/>
        </w:rPr>
        <w:t>. 2012 Imray</w:t>
      </w:r>
    </w:p>
    <w:p w:rsidR="0040684B" w:rsidRDefault="0040684B" w:rsidP="0040684B">
      <w:pPr>
        <w:autoSpaceDE w:val="0"/>
        <w:rPr>
          <w:rFonts w:eastAsia="Times New Roman" w:cs="Frutiger-Roman"/>
        </w:rPr>
      </w:pPr>
      <w:r>
        <w:rPr>
          <w:rFonts w:eastAsia="Times New Roman" w:cs="Frutiger-Roman"/>
          <w:i/>
          <w:iCs/>
        </w:rPr>
        <w:t>Turkish Waters &amp; Cyprus Pilot</w:t>
      </w:r>
      <w:r>
        <w:rPr>
          <w:rFonts w:eastAsia="Times New Roman" w:cs="Frutiger-Roman"/>
        </w:rPr>
        <w:t xml:space="preserve">   Rod &amp; Lucinda </w:t>
      </w:r>
      <w:proofErr w:type="spellStart"/>
      <w:r>
        <w:rPr>
          <w:rFonts w:eastAsia="Times New Roman" w:cs="Frutiger-Roman"/>
        </w:rPr>
        <w:t>Heikell</w:t>
      </w:r>
      <w:proofErr w:type="spellEnd"/>
      <w:r>
        <w:rPr>
          <w:rFonts w:eastAsia="Times New Roman" w:cs="Frutiger-Roman"/>
        </w:rPr>
        <w:t>. 2013 Imray</w:t>
      </w:r>
    </w:p>
    <w:p w:rsidR="0040684B" w:rsidRDefault="0040684B" w:rsidP="0040684B">
      <w:pPr>
        <w:autoSpaceDE w:val="0"/>
        <w:rPr>
          <w:rFonts w:eastAsia="Times New Roman" w:cs="Sabon-Italic"/>
        </w:rPr>
      </w:pPr>
    </w:p>
    <w:p w:rsidR="0040684B" w:rsidRDefault="0040684B" w:rsidP="0040684B">
      <w:pPr>
        <w:autoSpaceDE w:val="0"/>
        <w:rPr>
          <w:rFonts w:eastAsia="Times New Roman" w:cs="Sabon-Italic"/>
        </w:rPr>
      </w:pPr>
    </w:p>
    <w:p w:rsidR="0040684B" w:rsidRDefault="0040684B" w:rsidP="0040684B">
      <w:pPr>
        <w:autoSpaceDE w:val="0"/>
      </w:pPr>
    </w:p>
    <w:p w:rsidR="0098723C" w:rsidRDefault="0098723C"/>
    <w:sectPr w:rsidR="0098723C">
      <w:footerReference w:type="default" r:id="rId11"/>
      <w:pgSz w:w="11906" w:h="16838"/>
      <w:pgMar w:top="1134" w:right="1134" w:bottom="1700" w:left="1134" w:header="720"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86C" w:rsidRDefault="0028386C">
      <w:r>
        <w:separator/>
      </w:r>
    </w:p>
  </w:endnote>
  <w:endnote w:type="continuationSeparator" w:id="0">
    <w:p w:rsidR="0028386C" w:rsidRDefault="00283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Mangal">
    <w:altName w:val="ESRI NIMA VMAP1&amp;2 PT"/>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Katsoulidis-Bold">
    <w:panose1 w:val="00000000000000000000"/>
    <w:charset w:val="00"/>
    <w:family w:val="auto"/>
    <w:notTrueType/>
    <w:pitch w:val="default"/>
    <w:sig w:usb0="00000003" w:usb1="00000000" w:usb2="00000000" w:usb3="00000000" w:csb0="00000001" w:csb1="00000000"/>
  </w:font>
  <w:font w:name="Sabon-Italic">
    <w:panose1 w:val="00000000000000000000"/>
    <w:charset w:val="00"/>
    <w:family w:val="roman"/>
    <w:notTrueType/>
    <w:pitch w:val="default"/>
    <w:sig w:usb0="00000003" w:usb1="00000000" w:usb2="00000000" w:usb3="00000000" w:csb0="00000001" w:csb1="00000000"/>
  </w:font>
  <w:font w:name="Frutiger-Roman">
    <w:panose1 w:val="00000000000000000000"/>
    <w:charset w:val="00"/>
    <w:family w:val="auto"/>
    <w:notTrueType/>
    <w:pitch w:val="default"/>
    <w:sig w:usb0="00000003" w:usb1="00000000" w:usb2="00000000" w:usb3="00000000" w:csb0="00000001" w:csb1="00000000"/>
  </w:font>
  <w:font w:name="Sabon-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12E" w:rsidRDefault="002E612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86C" w:rsidRDefault="0028386C">
      <w:r>
        <w:separator/>
      </w:r>
    </w:p>
  </w:footnote>
  <w:footnote w:type="continuationSeparator" w:id="0">
    <w:p w:rsidR="0028386C" w:rsidRDefault="0028386C">
      <w:r>
        <w:continuationSeparator/>
      </w:r>
    </w:p>
  </w:footnote>
  <w:footnote w:id="1">
    <w:p w:rsidR="002E612E" w:rsidRDefault="0098723C">
      <w:pPr>
        <w:pStyle w:val="Notedebasdepage"/>
      </w:pPr>
      <w:r>
        <w:rPr>
          <w:rStyle w:val="FootnoteCharacters"/>
        </w:rPr>
        <w:footnoteRef/>
      </w:r>
      <w:r>
        <w:tab/>
        <w:t xml:space="preserve">Lionel </w:t>
      </w:r>
      <w:proofErr w:type="spellStart"/>
      <w:r>
        <w:t>Casson</w:t>
      </w:r>
      <w:proofErr w:type="spellEnd"/>
      <w:r>
        <w:t xml:space="preserve"> Ships and Seamanship in the Ancient World John Hopkins illustration 97.</w:t>
      </w:r>
    </w:p>
  </w:footnote>
  <w:footnote w:id="2">
    <w:p w:rsidR="002E612E" w:rsidRDefault="0098723C">
      <w:pPr>
        <w:pStyle w:val="Notedebasdepage"/>
      </w:pPr>
      <w:r>
        <w:rPr>
          <w:rStyle w:val="FootnoteCharacters"/>
        </w:rPr>
        <w:footnoteRef/>
      </w:r>
      <w:r>
        <w:tab/>
      </w:r>
      <w:proofErr w:type="spellStart"/>
      <w:r>
        <w:t>Casson</w:t>
      </w:r>
      <w:proofErr w:type="spellEnd"/>
      <w:r>
        <w:t xml:space="preserve"> illustration 176.</w:t>
      </w:r>
    </w:p>
  </w:footnote>
  <w:footnote w:id="3">
    <w:p w:rsidR="002E612E" w:rsidRDefault="0098723C">
      <w:pPr>
        <w:pStyle w:val="Notedebasdepage"/>
      </w:pPr>
      <w:r>
        <w:rPr>
          <w:rStyle w:val="FootnoteCharacters"/>
        </w:rPr>
        <w:footnoteRef/>
      </w:r>
      <w:r>
        <w:tab/>
      </w:r>
      <w:proofErr w:type="spellStart"/>
      <w:r>
        <w:t>Casson</w:t>
      </w:r>
      <w:proofErr w:type="spellEnd"/>
      <w:r>
        <w:t xml:space="preserve"> page 240.</w:t>
      </w:r>
    </w:p>
  </w:footnote>
  <w:footnote w:id="4">
    <w:p w:rsidR="002E612E" w:rsidRDefault="0098723C">
      <w:pPr>
        <w:pStyle w:val="Notedebasdepage"/>
      </w:pPr>
      <w:r>
        <w:rPr>
          <w:rStyle w:val="FootnoteCharacters"/>
        </w:rPr>
        <w:footnoteRef/>
      </w:r>
      <w:r>
        <w:tab/>
        <w:t>Bronze Age Ships and Rigging H S Georgiou</w:t>
      </w:r>
    </w:p>
  </w:footnote>
  <w:footnote w:id="5">
    <w:p w:rsidR="002E612E" w:rsidRDefault="0098723C">
      <w:pPr>
        <w:pStyle w:val="Notedebasdepage"/>
      </w:pPr>
      <w:r>
        <w:rPr>
          <w:rStyle w:val="FootnoteCharacters"/>
        </w:rPr>
        <w:footnoteRef/>
      </w:r>
      <w:r>
        <w:tab/>
        <w:t xml:space="preserve">Lionel </w:t>
      </w:r>
      <w:proofErr w:type="spellStart"/>
      <w:r>
        <w:t>Casson</w:t>
      </w:r>
      <w:proofErr w:type="spellEnd"/>
      <w:r>
        <w:t xml:space="preserve"> Ships and Seamanship in the Ancient World John Hopkins illustration 181.</w:t>
      </w:r>
    </w:p>
  </w:footnote>
  <w:footnote w:id="6">
    <w:p w:rsidR="002E612E" w:rsidRDefault="0098723C">
      <w:pPr>
        <w:pStyle w:val="Notedebasdepage"/>
      </w:pPr>
      <w:r>
        <w:rPr>
          <w:rStyle w:val="FootnoteCharacters"/>
        </w:rPr>
        <w:footnoteRef/>
      </w:r>
      <w:r>
        <w:tab/>
        <w:t xml:space="preserve">See </w:t>
      </w:r>
      <w:proofErr w:type="spellStart"/>
      <w:r>
        <w:t>Georgiu</w:t>
      </w:r>
      <w:proofErr w:type="spellEnd"/>
      <w:r>
        <w:t xml:space="preserve"> </w:t>
      </w:r>
      <w:r>
        <w:rPr>
          <w:i/>
          <w:iCs/>
        </w:rPr>
        <w:t>Bronze Age Ships</w:t>
      </w:r>
      <w:r>
        <w:t xml:space="preserve"> and the 360° Ulu </w:t>
      </w:r>
      <w:proofErr w:type="spellStart"/>
      <w:r>
        <w:t>Burun</w:t>
      </w:r>
      <w:proofErr w:type="spellEnd"/>
      <w:r>
        <w:t xml:space="preserve"> II project. The Ulu </w:t>
      </w:r>
      <w:proofErr w:type="spellStart"/>
      <w:r>
        <w:t>Burun</w:t>
      </w:r>
      <w:proofErr w:type="spellEnd"/>
      <w:r>
        <w:t xml:space="preserve"> II project built a full size replica of the wreck in consultation with the Institute of Nautical Archaeology and sailed it down the coast of Turkey. It was later intentionally sunk off the coast near </w:t>
      </w:r>
      <w:proofErr w:type="spellStart"/>
      <w:r>
        <w:t>Kas</w:t>
      </w:r>
      <w:proofErr w:type="spellEnd"/>
      <w:r>
        <w:t xml:space="preserve"> to provide a dive site demonstrating the underwater archaeological techniques used by INA in the original excavation at Ulu </w:t>
      </w:r>
      <w:proofErr w:type="spellStart"/>
      <w:r>
        <w:t>Burun</w:t>
      </w:r>
      <w:proofErr w:type="spellEnd"/>
      <w:r>
        <w:t>.</w:t>
      </w:r>
    </w:p>
  </w:footnote>
  <w:footnote w:id="7">
    <w:p w:rsidR="002E612E" w:rsidRDefault="0098723C">
      <w:pPr>
        <w:rPr>
          <w:sz w:val="20"/>
          <w:szCs w:val="20"/>
        </w:rPr>
      </w:pPr>
      <w:r>
        <w:rPr>
          <w:rStyle w:val="FootnoteCharacters"/>
          <w:rFonts w:ascii="Arial" w:hAnsi="Arial"/>
        </w:rPr>
        <w:footnoteRef/>
      </w:r>
      <w:r>
        <w:rPr>
          <w:i/>
          <w:iCs/>
          <w:sz w:val="20"/>
          <w:szCs w:val="20"/>
        </w:rPr>
        <w:tab/>
        <w:t xml:space="preserve">Turkish Waters and Cyprus Pilot p28-29 </w:t>
      </w:r>
      <w:r>
        <w:rPr>
          <w:sz w:val="20"/>
          <w:szCs w:val="20"/>
        </w:rPr>
        <w:t xml:space="preserve">Rod </w:t>
      </w:r>
      <w:proofErr w:type="spellStart"/>
      <w:r>
        <w:rPr>
          <w:sz w:val="20"/>
          <w:szCs w:val="20"/>
        </w:rPr>
        <w:t>Heikell</w:t>
      </w:r>
      <w:proofErr w:type="spellEnd"/>
      <w:r>
        <w:rPr>
          <w:sz w:val="20"/>
          <w:szCs w:val="20"/>
        </w:rPr>
        <w:t xml:space="preserve">   </w:t>
      </w:r>
    </w:p>
  </w:footnote>
  <w:footnote w:id="8">
    <w:p w:rsidR="002E612E" w:rsidRDefault="0098723C">
      <w:pPr>
        <w:pStyle w:val="Notedebasdepage"/>
        <w:ind w:left="0" w:firstLine="0"/>
      </w:pPr>
      <w:r>
        <w:rPr>
          <w:rStyle w:val="FootnoteCharacters"/>
        </w:rPr>
        <w:footnoteRef/>
      </w:r>
      <w:r>
        <w:tab/>
        <w:t xml:space="preserve"> Wind strength can be measured either in the Beaufort scale which starts at Force 1 (calm) and goes up to Force 12 (hurricane force) or can be measured by knots (1 knot = 1 nautical mile an hour) or mph or km/sec. </w:t>
      </w:r>
    </w:p>
  </w:footnote>
  <w:footnote w:id="9">
    <w:p w:rsidR="002E612E" w:rsidRDefault="0098723C">
      <w:pPr>
        <w:pStyle w:val="Notedebasdepage"/>
      </w:pPr>
      <w:r>
        <w:rPr>
          <w:rStyle w:val="FootnoteCharacters"/>
        </w:rPr>
        <w:footnoteRef/>
      </w:r>
      <w:r>
        <w:tab/>
        <w:t xml:space="preserve">See </w:t>
      </w:r>
      <w:r>
        <w:rPr>
          <w:i/>
          <w:iCs/>
        </w:rPr>
        <w:t>A History of Seafaring in the Classical World</w:t>
      </w:r>
      <w:r>
        <w:t xml:space="preserve"> </w:t>
      </w:r>
      <w:proofErr w:type="spellStart"/>
      <w:r>
        <w:t>Fik</w:t>
      </w:r>
      <w:proofErr w:type="spellEnd"/>
      <w:r>
        <w:t xml:space="preserve"> Meijer Chapter 6.</w:t>
      </w:r>
    </w:p>
  </w:footnote>
  <w:footnote w:id="10">
    <w:p w:rsidR="002E612E" w:rsidRDefault="0098723C">
      <w:pPr>
        <w:pStyle w:val="Notedebasdepage"/>
      </w:pPr>
      <w:r>
        <w:rPr>
          <w:rStyle w:val="FootnoteCharacters"/>
        </w:rPr>
        <w:footnoteRef/>
      </w:r>
      <w:r>
        <w:tab/>
        <w:t xml:space="preserve">A type of double-ended Greek </w:t>
      </w:r>
      <w:proofErr w:type="spellStart"/>
      <w:r>
        <w:t>caique</w:t>
      </w:r>
      <w:proofErr w:type="spellEnd"/>
      <w:r>
        <w:t xml:space="preserve"> commonly used for trading around the islands until the advent of the ubiquitous steel coaster.</w:t>
      </w:r>
    </w:p>
  </w:footnote>
  <w:footnote w:id="11">
    <w:p w:rsidR="002E612E" w:rsidRDefault="0098723C">
      <w:pPr>
        <w:pStyle w:val="Notedebasdepage"/>
      </w:pPr>
      <w:r>
        <w:rPr>
          <w:rStyle w:val="FootnoteCharacters"/>
        </w:rPr>
        <w:footnoteRef/>
      </w:r>
      <w:r>
        <w:tab/>
        <w:t>I am talking average production yacht here and of course the hull shape of a modern yacht is a lot more refined.</w:t>
      </w:r>
    </w:p>
  </w:footnote>
  <w:footnote w:id="12">
    <w:p w:rsidR="002E612E" w:rsidRDefault="0098723C">
      <w:pPr>
        <w:pStyle w:val="Notedebasdepage"/>
      </w:pPr>
      <w:r>
        <w:rPr>
          <w:rStyle w:val="FootnoteCharacters"/>
        </w:rPr>
        <w:footnoteRef/>
      </w:r>
      <w:r>
        <w:tab/>
        <w:t xml:space="preserve">Etruscan tomb painting in </w:t>
      </w:r>
      <w:proofErr w:type="spellStart"/>
      <w:r>
        <w:t>Tarquinia</w:t>
      </w:r>
      <w:proofErr w:type="spellEnd"/>
      <w:r>
        <w:t>.</w:t>
      </w:r>
    </w:p>
  </w:footnote>
  <w:footnote w:id="13">
    <w:p w:rsidR="002E612E" w:rsidRDefault="0098723C">
      <w:pPr>
        <w:pStyle w:val="Notedebasdepage"/>
        <w:rPr>
          <w:i/>
          <w:iCs/>
        </w:rPr>
      </w:pPr>
      <w:r>
        <w:rPr>
          <w:rStyle w:val="FootnoteCharacters"/>
        </w:rPr>
        <w:footnoteRef/>
      </w:r>
      <w:r>
        <w:tab/>
        <w:t xml:space="preserve">See </w:t>
      </w:r>
      <w:proofErr w:type="spellStart"/>
      <w:r>
        <w:t>Georgiu</w:t>
      </w:r>
      <w:proofErr w:type="spellEnd"/>
      <w:r>
        <w:t xml:space="preserve"> </w:t>
      </w:r>
      <w:r>
        <w:rPr>
          <w:i/>
          <w:iCs/>
        </w:rPr>
        <w:t>Bronze Age Ships.</w:t>
      </w:r>
    </w:p>
  </w:footnote>
  <w:footnote w:id="14">
    <w:p w:rsidR="002E612E" w:rsidRDefault="0098723C">
      <w:pPr>
        <w:pStyle w:val="Notedebasdepage"/>
      </w:pPr>
      <w:r>
        <w:rPr>
          <w:rStyle w:val="FootnoteCharacters"/>
        </w:rPr>
        <w:footnoteRef/>
      </w:r>
      <w:r>
        <w:tab/>
        <w:t>21 to 25 metres length overall for the ships Columbus used to cross the Atlantic.</w:t>
      </w:r>
    </w:p>
  </w:footnote>
  <w:footnote w:id="15">
    <w:p w:rsidR="002E612E" w:rsidRDefault="0098723C">
      <w:pPr>
        <w:pStyle w:val="Notedebasdepage"/>
      </w:pPr>
      <w:r>
        <w:rPr>
          <w:rStyle w:val="FootnoteCharacters"/>
        </w:rPr>
        <w:footnoteRef/>
      </w:r>
      <w:r>
        <w:tab/>
        <w:t xml:space="preserve">It has commonly been thought the </w:t>
      </w:r>
      <w:proofErr w:type="spellStart"/>
      <w:r>
        <w:t>artemon</w:t>
      </w:r>
      <w:proofErr w:type="spellEnd"/>
      <w:r>
        <w:t xml:space="preserve"> was for balance, but it is more likely it was for windward ability.</w:t>
      </w:r>
    </w:p>
  </w:footnote>
  <w:footnote w:id="16">
    <w:p w:rsidR="002E612E" w:rsidRDefault="0098723C">
      <w:pPr>
        <w:pStyle w:val="Notedebasdepage"/>
      </w:pPr>
      <w:r>
        <w:rPr>
          <w:rStyle w:val="FootnoteCharacters"/>
        </w:rPr>
        <w:footnoteRef/>
      </w:r>
      <w:r>
        <w:tab/>
        <w:t xml:space="preserve">Leeway is the sideways motion of the boat through the water as you it goes forward. All sailing craft will make some leeway when going </w:t>
      </w:r>
      <w:proofErr w:type="gramStart"/>
      <w:r>
        <w:t>to</w:t>
      </w:r>
      <w:proofErr w:type="gramEnd"/>
      <w:r>
        <w:t xml:space="preserve"> windward.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6B8"/>
    <w:rsid w:val="000D06B8"/>
    <w:rsid w:val="0028386C"/>
    <w:rsid w:val="002E612E"/>
    <w:rsid w:val="0040684B"/>
    <w:rsid w:val="009872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1151784"/>
  <w15:chartTrackingRefBased/>
  <w15:docId w15:val="{C3AD2F36-BA59-4BD5-B03F-46AB2F2A0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FootnoteCharacters">
    <w:name w:val="Footnote Characters"/>
  </w:style>
  <w:style w:type="character" w:styleId="Appelnotedebasdep">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customStyle="1" w:styleId="NumberingSymbols">
    <w:name w:val="Numbering Symbols"/>
  </w:style>
  <w:style w:type="character" w:styleId="Appeldenotedefin">
    <w:name w:val="endnote reference"/>
    <w:rPr>
      <w:vertAlign w:val="superscript"/>
    </w:rPr>
  </w:style>
  <w:style w:type="paragraph" w:customStyle="1" w:styleId="Heading">
    <w:name w:val="Heading"/>
    <w:basedOn w:val="Normal"/>
    <w:next w:val="Corpsdetexte"/>
    <w:pPr>
      <w:keepNext/>
      <w:spacing w:before="240" w:after="120"/>
    </w:pPr>
    <w:rPr>
      <w:rFonts w:ascii="Arial" w:hAnsi="Arial"/>
      <w:sz w:val="28"/>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Notedebasdepage">
    <w:name w:val="footnote text"/>
    <w:basedOn w:val="Normal"/>
    <w:link w:val="NotedebasdepageCar"/>
    <w:uiPriority w:val="99"/>
    <w:pPr>
      <w:suppressLineNumbers/>
      <w:ind w:left="283" w:hanging="283"/>
    </w:pPr>
    <w:rPr>
      <w:sz w:val="20"/>
      <w:szCs w:val="20"/>
    </w:rPr>
  </w:style>
  <w:style w:type="paragraph" w:styleId="Pieddepage">
    <w:name w:val="footer"/>
    <w:basedOn w:val="Normal"/>
    <w:pPr>
      <w:suppressLineNumbers/>
      <w:tabs>
        <w:tab w:val="center" w:pos="4819"/>
        <w:tab w:val="right" w:pos="9638"/>
      </w:tabs>
    </w:pPr>
  </w:style>
  <w:style w:type="paragraph" w:styleId="En-tte">
    <w:name w:val="header"/>
    <w:basedOn w:val="Normal"/>
    <w:pPr>
      <w:suppressLineNumbers/>
      <w:tabs>
        <w:tab w:val="center" w:pos="4819"/>
        <w:tab w:val="right" w:pos="9638"/>
      </w:tabs>
    </w:pPr>
  </w:style>
  <w:style w:type="character" w:styleId="Lienhypertexte">
    <w:name w:val="Hyperlink"/>
    <w:uiPriority w:val="99"/>
    <w:semiHidden/>
    <w:unhideWhenUsed/>
    <w:rsid w:val="0040684B"/>
    <w:rPr>
      <w:color w:val="0000FF"/>
      <w:u w:val="single"/>
    </w:rPr>
  </w:style>
  <w:style w:type="character" w:customStyle="1" w:styleId="NotedebasdepageCar">
    <w:name w:val="Note de bas de page Car"/>
    <w:link w:val="Notedebasdepage"/>
    <w:uiPriority w:val="99"/>
    <w:locked/>
    <w:rsid w:val="0040684B"/>
    <w:rPr>
      <w:rFonts w:eastAsia="SimSun" w:cs="Mangal"/>
      <w:kern w:val="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285270">
      <w:bodyDiv w:val="1"/>
      <w:marLeft w:val="0"/>
      <w:marRight w:val="0"/>
      <w:marTop w:val="0"/>
      <w:marBottom w:val="0"/>
      <w:divBdr>
        <w:top w:val="none" w:sz="0" w:space="0" w:color="auto"/>
        <w:left w:val="none" w:sz="0" w:space="0" w:color="auto"/>
        <w:bottom w:val="none" w:sz="0" w:space="0" w:color="auto"/>
        <w:right w:val="none" w:sz="0" w:space="0" w:color="auto"/>
      </w:divBdr>
    </w:div>
    <w:div w:id="164589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cientportsantiques.com/ancient-ships/merchant-ship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rthur.degraauw@outlook.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ancientportsantiques.com/" TargetMode="External"/><Relationship Id="rId4" Type="http://schemas.openxmlformats.org/officeDocument/2006/relationships/webSettings" Target="webSettings.xml"/><Relationship Id="rId9" Type="http://schemas.openxmlformats.org/officeDocument/2006/relationships/hyperlink" Target="http://www.ancientportsantiques.com/a-few-ports/potential-ancient-harbou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3170</Words>
  <Characters>17438</Characters>
  <Application>Microsoft Office Word</Application>
  <DocSecurity>0</DocSecurity>
  <Lines>145</Lines>
  <Paragraphs>41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HEIKELL</dc:creator>
  <cp:keywords/>
  <cp:lastModifiedBy>Arthur DE GRAAUW</cp:lastModifiedBy>
  <cp:revision>2</cp:revision>
  <cp:lastPrinted>1899-12-31T23:00:00Z</cp:lastPrinted>
  <dcterms:created xsi:type="dcterms:W3CDTF">2016-09-12T21:38:00Z</dcterms:created>
  <dcterms:modified xsi:type="dcterms:W3CDTF">2016-09-12T21:38:00Z</dcterms:modified>
</cp:coreProperties>
</file>