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BD5B3" w14:textId="77777777" w:rsidR="00722E9F" w:rsidRPr="00F82C2B" w:rsidRDefault="00722E9F" w:rsidP="00834A48">
      <w:pPr>
        <w:spacing w:after="120" w:line="240" w:lineRule="auto"/>
        <w:rPr>
          <w:rFonts w:ascii="Arial" w:hAnsi="Arial" w:cs="Arial"/>
          <w:b/>
          <w:lang w:val="en-GB"/>
        </w:rPr>
      </w:pPr>
      <w:r w:rsidRPr="00F82C2B">
        <w:rPr>
          <w:rFonts w:ascii="Arial" w:hAnsi="Arial" w:cs="Arial"/>
          <w:b/>
          <w:lang w:val="en-GB"/>
        </w:rPr>
        <w:t>CV ARTHUR DE GRAAUW</w:t>
      </w:r>
    </w:p>
    <w:p w14:paraId="59E20ACB" w14:textId="77777777" w:rsidR="00722E9F" w:rsidRPr="00F82C2B" w:rsidRDefault="00722E9F" w:rsidP="00834A48">
      <w:pPr>
        <w:spacing w:after="120" w:line="240" w:lineRule="auto"/>
        <w:rPr>
          <w:rFonts w:ascii="Arial" w:hAnsi="Arial" w:cs="Arial"/>
          <w:b/>
          <w:lang w:val="en-GB"/>
        </w:rPr>
      </w:pPr>
    </w:p>
    <w:p w14:paraId="5BB791DD" w14:textId="1B843272" w:rsidR="00860FE2" w:rsidRPr="00F82C2B" w:rsidRDefault="00722E9F" w:rsidP="00834A48">
      <w:pPr>
        <w:spacing w:after="120" w:line="240" w:lineRule="auto"/>
        <w:rPr>
          <w:rFonts w:ascii="Arial" w:hAnsi="Arial" w:cs="Arial"/>
          <w:lang w:val="en-GB"/>
        </w:rPr>
      </w:pPr>
      <w:r w:rsidRPr="00F82C2B">
        <w:rPr>
          <w:rFonts w:ascii="Arial" w:hAnsi="Arial" w:cs="Arial"/>
          <w:lang w:val="en-GB"/>
        </w:rPr>
        <w:t xml:space="preserve">Arthur de Graauw is a French/Dutch coastal engineer employed by a French Consulting firm, SOGREAH (now </w:t>
      </w:r>
      <w:hyperlink r:id="rId5" w:tgtFrame="_blank" w:history="1">
        <w:r w:rsidRPr="00F82C2B">
          <w:rPr>
            <w:rStyle w:val="Lienhypertexte"/>
            <w:rFonts w:ascii="Arial" w:hAnsi="Arial" w:cs="Arial"/>
            <w:lang w:val="en-GB"/>
          </w:rPr>
          <w:t>ARTELIA</w:t>
        </w:r>
      </w:hyperlink>
      <w:r w:rsidRPr="00F82C2B">
        <w:rPr>
          <w:rFonts w:ascii="Arial" w:hAnsi="Arial" w:cs="Arial"/>
          <w:lang w:val="en-GB"/>
        </w:rPr>
        <w:t>) until the end of 2015.</w:t>
      </w:r>
    </w:p>
    <w:p w14:paraId="64BBCB99" w14:textId="53C6895F" w:rsidR="003D5212" w:rsidRPr="00F82C2B" w:rsidRDefault="003D5212" w:rsidP="00834A48">
      <w:pPr>
        <w:spacing w:after="120" w:line="240" w:lineRule="auto"/>
        <w:rPr>
          <w:rFonts w:ascii="Arial" w:hAnsi="Arial" w:cs="Arial"/>
          <w:lang w:val="en-GB"/>
        </w:rPr>
      </w:pPr>
      <w:r w:rsidRPr="00F82C2B">
        <w:rPr>
          <w:rFonts w:ascii="Arial" w:hAnsi="Arial" w:cs="Arial"/>
          <w:lang w:val="en-GB"/>
        </w:rPr>
        <w:t>His main achievements are</w:t>
      </w:r>
      <w:r w:rsidR="004C5E27">
        <w:rPr>
          <w:rFonts w:ascii="Arial" w:hAnsi="Arial" w:cs="Arial"/>
          <w:lang w:val="en-GB"/>
        </w:rPr>
        <w:t xml:space="preserve"> modelling and design of the </w:t>
      </w:r>
      <w:r w:rsidR="00C8412F">
        <w:rPr>
          <w:rFonts w:ascii="Arial" w:hAnsi="Arial" w:cs="Arial"/>
          <w:lang w:val="en-GB"/>
        </w:rPr>
        <w:t>sea bed protection</w:t>
      </w:r>
      <w:r w:rsidR="002D01D2">
        <w:rPr>
          <w:rFonts w:ascii="Arial" w:hAnsi="Arial" w:cs="Arial"/>
          <w:lang w:val="en-GB"/>
        </w:rPr>
        <w:t>s</w:t>
      </w:r>
      <w:r w:rsidR="00C8412F">
        <w:rPr>
          <w:rFonts w:ascii="Arial" w:hAnsi="Arial" w:cs="Arial"/>
          <w:lang w:val="en-GB"/>
        </w:rPr>
        <w:t xml:space="preserve"> and of the </w:t>
      </w:r>
      <w:r w:rsidR="009A70BC">
        <w:rPr>
          <w:rFonts w:ascii="Arial" w:hAnsi="Arial" w:cs="Arial"/>
          <w:lang w:val="en-GB"/>
        </w:rPr>
        <w:t xml:space="preserve">foundation layers of the </w:t>
      </w:r>
      <w:proofErr w:type="spellStart"/>
      <w:r w:rsidR="009A70BC">
        <w:rPr>
          <w:rFonts w:ascii="Arial" w:hAnsi="Arial" w:cs="Arial"/>
          <w:lang w:val="en-GB"/>
        </w:rPr>
        <w:t>Oosterschelde</w:t>
      </w:r>
      <w:proofErr w:type="spellEnd"/>
      <w:r w:rsidR="009A70BC">
        <w:rPr>
          <w:rFonts w:ascii="Arial" w:hAnsi="Arial" w:cs="Arial"/>
          <w:lang w:val="en-GB"/>
        </w:rPr>
        <w:t xml:space="preserve"> Storm Surge Barrier</w:t>
      </w:r>
      <w:r w:rsidR="00A90BDF">
        <w:rPr>
          <w:rFonts w:ascii="Arial" w:hAnsi="Arial" w:cs="Arial"/>
          <w:lang w:val="en-GB"/>
        </w:rPr>
        <w:t xml:space="preserve"> (19</w:t>
      </w:r>
      <w:r w:rsidR="003E33E8">
        <w:rPr>
          <w:rFonts w:ascii="Arial" w:hAnsi="Arial" w:cs="Arial"/>
          <w:lang w:val="en-GB"/>
        </w:rPr>
        <w:t>80)</w:t>
      </w:r>
      <w:r w:rsidR="002D01D2">
        <w:rPr>
          <w:rFonts w:ascii="Arial" w:hAnsi="Arial" w:cs="Arial"/>
          <w:lang w:val="en-GB"/>
        </w:rPr>
        <w:t>,</w:t>
      </w:r>
      <w:r w:rsidRPr="00F82C2B">
        <w:rPr>
          <w:rFonts w:ascii="Arial" w:hAnsi="Arial" w:cs="Arial"/>
          <w:lang w:val="en-GB"/>
        </w:rPr>
        <w:t xml:space="preserve"> the reconstruction of </w:t>
      </w:r>
      <w:proofErr w:type="spellStart"/>
      <w:r w:rsidRPr="00F82C2B">
        <w:rPr>
          <w:rFonts w:ascii="Arial" w:hAnsi="Arial" w:cs="Arial"/>
          <w:lang w:val="en-GB"/>
        </w:rPr>
        <w:t>Sogreah’s</w:t>
      </w:r>
      <w:proofErr w:type="spellEnd"/>
      <w:r w:rsidRPr="00F82C2B">
        <w:rPr>
          <w:rFonts w:ascii="Arial" w:hAnsi="Arial" w:cs="Arial"/>
          <w:lang w:val="en-GB"/>
        </w:rPr>
        <w:t xml:space="preserve"> Hydraulics Lab (1987), the initial project for offshore extension of Beirut Central District (1991), the extension of Port Revel (2009)</w:t>
      </w:r>
      <w:r w:rsidR="00AA02B8" w:rsidRPr="00F82C2B">
        <w:rPr>
          <w:rFonts w:ascii="Arial" w:hAnsi="Arial" w:cs="Arial"/>
          <w:lang w:val="en-GB"/>
        </w:rPr>
        <w:t xml:space="preserve">, </w:t>
      </w:r>
      <w:r w:rsidRPr="00F82C2B">
        <w:rPr>
          <w:rFonts w:ascii="Arial" w:hAnsi="Arial" w:cs="Arial"/>
          <w:lang w:val="en-GB"/>
        </w:rPr>
        <w:t>the Catalogue of ancient ports (</w:t>
      </w:r>
      <w:r w:rsidR="004679D8" w:rsidRPr="00F82C2B">
        <w:rPr>
          <w:rFonts w:ascii="Arial" w:hAnsi="Arial" w:cs="Arial"/>
          <w:lang w:val="en-GB"/>
        </w:rPr>
        <w:t xml:space="preserve">since </w:t>
      </w:r>
      <w:r w:rsidRPr="00F82C2B">
        <w:rPr>
          <w:rFonts w:ascii="Arial" w:hAnsi="Arial" w:cs="Arial"/>
          <w:lang w:val="en-GB"/>
        </w:rPr>
        <w:t>2011)</w:t>
      </w:r>
      <w:r w:rsidR="00A20EF7" w:rsidRPr="00F82C2B">
        <w:rPr>
          <w:rFonts w:ascii="Arial" w:hAnsi="Arial" w:cs="Arial"/>
          <w:lang w:val="en-GB"/>
        </w:rPr>
        <w:t xml:space="preserve">, </w:t>
      </w:r>
      <w:r w:rsidR="00AA02B8" w:rsidRPr="00F82C2B">
        <w:rPr>
          <w:rFonts w:ascii="Arial" w:hAnsi="Arial" w:cs="Arial"/>
          <w:lang w:val="en-GB"/>
        </w:rPr>
        <w:t xml:space="preserve">the discovery of the southern </w:t>
      </w:r>
      <w:r w:rsidR="002B64E5" w:rsidRPr="00F82C2B">
        <w:rPr>
          <w:rFonts w:ascii="Arial" w:hAnsi="Arial" w:cs="Arial"/>
          <w:lang w:val="en-GB"/>
        </w:rPr>
        <w:t xml:space="preserve">Phoenician </w:t>
      </w:r>
      <w:r w:rsidR="007609E4" w:rsidRPr="00F82C2B">
        <w:rPr>
          <w:rFonts w:ascii="Arial" w:hAnsi="Arial" w:cs="Arial"/>
          <w:lang w:val="en-GB"/>
        </w:rPr>
        <w:t>port</w:t>
      </w:r>
      <w:r w:rsidR="00AA02B8" w:rsidRPr="00F82C2B">
        <w:rPr>
          <w:rFonts w:ascii="Arial" w:hAnsi="Arial" w:cs="Arial"/>
          <w:lang w:val="en-GB"/>
        </w:rPr>
        <w:t xml:space="preserve"> of Tyre (2019).</w:t>
      </w:r>
    </w:p>
    <w:p w14:paraId="3990027A" w14:textId="77777777" w:rsidR="003D5212" w:rsidRPr="00F82C2B" w:rsidRDefault="003D5212" w:rsidP="00834A48">
      <w:pPr>
        <w:spacing w:after="120" w:line="240" w:lineRule="auto"/>
        <w:rPr>
          <w:rFonts w:ascii="Arial" w:hAnsi="Arial" w:cs="Arial"/>
          <w:lang w:val="en-GB"/>
        </w:rPr>
      </w:pPr>
    </w:p>
    <w:p w14:paraId="2DC55AA1" w14:textId="5DFC942A" w:rsidR="00860FE2" w:rsidRPr="00F82C2B" w:rsidRDefault="00722E9F" w:rsidP="00834A48">
      <w:pPr>
        <w:spacing w:after="120" w:line="240" w:lineRule="auto"/>
        <w:rPr>
          <w:rFonts w:ascii="Arial" w:hAnsi="Arial" w:cs="Arial"/>
          <w:lang w:val="en-GB"/>
        </w:rPr>
      </w:pPr>
      <w:r w:rsidRPr="00F82C2B">
        <w:rPr>
          <w:rFonts w:ascii="Arial" w:hAnsi="Arial" w:cs="Arial"/>
          <w:lang w:val="en-GB"/>
        </w:rPr>
        <w:t xml:space="preserve">He graduated from Delft University of Technology in 1976 in civil engineering of coastal structures and areas. </w:t>
      </w:r>
      <w:r w:rsidR="00B87387" w:rsidRPr="00F82C2B">
        <w:rPr>
          <w:rFonts w:ascii="Arial" w:hAnsi="Arial" w:cs="Arial"/>
          <w:lang w:val="en-GB"/>
        </w:rPr>
        <w:t xml:space="preserve">He was employed by Delft Hydraulics Laboratory (now </w:t>
      </w:r>
      <w:hyperlink r:id="rId6" w:history="1">
        <w:r w:rsidR="00B87387" w:rsidRPr="00F82C2B">
          <w:rPr>
            <w:rStyle w:val="Lienhypertexte"/>
            <w:rFonts w:ascii="Arial" w:hAnsi="Arial" w:cs="Arial"/>
            <w:lang w:val="en-GB"/>
          </w:rPr>
          <w:t>DELTARES</w:t>
        </w:r>
      </w:hyperlink>
      <w:r w:rsidR="00B87387" w:rsidRPr="00F82C2B">
        <w:rPr>
          <w:rFonts w:ascii="Arial" w:hAnsi="Arial" w:cs="Arial"/>
          <w:lang w:val="en-GB"/>
        </w:rPr>
        <w:t>) from 1976 to 1983</w:t>
      </w:r>
      <w:r w:rsidR="0037785A" w:rsidRPr="00F82C2B">
        <w:rPr>
          <w:rFonts w:ascii="Arial" w:hAnsi="Arial" w:cs="Arial"/>
          <w:lang w:val="en-GB"/>
        </w:rPr>
        <w:t xml:space="preserve"> before joining SOGREAH</w:t>
      </w:r>
      <w:r w:rsidR="00B87387" w:rsidRPr="00F82C2B">
        <w:rPr>
          <w:rFonts w:ascii="Arial" w:hAnsi="Arial" w:cs="Arial"/>
          <w:lang w:val="en-GB"/>
        </w:rPr>
        <w:t xml:space="preserve">. </w:t>
      </w:r>
      <w:r w:rsidRPr="00F82C2B">
        <w:rPr>
          <w:rFonts w:ascii="Arial" w:hAnsi="Arial" w:cs="Arial"/>
          <w:lang w:val="en-GB"/>
        </w:rPr>
        <w:t xml:space="preserve">He used many hydraulic scale models and mathematical models in his work. He worked on </w:t>
      </w:r>
      <w:proofErr w:type="gramStart"/>
      <w:r w:rsidRPr="00F82C2B">
        <w:rPr>
          <w:rFonts w:ascii="Arial" w:hAnsi="Arial" w:cs="Arial"/>
          <w:lang w:val="en-GB"/>
        </w:rPr>
        <w:t>numerous</w:t>
      </w:r>
      <w:proofErr w:type="gramEnd"/>
      <w:r w:rsidRPr="00F82C2B">
        <w:rPr>
          <w:rFonts w:ascii="Arial" w:hAnsi="Arial" w:cs="Arial"/>
          <w:lang w:val="en-GB"/>
        </w:rPr>
        <w:t xml:space="preserve"> projects related to coastal erosion, industrial ports and marinas in the Mediterranean area including Lebanon, Gaza, Egypt, Libya, Tunisia and France.</w:t>
      </w:r>
    </w:p>
    <w:p w14:paraId="44D5B5F2" w14:textId="520CBA7E" w:rsidR="00860FE2" w:rsidRPr="00F82C2B" w:rsidRDefault="00722E9F" w:rsidP="00834A48">
      <w:pPr>
        <w:spacing w:after="120" w:line="240" w:lineRule="auto"/>
        <w:rPr>
          <w:rFonts w:ascii="Arial" w:hAnsi="Arial" w:cs="Arial"/>
          <w:lang w:val="en-GB"/>
        </w:rPr>
      </w:pPr>
      <w:r w:rsidRPr="00F82C2B">
        <w:rPr>
          <w:rFonts w:ascii="Arial" w:hAnsi="Arial" w:cs="Arial"/>
          <w:lang w:val="en-GB"/>
        </w:rPr>
        <w:t>From 2002 to 2015</w:t>
      </w:r>
      <w:r w:rsidR="008C722C" w:rsidRPr="00F82C2B">
        <w:rPr>
          <w:rFonts w:ascii="Arial" w:hAnsi="Arial" w:cs="Arial"/>
          <w:lang w:val="en-GB"/>
        </w:rPr>
        <w:t>,</w:t>
      </w:r>
      <w:r w:rsidRPr="00F82C2B">
        <w:rPr>
          <w:rFonts w:ascii="Arial" w:hAnsi="Arial" w:cs="Arial"/>
          <w:lang w:val="en-GB"/>
        </w:rPr>
        <w:t xml:space="preserve"> he managed the </w:t>
      </w:r>
      <w:hyperlink r:id="rId7" w:history="1">
        <w:r w:rsidRPr="00F82C2B">
          <w:rPr>
            <w:rStyle w:val="Lienhypertexte"/>
            <w:rFonts w:ascii="Arial" w:hAnsi="Arial" w:cs="Arial"/>
            <w:lang w:val="en-GB"/>
          </w:rPr>
          <w:t>Port Revel</w:t>
        </w:r>
      </w:hyperlink>
      <w:r w:rsidRPr="00F82C2B">
        <w:rPr>
          <w:rFonts w:ascii="Arial" w:hAnsi="Arial" w:cs="Arial"/>
          <w:lang w:val="en-GB"/>
        </w:rPr>
        <w:t xml:space="preserve"> ship</w:t>
      </w:r>
      <w:r w:rsidR="002A4365" w:rsidRPr="00F82C2B">
        <w:rPr>
          <w:rFonts w:ascii="Arial" w:hAnsi="Arial" w:cs="Arial"/>
          <w:lang w:val="en-GB"/>
        </w:rPr>
        <w:t xml:space="preserve"> </w:t>
      </w:r>
      <w:r w:rsidRPr="00F82C2B">
        <w:rPr>
          <w:rFonts w:ascii="Arial" w:hAnsi="Arial" w:cs="Arial"/>
          <w:lang w:val="en-GB"/>
        </w:rPr>
        <w:t xml:space="preserve">handling training centre using manned models where maritime pilots from all over the world come for training. This led him to work with the </w:t>
      </w:r>
      <w:r w:rsidR="002A4365" w:rsidRPr="00F82C2B">
        <w:rPr>
          <w:rFonts w:ascii="Arial" w:hAnsi="Arial" w:cs="Arial"/>
          <w:lang w:val="en-GB"/>
        </w:rPr>
        <w:t>Panama Canal</w:t>
      </w:r>
      <w:r w:rsidRPr="00F82C2B">
        <w:rPr>
          <w:rFonts w:ascii="Arial" w:hAnsi="Arial" w:cs="Arial"/>
          <w:lang w:val="en-GB"/>
        </w:rPr>
        <w:t xml:space="preserve"> extension.</w:t>
      </w:r>
    </w:p>
    <w:p w14:paraId="4FC4F49F" w14:textId="3AA5EC1A" w:rsidR="00722E9F" w:rsidRDefault="00722E9F" w:rsidP="00834A48">
      <w:pPr>
        <w:spacing w:after="120" w:line="240" w:lineRule="auto"/>
        <w:rPr>
          <w:rFonts w:ascii="Arial" w:hAnsi="Arial" w:cs="Arial"/>
          <w:lang w:val="en-GB"/>
        </w:rPr>
      </w:pPr>
      <w:r w:rsidRPr="00F82C2B">
        <w:rPr>
          <w:rFonts w:ascii="Arial" w:hAnsi="Arial" w:cs="Arial"/>
          <w:lang w:val="en-GB"/>
        </w:rPr>
        <w:t xml:space="preserve">He has been active </w:t>
      </w:r>
      <w:r w:rsidR="003C601C" w:rsidRPr="00F82C2B">
        <w:rPr>
          <w:rFonts w:ascii="Arial" w:hAnsi="Arial" w:cs="Arial"/>
          <w:lang w:val="en-GB"/>
        </w:rPr>
        <w:t>o</w:t>
      </w:r>
      <w:r w:rsidRPr="00F82C2B">
        <w:rPr>
          <w:rFonts w:ascii="Arial" w:hAnsi="Arial" w:cs="Arial"/>
          <w:lang w:val="en-GB"/>
        </w:rPr>
        <w:t xml:space="preserve">n ancient ports since </w:t>
      </w:r>
      <w:r w:rsidR="00E560A7" w:rsidRPr="00F82C2B">
        <w:rPr>
          <w:rFonts w:ascii="Arial" w:hAnsi="Arial" w:cs="Arial"/>
          <w:lang w:val="en-GB"/>
        </w:rPr>
        <w:t>1998</w:t>
      </w:r>
      <w:r w:rsidRPr="00F82C2B">
        <w:rPr>
          <w:rFonts w:ascii="Arial" w:hAnsi="Arial" w:cs="Arial"/>
          <w:lang w:val="en-GB"/>
        </w:rPr>
        <w:t xml:space="preserve"> and created a new catalogue of an</w:t>
      </w:r>
      <w:r w:rsidR="00E560A7" w:rsidRPr="00F82C2B">
        <w:rPr>
          <w:rFonts w:ascii="Arial" w:hAnsi="Arial" w:cs="Arial"/>
          <w:lang w:val="en-GB"/>
        </w:rPr>
        <w:t xml:space="preserve">cient ports encompassing </w:t>
      </w:r>
      <w:r w:rsidR="007A6FD6" w:rsidRPr="00F82C2B">
        <w:rPr>
          <w:rFonts w:ascii="Arial" w:hAnsi="Arial" w:cs="Arial"/>
          <w:lang w:val="en-GB"/>
        </w:rPr>
        <w:t>nearly</w:t>
      </w:r>
      <w:r w:rsidR="003D1DB5" w:rsidRPr="00F82C2B">
        <w:rPr>
          <w:rFonts w:ascii="Arial" w:hAnsi="Arial" w:cs="Arial"/>
          <w:lang w:val="en-GB"/>
        </w:rPr>
        <w:t xml:space="preserve"> </w:t>
      </w:r>
      <w:r w:rsidR="007A6FD6" w:rsidRPr="00F82C2B">
        <w:rPr>
          <w:rFonts w:ascii="Arial" w:hAnsi="Arial" w:cs="Arial"/>
          <w:lang w:val="en-GB"/>
        </w:rPr>
        <w:t>6</w:t>
      </w:r>
      <w:r w:rsidR="003D1DB5" w:rsidRPr="00F82C2B">
        <w:rPr>
          <w:rFonts w:ascii="Arial" w:hAnsi="Arial" w:cs="Arial"/>
          <w:lang w:val="en-GB"/>
        </w:rPr>
        <w:t>000</w:t>
      </w:r>
      <w:r w:rsidRPr="00F82C2B">
        <w:rPr>
          <w:rFonts w:ascii="Arial" w:hAnsi="Arial" w:cs="Arial"/>
          <w:lang w:val="en-GB"/>
        </w:rPr>
        <w:t xml:space="preserve"> places. He is the </w:t>
      </w:r>
      <w:r w:rsidR="003D1DB5" w:rsidRPr="00F82C2B">
        <w:rPr>
          <w:rFonts w:ascii="Arial" w:hAnsi="Arial" w:cs="Arial"/>
          <w:lang w:val="en-GB"/>
        </w:rPr>
        <w:t>webmaster</w:t>
      </w:r>
      <w:r w:rsidRPr="00F82C2B">
        <w:rPr>
          <w:rFonts w:ascii="Arial" w:hAnsi="Arial" w:cs="Arial"/>
          <w:lang w:val="en-GB"/>
        </w:rPr>
        <w:t xml:space="preserve"> of </w:t>
      </w:r>
      <w:hyperlink r:id="rId8" w:history="1">
        <w:r w:rsidRPr="00F82C2B">
          <w:rPr>
            <w:rStyle w:val="Lienhypertexte"/>
            <w:rFonts w:ascii="Arial" w:hAnsi="Arial" w:cs="Arial"/>
            <w:lang w:val="en-GB"/>
          </w:rPr>
          <w:t>www.AncientPortsAntiques.com</w:t>
        </w:r>
      </w:hyperlink>
      <w:r w:rsidRPr="00F82C2B">
        <w:rPr>
          <w:rFonts w:ascii="Arial" w:hAnsi="Arial" w:cs="Arial"/>
          <w:lang w:val="en-GB"/>
        </w:rPr>
        <w:t xml:space="preserve"> focusing on many technical aspects of ancient ports.</w:t>
      </w:r>
      <w:r w:rsidR="005B235B" w:rsidRPr="00F82C2B">
        <w:rPr>
          <w:rFonts w:ascii="Arial" w:hAnsi="Arial" w:cs="Arial"/>
          <w:lang w:val="en-GB"/>
        </w:rPr>
        <w:t xml:space="preserve"> He became a Research Associate at Lyon 2 University in 2021.</w:t>
      </w:r>
    </w:p>
    <w:p w14:paraId="10127A33" w14:textId="77777777" w:rsidR="0080088B" w:rsidRPr="00F82C2B" w:rsidRDefault="0080088B" w:rsidP="00834A48">
      <w:pPr>
        <w:spacing w:after="120" w:line="240" w:lineRule="auto"/>
        <w:rPr>
          <w:rFonts w:ascii="Arial" w:hAnsi="Arial" w:cs="Arial"/>
          <w:lang w:val="en-GB"/>
        </w:rPr>
      </w:pPr>
    </w:p>
    <w:p w14:paraId="5485A5E9" w14:textId="77777777" w:rsidR="0080088B" w:rsidRDefault="00115451" w:rsidP="00115451">
      <w:pPr>
        <w:spacing w:after="120" w:line="240" w:lineRule="auto"/>
        <w:rPr>
          <w:rFonts w:ascii="Arial" w:hAnsi="Arial" w:cs="Arial"/>
          <w:lang w:val="en-GB"/>
        </w:rPr>
      </w:pPr>
      <w:r w:rsidRPr="00F82C2B">
        <w:rPr>
          <w:rFonts w:ascii="Arial" w:hAnsi="Arial" w:cs="Arial"/>
          <w:bCs/>
          <w:lang w:val="en-GB"/>
        </w:rPr>
        <w:t>Project</w:t>
      </w:r>
      <w:r w:rsidRPr="00F82C2B">
        <w:rPr>
          <w:rFonts w:ascii="Arial" w:hAnsi="Arial" w:cs="Arial"/>
          <w:b/>
          <w:lang w:val="en-GB"/>
        </w:rPr>
        <w:t>: PALAEOPORTOLOGY</w:t>
      </w:r>
      <w:r w:rsidRPr="00F82C2B">
        <w:rPr>
          <w:rFonts w:ascii="Arial" w:hAnsi="Arial" w:cs="Arial"/>
          <w:b/>
          <w:lang w:val="en-GB"/>
        </w:rPr>
        <w:br/>
        <w:t xml:space="preserve">Ancient coastal settlements, ports and harbours, </w:t>
      </w:r>
      <w:r w:rsidRPr="00F82C2B">
        <w:rPr>
          <w:rFonts w:ascii="Arial" w:hAnsi="Arial" w:cs="Arial"/>
          <w:b/>
          <w:lang w:val="en-GB"/>
        </w:rPr>
        <w:br/>
        <w:t>by Arthur de Graauw</w:t>
      </w:r>
      <w:r w:rsidRPr="00F82C2B">
        <w:rPr>
          <w:rFonts w:ascii="Arial" w:hAnsi="Arial" w:cs="Arial"/>
          <w:lang w:val="en-GB"/>
        </w:rPr>
        <w:t xml:space="preserve"> </w:t>
      </w:r>
    </w:p>
    <w:p w14:paraId="7F51BCBF" w14:textId="7BDC7BC8" w:rsidR="00115451" w:rsidRPr="00F82C2B" w:rsidRDefault="00115451" w:rsidP="00115451">
      <w:pPr>
        <w:spacing w:after="120" w:line="240" w:lineRule="auto"/>
        <w:rPr>
          <w:rFonts w:ascii="Arial" w:eastAsia="Arial Unicode MS" w:hAnsi="Arial" w:cs="Arial"/>
          <w:lang w:val="en-GB"/>
        </w:rPr>
      </w:pPr>
      <w:r w:rsidRPr="00F82C2B">
        <w:rPr>
          <w:rFonts w:ascii="Arial" w:eastAsia="Arial Unicode MS" w:hAnsi="Arial" w:cs="Arial"/>
          <w:lang w:val="en-GB"/>
        </w:rPr>
        <w:t xml:space="preserve">This project was started in 2010, aiming at collecting, </w:t>
      </w:r>
      <w:proofErr w:type="gramStart"/>
      <w:r w:rsidRPr="00F82C2B">
        <w:rPr>
          <w:rFonts w:ascii="Arial" w:eastAsia="Arial Unicode MS" w:hAnsi="Arial" w:cs="Arial"/>
          <w:lang w:val="en-GB"/>
        </w:rPr>
        <w:t>identifying</w:t>
      </w:r>
      <w:proofErr w:type="gramEnd"/>
      <w:r w:rsidRPr="00F82C2B">
        <w:rPr>
          <w:rFonts w:ascii="Arial" w:eastAsia="Arial Unicode MS" w:hAnsi="Arial" w:cs="Arial"/>
          <w:lang w:val="en-GB"/>
        </w:rPr>
        <w:t xml:space="preserve"> and locating ancient ports and harbours. It led to an extensive Catalogue including thousands of places. Much attention was also devoted from the onset to structural aspects as described by Vitruvius, and as resulting from modern coastal engineering such as design waves and harbour silting-up. </w:t>
      </w:r>
      <w:proofErr w:type="gramStart"/>
      <w:r w:rsidRPr="00F82C2B">
        <w:rPr>
          <w:rFonts w:ascii="Arial" w:eastAsia="Arial Unicode MS" w:hAnsi="Arial" w:cs="Arial"/>
          <w:lang w:val="en-GB"/>
        </w:rPr>
        <w:t>Additional</w:t>
      </w:r>
      <w:proofErr w:type="gramEnd"/>
      <w:r w:rsidRPr="00F82C2B">
        <w:rPr>
          <w:rFonts w:ascii="Arial" w:eastAsia="Arial Unicode MS" w:hAnsi="Arial" w:cs="Arial"/>
          <w:lang w:val="en-GB"/>
        </w:rPr>
        <w:t xml:space="preserve"> attention was devoted to ancient ships and sailing, as they define the harbour needs.</w:t>
      </w:r>
    </w:p>
    <w:p w14:paraId="7DC2E7EA" w14:textId="77777777" w:rsidR="00115451" w:rsidRPr="00F82C2B" w:rsidRDefault="00115451" w:rsidP="00115451">
      <w:pPr>
        <w:spacing w:after="120" w:line="240" w:lineRule="auto"/>
        <w:rPr>
          <w:rFonts w:ascii="Arial" w:hAnsi="Arial" w:cs="Arial"/>
          <w:lang w:val="en-GB"/>
        </w:rPr>
      </w:pPr>
      <w:r w:rsidRPr="00F82C2B">
        <w:rPr>
          <w:rFonts w:ascii="Arial" w:hAnsi="Arial" w:cs="Arial"/>
          <w:lang w:val="en-GB"/>
        </w:rPr>
        <w:t xml:space="preserve">A harbour is a place where ships can seek shelter. The concept of ‘shelter’ </w:t>
      </w:r>
      <w:proofErr w:type="gramStart"/>
      <w:r w:rsidRPr="00F82C2B">
        <w:rPr>
          <w:rFonts w:ascii="Arial" w:hAnsi="Arial" w:cs="Arial"/>
          <w:lang w:val="en-GB"/>
        </w:rPr>
        <w:t>has to</w:t>
      </w:r>
      <w:proofErr w:type="gramEnd"/>
      <w:r w:rsidRPr="00F82C2B">
        <w:rPr>
          <w:rFonts w:ascii="Arial" w:hAnsi="Arial" w:cs="Arial"/>
          <w:lang w:val="en-GB"/>
        </w:rPr>
        <w:t xml:space="preserve"> include anchorages, landing places on beaches, and ports including structures such as access channels, breakwaters, jetties, landing stages, quays, warehouses for storing commodities and equipment, shipsheds and slipways. Shelters of interest for this catalogue include all places which may have been used by seafarers sailing over long distances. This means that </w:t>
      </w:r>
      <w:proofErr w:type="spellStart"/>
      <w:r w:rsidRPr="00F82C2B">
        <w:rPr>
          <w:rFonts w:ascii="Arial" w:hAnsi="Arial" w:cs="Arial"/>
          <w:lang w:val="en-GB"/>
        </w:rPr>
        <w:t>villae</w:t>
      </w:r>
      <w:proofErr w:type="spellEnd"/>
      <w:r w:rsidRPr="00F82C2B">
        <w:rPr>
          <w:rFonts w:ascii="Arial" w:hAnsi="Arial" w:cs="Arial"/>
          <w:lang w:val="en-GB"/>
        </w:rPr>
        <w:t xml:space="preserve"> </w:t>
      </w:r>
      <w:proofErr w:type="spellStart"/>
      <w:r w:rsidRPr="00F82C2B">
        <w:rPr>
          <w:rFonts w:ascii="Arial" w:hAnsi="Arial" w:cs="Arial"/>
          <w:lang w:val="en-GB"/>
        </w:rPr>
        <w:t>maritimae</w:t>
      </w:r>
      <w:proofErr w:type="spellEnd"/>
      <w:r w:rsidRPr="00F82C2B">
        <w:rPr>
          <w:rFonts w:ascii="Arial" w:hAnsi="Arial" w:cs="Arial"/>
          <w:lang w:val="en-GB"/>
        </w:rPr>
        <w:t xml:space="preserve"> are of interest, but shelters for the likes of local fishermen, who may have landed their boats on the beach in front of their homes, are of less interest. In another limitation, only maritime harbours and some river ports that could be reached by deep sea ships are considered.</w:t>
      </w:r>
    </w:p>
    <w:p w14:paraId="3947F804" w14:textId="77777777" w:rsidR="00115451" w:rsidRPr="00F82C2B" w:rsidRDefault="00115451" w:rsidP="00115451">
      <w:pPr>
        <w:spacing w:after="120" w:line="240" w:lineRule="auto"/>
        <w:rPr>
          <w:rFonts w:ascii="Arial" w:hAnsi="Arial" w:cs="Arial"/>
          <w:iCs/>
          <w:lang w:val="en-GB"/>
        </w:rPr>
      </w:pPr>
      <w:r w:rsidRPr="00F82C2B">
        <w:rPr>
          <w:rFonts w:ascii="Arial" w:hAnsi="Arial" w:cs="Arial"/>
          <w:iCs/>
          <w:lang w:val="en-GB"/>
        </w:rPr>
        <w:t xml:space="preserve">The project is based on a study of around </w:t>
      </w:r>
      <w:r w:rsidRPr="00F82C2B">
        <w:rPr>
          <w:rFonts w:ascii="Arial" w:hAnsi="Arial" w:cs="Arial"/>
          <w:b/>
          <w:bCs/>
          <w:iCs/>
          <w:lang w:val="en-GB"/>
        </w:rPr>
        <w:t xml:space="preserve">100 ancient authors </w:t>
      </w:r>
      <w:r w:rsidRPr="00F82C2B">
        <w:rPr>
          <w:rFonts w:ascii="Arial" w:hAnsi="Arial" w:cs="Arial"/>
          <w:iCs/>
          <w:lang w:val="en-GB"/>
        </w:rPr>
        <w:t xml:space="preserve">and </w:t>
      </w:r>
      <w:r w:rsidRPr="00F82C2B">
        <w:rPr>
          <w:rFonts w:ascii="Arial" w:hAnsi="Arial" w:cs="Arial"/>
          <w:b/>
          <w:bCs/>
          <w:iCs/>
          <w:lang w:val="en-GB"/>
        </w:rPr>
        <w:t>hundreds of modern authors</w:t>
      </w:r>
      <w:r w:rsidRPr="00F82C2B">
        <w:rPr>
          <w:rFonts w:ascii="Arial" w:hAnsi="Arial" w:cs="Arial"/>
          <w:iCs/>
          <w:lang w:val="en-GB"/>
        </w:rPr>
        <w:t>, incl. the Barrington Atlas. The considered area spans from Iceland to Sri Lanka. This list includes around 220 Neolithic places, 40 Etruscan ports, 130 Minoan ports, 200 Mycenaean ports, 350 Phoenician ports and thousands of Greek and Roman ports. Around 170 “potential ancient harbours” from a nautical point of view, have been added, based on nautical guides/pilots used by modern sailors.</w:t>
      </w:r>
    </w:p>
    <w:p w14:paraId="19027C9C" w14:textId="0A5421A8" w:rsidR="00115451" w:rsidRPr="00F82C2B" w:rsidRDefault="000E5F6D" w:rsidP="00115451">
      <w:pPr>
        <w:spacing w:after="120" w:line="240" w:lineRule="auto"/>
        <w:rPr>
          <w:rFonts w:ascii="Arial" w:hAnsi="Arial" w:cs="Arial"/>
          <w:lang w:val="en-GB"/>
        </w:rPr>
      </w:pPr>
      <w:r>
        <w:rPr>
          <w:rFonts w:ascii="Arial" w:hAnsi="Arial" w:cs="Arial"/>
          <w:iCs/>
          <w:lang w:val="en-GB"/>
        </w:rPr>
        <w:t>The</w:t>
      </w:r>
      <w:r w:rsidR="00115451" w:rsidRPr="00F82C2B">
        <w:rPr>
          <w:rFonts w:ascii="Arial" w:hAnsi="Arial" w:cs="Arial"/>
          <w:iCs/>
          <w:lang w:val="en-GB"/>
        </w:rPr>
        <w:t xml:space="preserve"> aim is to guide researchers interested in specific coastal areas with links to relevant and freely accessible publications, as well as links to pages on Pleiades, DARE, Trismegistos, </w:t>
      </w:r>
      <w:r w:rsidR="00115451" w:rsidRPr="00F82C2B">
        <w:rPr>
          <w:rFonts w:ascii="Arial" w:hAnsi="Arial" w:cs="Arial"/>
          <w:iCs/>
          <w:lang w:val="en-GB"/>
        </w:rPr>
        <w:lastRenderedPageBreak/>
        <w:t xml:space="preserve">Topostext and Wikipedia (2 000 to 3 500 links to each of these websites). The database of nearly </w:t>
      </w:r>
      <w:r w:rsidR="00115451" w:rsidRPr="00F82C2B">
        <w:rPr>
          <w:rFonts w:ascii="Arial" w:hAnsi="Arial" w:cs="Arial"/>
          <w:b/>
          <w:bCs/>
          <w:iCs/>
          <w:lang w:val="en-GB"/>
        </w:rPr>
        <w:t>6 000 ancient places</w:t>
      </w:r>
      <w:r w:rsidR="00115451" w:rsidRPr="00F82C2B">
        <w:rPr>
          <w:rFonts w:ascii="Arial" w:hAnsi="Arial" w:cs="Arial"/>
          <w:iCs/>
          <w:lang w:val="en-GB"/>
        </w:rPr>
        <w:t xml:space="preserve"> and is enriched almost daily by publications made available on Academia and Research Gate. It should be regarded as an unfinished collection, and the geolocation is sometimes a little speculative. Any further help is welcome: please do not hesitate to contact me with your comments or suggestions.</w:t>
      </w:r>
    </w:p>
    <w:p w14:paraId="0F732745" w14:textId="77777777" w:rsidR="00115451" w:rsidRPr="00F82C2B" w:rsidRDefault="00115451" w:rsidP="00115451">
      <w:pPr>
        <w:spacing w:after="120" w:line="240" w:lineRule="auto"/>
        <w:rPr>
          <w:rFonts w:ascii="Arial" w:hAnsi="Arial" w:cs="Arial"/>
          <w:lang w:val="en-GB"/>
        </w:rPr>
      </w:pPr>
      <w:r w:rsidRPr="00F82C2B">
        <w:rPr>
          <w:rFonts w:ascii="Arial" w:hAnsi="Arial" w:cs="Arial"/>
          <w:iCs/>
          <w:lang w:val="en-GB"/>
        </w:rPr>
        <w:t>This work is reported in</w:t>
      </w:r>
      <w:r w:rsidRPr="00F82C2B">
        <w:rPr>
          <w:rFonts w:ascii="Arial" w:hAnsi="Arial" w:cs="Arial"/>
          <w:b/>
          <w:bCs/>
          <w:iCs/>
          <w:lang w:val="en-GB"/>
        </w:rPr>
        <w:t xml:space="preserve"> 4 volumes</w:t>
      </w:r>
      <w:r w:rsidRPr="00F82C2B">
        <w:rPr>
          <w:rFonts w:ascii="Arial" w:hAnsi="Arial" w:cs="Arial"/>
          <w:iCs/>
          <w:lang w:val="en-GB"/>
        </w:rPr>
        <w:t xml:space="preserve">, all available in </w:t>
      </w:r>
      <w:hyperlink r:id="rId9" w:tgtFrame="_blank" w:tooltip="Docs pdf" w:history="1">
        <w:r w:rsidRPr="00F82C2B">
          <w:rPr>
            <w:rStyle w:val="Lienhypertexte"/>
            <w:rFonts w:ascii="Arial" w:hAnsi="Arial" w:cs="Arial"/>
            <w:b/>
            <w:bCs/>
            <w:iCs/>
            <w:lang w:val="en-GB"/>
          </w:rPr>
          <w:t>pdf versions,</w:t>
        </w:r>
      </w:hyperlink>
      <w:r w:rsidRPr="00F82C2B">
        <w:rPr>
          <w:rFonts w:ascii="Arial" w:hAnsi="Arial" w:cs="Arial"/>
          <w:b/>
          <w:bCs/>
          <w:iCs/>
          <w:lang w:val="en-GB"/>
        </w:rPr>
        <w:t xml:space="preserve"> </w:t>
      </w:r>
      <w:r w:rsidRPr="00F82C2B">
        <w:rPr>
          <w:rFonts w:ascii="Arial" w:hAnsi="Arial" w:cs="Arial"/>
          <w:iCs/>
          <w:lang w:val="en-GB"/>
        </w:rPr>
        <w:t xml:space="preserve">and most of it is reproduced on the web site </w:t>
      </w:r>
      <w:r w:rsidRPr="00F82C2B">
        <w:rPr>
          <w:rFonts w:ascii="Arial" w:hAnsi="Arial" w:cs="Arial"/>
          <w:lang w:val="en-GB"/>
        </w:rPr>
        <w:t>(</w:t>
      </w:r>
      <w:hyperlink r:id="rId10" w:history="1">
        <w:r w:rsidRPr="00F82C2B">
          <w:rPr>
            <w:rStyle w:val="Lienhypertexte"/>
            <w:rFonts w:ascii="Arial" w:hAnsi="Arial" w:cs="Arial"/>
            <w:lang w:val="en-GB"/>
          </w:rPr>
          <w:t>www.AncientPortsAntiques.com</w:t>
        </w:r>
      </w:hyperlink>
      <w:r w:rsidRPr="00F82C2B">
        <w:rPr>
          <w:rFonts w:ascii="Arial" w:hAnsi="Arial" w:cs="Arial"/>
          <w:lang w:val="en-GB"/>
        </w:rPr>
        <w:t xml:space="preserve">) where the complete database can be downloaded as an </w:t>
      </w:r>
      <w:proofErr w:type="spellStart"/>
      <w:r w:rsidRPr="00F82C2B">
        <w:rPr>
          <w:rFonts w:ascii="Arial" w:hAnsi="Arial" w:cs="Arial"/>
          <w:lang w:val="en-GB"/>
        </w:rPr>
        <w:t>xls</w:t>
      </w:r>
      <w:proofErr w:type="spellEnd"/>
      <w:r w:rsidRPr="00F82C2B">
        <w:rPr>
          <w:rFonts w:ascii="Arial" w:hAnsi="Arial" w:cs="Arial"/>
          <w:lang w:val="en-GB"/>
        </w:rPr>
        <w:t xml:space="preserve"> spreadsheet containing a wealth of information on each site, as well as the </w:t>
      </w:r>
      <w:proofErr w:type="spellStart"/>
      <w:r w:rsidRPr="00F82C2B">
        <w:rPr>
          <w:rFonts w:ascii="Arial" w:hAnsi="Arial" w:cs="Arial"/>
          <w:lang w:val="en-GB"/>
        </w:rPr>
        <w:t>kml</w:t>
      </w:r>
      <w:proofErr w:type="spellEnd"/>
      <w:r w:rsidRPr="00F82C2B">
        <w:rPr>
          <w:rFonts w:ascii="Arial" w:hAnsi="Arial" w:cs="Arial"/>
          <w:lang w:val="en-GB"/>
        </w:rPr>
        <w:t xml:space="preserve"> files for viewing all the locations on Google Earth.</w:t>
      </w:r>
    </w:p>
    <w:p w14:paraId="4FB63731" w14:textId="77777777" w:rsidR="00115451" w:rsidRPr="00F82C2B" w:rsidRDefault="00115451" w:rsidP="00115451">
      <w:pPr>
        <w:pStyle w:val="Paragraphedeliste"/>
        <w:numPr>
          <w:ilvl w:val="0"/>
          <w:numId w:val="2"/>
        </w:numPr>
        <w:spacing w:after="120" w:line="240" w:lineRule="auto"/>
        <w:rPr>
          <w:rFonts w:ascii="Arial" w:hAnsi="Arial" w:cs="Arial"/>
          <w:lang w:val="en-GB"/>
        </w:rPr>
      </w:pPr>
      <w:r w:rsidRPr="00F82C2B">
        <w:rPr>
          <w:rFonts w:ascii="Arial" w:hAnsi="Arial" w:cs="Arial"/>
          <w:b/>
          <w:bCs/>
          <w:iCs/>
          <w:lang w:val="en-GB"/>
        </w:rPr>
        <w:t>Volume I</w:t>
      </w:r>
      <w:r w:rsidRPr="00F82C2B">
        <w:rPr>
          <w:rFonts w:ascii="Arial" w:hAnsi="Arial" w:cs="Arial"/>
          <w:iCs/>
          <w:lang w:val="en-GB"/>
        </w:rPr>
        <w:t xml:space="preserve"> gives the list of ports and a bibliography of ancient and modern authors.</w:t>
      </w:r>
      <w:r w:rsidRPr="00F82C2B">
        <w:rPr>
          <w:rFonts w:ascii="Arial" w:hAnsi="Arial" w:cs="Arial"/>
          <w:iCs/>
          <w:lang w:val="en-GB"/>
        </w:rPr>
        <w:br/>
        <w:t xml:space="preserve">You can download the latest updated database as an </w:t>
      </w:r>
      <w:hyperlink r:id="rId11" w:tgtFrame="_blank" w:tooltip="Docs pdf" w:history="1">
        <w:proofErr w:type="spellStart"/>
        <w:r w:rsidRPr="00F82C2B">
          <w:rPr>
            <w:rStyle w:val="Lienhypertexte"/>
            <w:rFonts w:ascii="Arial" w:hAnsi="Arial" w:cs="Arial"/>
            <w:iCs/>
            <w:lang w:val="en-GB"/>
          </w:rPr>
          <w:t>xls</w:t>
        </w:r>
        <w:proofErr w:type="spellEnd"/>
        <w:r w:rsidRPr="00F82C2B">
          <w:rPr>
            <w:rStyle w:val="Lienhypertexte"/>
            <w:rFonts w:ascii="Arial" w:hAnsi="Arial" w:cs="Arial"/>
            <w:iCs/>
            <w:lang w:val="en-GB"/>
          </w:rPr>
          <w:t> table</w:t>
        </w:r>
      </w:hyperlink>
      <w:r w:rsidRPr="00F82C2B">
        <w:rPr>
          <w:rFonts w:ascii="Arial" w:hAnsi="Arial" w:cs="Arial"/>
          <w:iCs/>
          <w:lang w:val="en-GB"/>
        </w:rPr>
        <w:t>.</w:t>
      </w:r>
    </w:p>
    <w:p w14:paraId="1C702453" w14:textId="77777777" w:rsidR="00115451" w:rsidRPr="00F82C2B" w:rsidRDefault="00115451" w:rsidP="00115451">
      <w:pPr>
        <w:pStyle w:val="Paragraphedeliste"/>
        <w:numPr>
          <w:ilvl w:val="0"/>
          <w:numId w:val="2"/>
        </w:numPr>
        <w:spacing w:after="120" w:line="240" w:lineRule="auto"/>
        <w:rPr>
          <w:rFonts w:ascii="Arial" w:hAnsi="Arial" w:cs="Arial"/>
          <w:lang w:val="en-GB"/>
        </w:rPr>
      </w:pPr>
      <w:r w:rsidRPr="00F82C2B">
        <w:rPr>
          <w:rFonts w:ascii="Arial" w:hAnsi="Arial" w:cs="Arial"/>
          <w:b/>
          <w:bCs/>
          <w:iCs/>
          <w:lang w:val="en-GB"/>
        </w:rPr>
        <w:t>Volume II</w:t>
      </w:r>
      <w:r w:rsidRPr="00F82C2B">
        <w:rPr>
          <w:rFonts w:ascii="Arial" w:hAnsi="Arial" w:cs="Arial"/>
          <w:iCs/>
          <w:lang w:val="en-GB"/>
        </w:rPr>
        <w:t xml:space="preserve"> gives the French translations of the texts of the listed ancient authors.</w:t>
      </w:r>
    </w:p>
    <w:p w14:paraId="152E4F9C" w14:textId="77777777" w:rsidR="00115451" w:rsidRPr="00F82C2B" w:rsidRDefault="00115451" w:rsidP="00115451">
      <w:pPr>
        <w:pStyle w:val="Paragraphedeliste"/>
        <w:numPr>
          <w:ilvl w:val="0"/>
          <w:numId w:val="2"/>
        </w:numPr>
        <w:spacing w:after="120" w:line="240" w:lineRule="auto"/>
        <w:rPr>
          <w:rFonts w:ascii="Arial" w:hAnsi="Arial" w:cs="Arial"/>
          <w:lang w:val="en-GB"/>
        </w:rPr>
      </w:pPr>
      <w:r w:rsidRPr="00F82C2B">
        <w:rPr>
          <w:rFonts w:ascii="Arial" w:hAnsi="Arial" w:cs="Arial"/>
          <w:b/>
          <w:bCs/>
          <w:iCs/>
          <w:lang w:val="en-GB"/>
        </w:rPr>
        <w:t>Volume III</w:t>
      </w:r>
      <w:r w:rsidRPr="00F82C2B">
        <w:rPr>
          <w:rFonts w:ascii="Arial" w:hAnsi="Arial" w:cs="Arial"/>
          <w:iCs/>
          <w:lang w:val="en-GB"/>
        </w:rPr>
        <w:t xml:space="preserve"> provides some notes on a few ancient ports, on ancient port structures, on potential ancient ports, on ancient ships and shipping, on ancient hubs and trade networks, and on ancient maps, ancient measures, ancient climate.</w:t>
      </w:r>
    </w:p>
    <w:p w14:paraId="2CB0C3C7" w14:textId="77777777" w:rsidR="00115451" w:rsidRPr="00F82C2B" w:rsidRDefault="00115451" w:rsidP="00115451">
      <w:pPr>
        <w:pStyle w:val="Paragraphedeliste"/>
        <w:numPr>
          <w:ilvl w:val="0"/>
          <w:numId w:val="2"/>
        </w:numPr>
        <w:spacing w:after="120" w:line="240" w:lineRule="auto"/>
        <w:rPr>
          <w:rFonts w:ascii="Arial" w:hAnsi="Arial" w:cs="Arial"/>
          <w:lang w:val="en-GB"/>
        </w:rPr>
      </w:pPr>
      <w:r w:rsidRPr="00F82C2B">
        <w:rPr>
          <w:rFonts w:ascii="Arial" w:hAnsi="Arial" w:cs="Arial"/>
          <w:b/>
          <w:bCs/>
          <w:iCs/>
          <w:lang w:val="en-GB"/>
        </w:rPr>
        <w:t>Volume IV</w:t>
      </w:r>
      <w:r w:rsidRPr="00F82C2B">
        <w:rPr>
          <w:rFonts w:ascii="Arial" w:hAnsi="Arial" w:cs="Arial"/>
          <w:iCs/>
          <w:lang w:val="en-GB"/>
        </w:rPr>
        <w:t xml:space="preserve"> gives around twenty stories about ancient mariners.</w:t>
      </w:r>
    </w:p>
    <w:p w14:paraId="1453744D" w14:textId="77777777" w:rsidR="00115451" w:rsidRPr="00F82C2B" w:rsidRDefault="00115451" w:rsidP="00115451">
      <w:pPr>
        <w:spacing w:after="120" w:line="240" w:lineRule="auto"/>
        <w:rPr>
          <w:rFonts w:ascii="Arial" w:hAnsi="Arial" w:cs="Arial"/>
          <w:lang w:val="en-GB"/>
        </w:rPr>
      </w:pPr>
    </w:p>
    <w:p w14:paraId="60A15AA1" w14:textId="77777777" w:rsidR="00115451" w:rsidRPr="00F82C2B" w:rsidRDefault="00115451" w:rsidP="00115451">
      <w:pPr>
        <w:spacing w:after="120" w:line="240" w:lineRule="auto"/>
        <w:rPr>
          <w:rFonts w:ascii="Arial" w:hAnsi="Arial" w:cs="Arial"/>
          <w:lang w:val="en-GB"/>
        </w:rPr>
      </w:pPr>
      <w:r w:rsidRPr="00F82C2B">
        <w:rPr>
          <w:rFonts w:ascii="Arial" w:hAnsi="Arial" w:cs="Arial"/>
          <w:b/>
          <w:lang w:val="en-GB"/>
        </w:rPr>
        <w:t>Project publications on Ancient Ports</w:t>
      </w:r>
      <w:r w:rsidRPr="00F82C2B">
        <w:rPr>
          <w:rFonts w:ascii="Arial" w:hAnsi="Arial" w:cs="Arial"/>
          <w:b/>
          <w:lang w:val="en-GB"/>
        </w:rPr>
        <w:br/>
      </w:r>
      <w:r w:rsidRPr="00F82C2B">
        <w:rPr>
          <w:rFonts w:ascii="Arial" w:hAnsi="Arial" w:cs="Arial"/>
          <w:lang w:val="en-GB"/>
        </w:rPr>
        <w:t xml:space="preserve">(updated versions available on  </w:t>
      </w:r>
      <w:hyperlink r:id="rId12" w:history="1">
        <w:r w:rsidRPr="00F82C2B">
          <w:rPr>
            <w:rStyle w:val="Lienhypertexte"/>
            <w:rFonts w:ascii="Arial" w:hAnsi="Arial" w:cs="Arial"/>
            <w:lang w:val="en-GB"/>
          </w:rPr>
          <w:t>http://www.ancientportsantiques.com/docs-pdf/</w:t>
        </w:r>
      </w:hyperlink>
      <w:r w:rsidRPr="00F82C2B">
        <w:rPr>
          <w:rFonts w:ascii="Arial" w:hAnsi="Arial" w:cs="Arial"/>
          <w:lang w:val="en-GB"/>
        </w:rPr>
        <w:t xml:space="preserve"> )</w:t>
      </w:r>
    </w:p>
    <w:p w14:paraId="291EB638" w14:textId="77777777" w:rsidR="00115451" w:rsidRPr="00F82C2B" w:rsidRDefault="00115451" w:rsidP="00115451">
      <w:pPr>
        <w:spacing w:after="120" w:line="240" w:lineRule="auto"/>
        <w:rPr>
          <w:rFonts w:ascii="Arial" w:hAnsi="Arial" w:cs="Arial"/>
          <w:lang w:val="en-GB"/>
        </w:rPr>
      </w:pPr>
      <w:hyperlink r:id="rId13" w:tgtFrame="_blank" w:tooltip="by A. de Graauw, 2022" w:history="1">
        <w:r w:rsidRPr="00F82C2B">
          <w:rPr>
            <w:rStyle w:val="Lienhypertexte"/>
            <w:rFonts w:ascii="Arial" w:hAnsi="Arial" w:cs="Arial"/>
            <w:lang w:val="en-GB"/>
          </w:rPr>
          <w:t>Palaeoportology, Ancient Coastal Settlements, Ports and Harbours, Vol. I – List of ancient ports</w:t>
        </w:r>
      </w:hyperlink>
      <w:r w:rsidRPr="00F82C2B">
        <w:rPr>
          <w:rFonts w:ascii="Arial" w:hAnsi="Arial" w:cs="Arial"/>
          <w:lang w:val="en-GB"/>
        </w:rPr>
        <w:t>.</w:t>
      </w:r>
      <w:r w:rsidRPr="00F82C2B">
        <w:rPr>
          <w:rFonts w:ascii="Arial" w:hAnsi="Arial" w:cs="Arial"/>
          <w:lang w:val="en-GB"/>
        </w:rPr>
        <w:br/>
        <w:t>A. de Graauw, 2024. This document is the base of the web site (EN, 343 p, 6 Mb).</w:t>
      </w:r>
      <w:r w:rsidRPr="00F82C2B">
        <w:rPr>
          <w:rFonts w:ascii="Arial" w:hAnsi="Arial" w:cs="Arial"/>
          <w:lang w:val="en-GB"/>
        </w:rPr>
        <w:br/>
        <w:t xml:space="preserve">An Excel version of this list of ancient ports was published by Harvard’s DARMC (June 2013). Download the latest updated </w:t>
      </w:r>
      <w:hyperlink r:id="rId14" w:tgtFrame="_blank" w:tooltip="Docs pdf" w:history="1">
        <w:proofErr w:type="spellStart"/>
        <w:r w:rsidRPr="00F82C2B">
          <w:rPr>
            <w:rStyle w:val="Lienhypertexte"/>
            <w:rFonts w:ascii="Arial" w:hAnsi="Arial" w:cs="Arial"/>
            <w:lang w:val="en-GB"/>
          </w:rPr>
          <w:t>xls</w:t>
        </w:r>
        <w:proofErr w:type="spellEnd"/>
        <w:r w:rsidRPr="00F82C2B">
          <w:rPr>
            <w:rStyle w:val="Lienhypertexte"/>
            <w:rFonts w:ascii="Arial" w:hAnsi="Arial" w:cs="Arial"/>
            <w:lang w:val="en-GB"/>
          </w:rPr>
          <w:t> table</w:t>
        </w:r>
      </w:hyperlink>
      <w:r w:rsidRPr="00F82C2B">
        <w:rPr>
          <w:rFonts w:ascii="Arial" w:hAnsi="Arial" w:cs="Arial"/>
          <w:lang w:val="en-GB"/>
        </w:rPr>
        <w:t>.</w:t>
      </w:r>
    </w:p>
    <w:p w14:paraId="1A41531E" w14:textId="711D2D4A" w:rsidR="00115451" w:rsidRPr="00F82C2B" w:rsidRDefault="00115451" w:rsidP="00115451">
      <w:pPr>
        <w:spacing w:after="120" w:line="240" w:lineRule="auto"/>
        <w:rPr>
          <w:rFonts w:ascii="Arial" w:hAnsi="Arial" w:cs="Arial"/>
          <w:lang w:val="en-GB"/>
        </w:rPr>
      </w:pPr>
      <w:hyperlink r:id="rId15" w:tgtFrame="_blank" w:tooltip="by A. de Graauw, 2022" w:history="1">
        <w:r w:rsidRPr="00F82C2B">
          <w:rPr>
            <w:rStyle w:val="Lienhypertexte"/>
            <w:rFonts w:ascii="Arial" w:hAnsi="Arial" w:cs="Arial"/>
            <w:lang w:val="en-GB"/>
          </w:rPr>
          <w:t>Palaeoportology, Ancient Coastal Settlements, Ports and Harbours, Vol. II – Citations of ancient authors on ancient ports.</w:t>
        </w:r>
      </w:hyperlink>
      <w:r w:rsidRPr="00F82C2B">
        <w:rPr>
          <w:rFonts w:ascii="Arial" w:hAnsi="Arial" w:cs="Arial"/>
          <w:lang w:val="en-GB"/>
        </w:rPr>
        <w:br/>
        <w:t xml:space="preserve">A. de Graauw, 2024. Texts on ports by </w:t>
      </w:r>
      <w:r w:rsidR="009B2133">
        <w:rPr>
          <w:rFonts w:ascii="Arial" w:hAnsi="Arial" w:cs="Arial"/>
          <w:lang w:val="en-GB"/>
        </w:rPr>
        <w:t>around 100</w:t>
      </w:r>
      <w:r w:rsidRPr="00F82C2B">
        <w:rPr>
          <w:rFonts w:ascii="Arial" w:hAnsi="Arial" w:cs="Arial"/>
          <w:lang w:val="en-GB"/>
        </w:rPr>
        <w:t xml:space="preserve"> ancient authors (FR, 837 p, 30 Mb).</w:t>
      </w:r>
    </w:p>
    <w:p w14:paraId="571E7865" w14:textId="6381B54C" w:rsidR="00115451" w:rsidRPr="00F82C2B" w:rsidRDefault="00115451" w:rsidP="00115451">
      <w:pPr>
        <w:spacing w:after="120" w:line="240" w:lineRule="auto"/>
        <w:ind w:right="-284"/>
        <w:rPr>
          <w:rFonts w:ascii="Arial" w:hAnsi="Arial" w:cs="Arial"/>
          <w:lang w:val="en-GB"/>
        </w:rPr>
      </w:pPr>
      <w:hyperlink r:id="rId16" w:tgtFrame="_blank" w:tooltip="by A. de Graauw, 2022" w:history="1">
        <w:r w:rsidRPr="00F82C2B">
          <w:rPr>
            <w:rStyle w:val="Lienhypertexte"/>
            <w:rFonts w:ascii="Arial" w:hAnsi="Arial" w:cs="Arial"/>
            <w:lang w:val="en-GB"/>
          </w:rPr>
          <w:t>Palaeoportology, Ancient Coastal Settlements, Ports and Harbours, Vol. III – Ancient port structures</w:t>
        </w:r>
      </w:hyperlink>
      <w:r w:rsidRPr="00F82C2B">
        <w:rPr>
          <w:rFonts w:ascii="Arial" w:hAnsi="Arial" w:cs="Arial"/>
          <w:lang w:val="en-GB"/>
        </w:rPr>
        <w:t>.</w:t>
      </w:r>
      <w:r w:rsidRPr="00F82C2B">
        <w:rPr>
          <w:rFonts w:ascii="Arial" w:hAnsi="Arial" w:cs="Arial"/>
          <w:lang w:val="en-GB"/>
        </w:rPr>
        <w:br/>
        <w:t xml:space="preserve">A. de Graauw, 2024. </w:t>
      </w:r>
      <w:bookmarkStart w:id="0" w:name="_Hlk36466374"/>
      <w:r w:rsidRPr="00F82C2B">
        <w:rPr>
          <w:rFonts w:ascii="Arial" w:eastAsia="Arial Unicode MS" w:hAnsi="Arial" w:cs="Arial"/>
          <w:lang w:val="en-GB"/>
        </w:rPr>
        <w:t xml:space="preserve">Some thoughts on the design of several ancient ports (Actium, Alexandria, Apollonia, the Bosphorus, Caesarea Maritima, Carthage, </w:t>
      </w:r>
      <w:proofErr w:type="spellStart"/>
      <w:r w:rsidRPr="00F82C2B">
        <w:rPr>
          <w:rFonts w:ascii="Arial" w:eastAsia="Arial Unicode MS" w:hAnsi="Arial" w:cs="Arial"/>
          <w:lang w:val="en-GB"/>
        </w:rPr>
        <w:t>Centumcellae</w:t>
      </w:r>
      <w:proofErr w:type="spellEnd"/>
      <w:r w:rsidRPr="00F82C2B">
        <w:rPr>
          <w:rFonts w:ascii="Arial" w:eastAsia="Arial Unicode MS" w:hAnsi="Arial" w:cs="Arial"/>
          <w:lang w:val="en-GB"/>
        </w:rPr>
        <w:t xml:space="preserve">, Delos, El Hanieh, Leptis Magna, Marius’ canal, Narbonne, the Nile Delta, </w:t>
      </w:r>
      <w:proofErr w:type="spellStart"/>
      <w:r w:rsidRPr="00F82C2B">
        <w:rPr>
          <w:rFonts w:ascii="Arial" w:eastAsia="Arial Unicode MS" w:hAnsi="Arial" w:cs="Arial"/>
          <w:lang w:val="en-GB"/>
        </w:rPr>
        <w:t>Nirou</w:t>
      </w:r>
      <w:proofErr w:type="spellEnd"/>
      <w:r w:rsidRPr="00F82C2B">
        <w:rPr>
          <w:rFonts w:ascii="Arial" w:eastAsia="Arial Unicode MS" w:hAnsi="Arial" w:cs="Arial"/>
          <w:lang w:val="en-GB"/>
        </w:rPr>
        <w:t xml:space="preserve"> Khani, Portus, Pisa, Puteoli, Sharm Yanbu-</w:t>
      </w:r>
      <w:proofErr w:type="spellStart"/>
      <w:r w:rsidRPr="00F82C2B">
        <w:rPr>
          <w:rFonts w:ascii="Arial" w:eastAsia="Arial Unicode MS" w:hAnsi="Arial" w:cs="Arial"/>
          <w:lang w:val="en-GB"/>
        </w:rPr>
        <w:t>Charmothas</w:t>
      </w:r>
      <w:proofErr w:type="spellEnd"/>
      <w:r w:rsidRPr="00F82C2B">
        <w:rPr>
          <w:rFonts w:ascii="Arial" w:eastAsia="Arial Unicode MS" w:hAnsi="Arial" w:cs="Arial"/>
          <w:lang w:val="en-GB"/>
        </w:rPr>
        <w:t>, Thapsus, Tyre);</w:t>
      </w:r>
      <w:r w:rsidRPr="00F82C2B">
        <w:rPr>
          <w:rFonts w:ascii="Arial" w:eastAsia="Arial Unicode MS" w:hAnsi="Arial" w:cs="Arial"/>
          <w:lang w:val="en-GB"/>
        </w:rPr>
        <w:br/>
        <w:t>Some comments on ancient port structures, like Vitruvius’ methods, failure of breakwaters and breakwater remains, design waves, reinforced concrete, pilae and arched breakwaters, pierced stones, defensive harbour chains, harbour silting-up, tombolos and salients;</w:t>
      </w:r>
      <w:r w:rsidRPr="00F82C2B">
        <w:rPr>
          <w:rFonts w:ascii="Arial" w:eastAsia="Arial Unicode MS" w:hAnsi="Arial" w:cs="Arial"/>
          <w:lang w:val="en-GB"/>
        </w:rPr>
        <w:br/>
        <w:t xml:space="preserve">A list of </w:t>
      </w:r>
      <w:r w:rsidR="00C81E10">
        <w:rPr>
          <w:rFonts w:ascii="Arial" w:eastAsia="Arial Unicode MS" w:hAnsi="Arial" w:cs="Arial"/>
          <w:lang w:val="en-GB"/>
        </w:rPr>
        <w:t>around</w:t>
      </w:r>
      <w:r w:rsidRPr="00F82C2B">
        <w:rPr>
          <w:rFonts w:ascii="Arial" w:eastAsia="Arial Unicode MS" w:hAnsi="Arial" w:cs="Arial"/>
          <w:lang w:val="en-GB"/>
        </w:rPr>
        <w:t xml:space="preserve"> 200 proposed locations for potential ancient harbours;</w:t>
      </w:r>
      <w:r w:rsidRPr="00F82C2B">
        <w:rPr>
          <w:rFonts w:ascii="Arial" w:eastAsia="Arial Unicode MS" w:hAnsi="Arial" w:cs="Arial"/>
          <w:lang w:val="en-GB"/>
        </w:rPr>
        <w:br/>
        <w:t>Some notes on ancient merchant ships and galleys, sailing techniques and Mediterranean sailing routes;</w:t>
      </w:r>
      <w:r w:rsidRPr="00F82C2B">
        <w:rPr>
          <w:rFonts w:ascii="Arial" w:eastAsia="Arial Unicode MS" w:hAnsi="Arial" w:cs="Arial"/>
          <w:lang w:val="en-GB"/>
        </w:rPr>
        <w:br/>
        <w:t>Some thoughts about ancient trade networks and intermodal hubs;</w:t>
      </w:r>
      <w:r w:rsidRPr="00F82C2B">
        <w:rPr>
          <w:rFonts w:ascii="Arial" w:eastAsia="Arial Unicode MS" w:hAnsi="Arial" w:cs="Arial"/>
          <w:lang w:val="en-GB"/>
        </w:rPr>
        <w:br/>
        <w:t xml:space="preserve">Some remarks on ancient maps, on ancient measures and ancient climate, including </w:t>
      </w:r>
      <w:r w:rsidRPr="00F82C2B">
        <w:rPr>
          <w:rFonts w:ascii="Arial" w:hAnsi="Arial" w:cs="Arial"/>
          <w:lang w:val="en-GB"/>
        </w:rPr>
        <w:t xml:space="preserve">earthquakes and tsunamis. </w:t>
      </w:r>
      <w:bookmarkEnd w:id="0"/>
      <w:r w:rsidRPr="00F82C2B">
        <w:rPr>
          <w:rFonts w:ascii="Arial" w:hAnsi="Arial" w:cs="Arial"/>
          <w:lang w:val="en-GB"/>
        </w:rPr>
        <w:t xml:space="preserve"> (EN, 508 p, 80 Mb).</w:t>
      </w:r>
    </w:p>
    <w:p w14:paraId="46FD9401" w14:textId="77777777" w:rsidR="00115451" w:rsidRPr="00F82C2B" w:rsidRDefault="00115451" w:rsidP="00115451">
      <w:pPr>
        <w:pBdr>
          <w:bottom w:val="single" w:sz="4" w:space="1" w:color="auto"/>
        </w:pBdr>
        <w:spacing w:after="120" w:line="240" w:lineRule="auto"/>
        <w:rPr>
          <w:rFonts w:ascii="Arial" w:hAnsi="Arial" w:cs="Arial"/>
          <w:lang w:val="en-GB"/>
        </w:rPr>
      </w:pPr>
      <w:hyperlink r:id="rId17" w:tgtFrame="_blank" w:tooltip="by A. de Graauw, 2022" w:history="1">
        <w:r w:rsidRPr="00F82C2B">
          <w:rPr>
            <w:rStyle w:val="Lienhypertexte"/>
            <w:rFonts w:ascii="Arial" w:hAnsi="Arial" w:cs="Arial"/>
            <w:lang w:val="en-GB"/>
          </w:rPr>
          <w:t>Palaeoportology, Ancient Coastal Settlements, Ports and Harbours, Vol. IV – Stories of ancient sailors</w:t>
        </w:r>
      </w:hyperlink>
      <w:r w:rsidRPr="00F82C2B">
        <w:rPr>
          <w:rFonts w:ascii="Arial" w:hAnsi="Arial" w:cs="Arial"/>
          <w:lang w:val="en-GB"/>
        </w:rPr>
        <w:t>.</w:t>
      </w:r>
      <w:r w:rsidRPr="00F82C2B">
        <w:rPr>
          <w:rFonts w:ascii="Arial" w:hAnsi="Arial" w:cs="Arial"/>
          <w:lang w:val="en-GB"/>
        </w:rPr>
        <w:br/>
        <w:t>A. de Graauw, 2024. Twenty-four stories on ancient sailors (FR, 78 p, 3 Mb).</w:t>
      </w:r>
      <w:r w:rsidRPr="00F82C2B">
        <w:rPr>
          <w:rFonts w:ascii="Arial" w:hAnsi="Arial" w:cs="Arial"/>
          <w:lang w:val="en-GB"/>
        </w:rPr>
        <w:br/>
      </w:r>
    </w:p>
    <w:p w14:paraId="253A051C" w14:textId="1DD2E587" w:rsidR="00115451" w:rsidRDefault="00115451">
      <w:pPr>
        <w:rPr>
          <w:rFonts w:ascii="Arial" w:hAnsi="Arial" w:cs="Arial"/>
          <w:lang w:val="en-GB"/>
        </w:rPr>
      </w:pPr>
      <w:r>
        <w:rPr>
          <w:rFonts w:ascii="Arial" w:hAnsi="Arial" w:cs="Arial"/>
          <w:lang w:val="en-GB"/>
        </w:rPr>
        <w:br w:type="page"/>
      </w:r>
    </w:p>
    <w:p w14:paraId="2F7AA29B" w14:textId="283CFC89" w:rsidR="008C722C" w:rsidRPr="00F82C2B" w:rsidRDefault="008C722C" w:rsidP="00834A48">
      <w:pPr>
        <w:tabs>
          <w:tab w:val="left" w:pos="7815"/>
        </w:tabs>
        <w:spacing w:after="120" w:line="240" w:lineRule="auto"/>
        <w:rPr>
          <w:rFonts w:ascii="Arial" w:hAnsi="Arial" w:cs="Arial"/>
          <w:b/>
          <w:lang w:val="en-GB"/>
        </w:rPr>
      </w:pPr>
      <w:r w:rsidRPr="00F82C2B">
        <w:rPr>
          <w:rFonts w:ascii="Arial" w:hAnsi="Arial" w:cs="Arial"/>
          <w:b/>
          <w:lang w:val="en-GB"/>
        </w:rPr>
        <w:lastRenderedPageBreak/>
        <w:t>PUBLICATION</w:t>
      </w:r>
      <w:r w:rsidR="00AC29E6" w:rsidRPr="00F82C2B">
        <w:rPr>
          <w:rFonts w:ascii="Arial" w:hAnsi="Arial" w:cs="Arial"/>
          <w:b/>
          <w:lang w:val="en-GB"/>
        </w:rPr>
        <w:t>S</w:t>
      </w:r>
      <w:r w:rsidRPr="00F82C2B">
        <w:rPr>
          <w:rFonts w:ascii="Arial" w:hAnsi="Arial" w:cs="Arial"/>
          <w:b/>
          <w:lang w:val="en-GB"/>
        </w:rPr>
        <w:t xml:space="preserve"> ARTHUR DE GRAAUW</w:t>
      </w:r>
    </w:p>
    <w:p w14:paraId="6CFE498E" w14:textId="1979AAB9" w:rsidR="00C92439" w:rsidRPr="00997690" w:rsidRDefault="00C92439" w:rsidP="00523F29">
      <w:pPr>
        <w:spacing w:after="120" w:line="240" w:lineRule="auto"/>
        <w:rPr>
          <w:rFonts w:ascii="Arial" w:hAnsi="Arial" w:cs="Arial"/>
          <w:lang w:val="en-GB"/>
        </w:rPr>
      </w:pPr>
      <w:bookmarkStart w:id="1" w:name="_Hlk180073553"/>
      <w:r w:rsidRPr="00F82C2B">
        <w:rPr>
          <w:rFonts w:ascii="Arial" w:hAnsi="Arial" w:cs="Arial"/>
          <w:lang w:val="en-GB"/>
        </w:rPr>
        <w:t>A. de Graauw, 20</w:t>
      </w:r>
      <w:r>
        <w:rPr>
          <w:rFonts w:ascii="Arial" w:hAnsi="Arial" w:cs="Arial"/>
          <w:lang w:val="en-GB"/>
        </w:rPr>
        <w:t>24</w:t>
      </w:r>
      <w:r w:rsidR="00523F29">
        <w:rPr>
          <w:rFonts w:ascii="Arial" w:hAnsi="Arial" w:cs="Arial"/>
          <w:lang w:val="en-GB"/>
        </w:rPr>
        <w:t>. “</w:t>
      </w:r>
      <w:hyperlink r:id="rId18" w:history="1">
        <w:r w:rsidR="00523F29" w:rsidRPr="00DB5279">
          <w:rPr>
            <w:rStyle w:val="Lienhypertexte"/>
            <w:rFonts w:ascii="Arial" w:hAnsi="Arial" w:cs="Arial"/>
            <w:lang w:val="en-GB"/>
          </w:rPr>
          <w:t>Palaeoportology</w:t>
        </w:r>
      </w:hyperlink>
      <w:r w:rsidR="00523F29" w:rsidRPr="00523F29">
        <w:rPr>
          <w:rFonts w:ascii="Arial" w:hAnsi="Arial" w:cs="Arial"/>
          <w:lang w:val="en-GB"/>
        </w:rPr>
        <w:t>,</w:t>
      </w:r>
      <w:r w:rsidR="00523F29">
        <w:rPr>
          <w:rFonts w:ascii="Arial" w:hAnsi="Arial" w:cs="Arial"/>
          <w:lang w:val="en-GB"/>
        </w:rPr>
        <w:t xml:space="preserve"> </w:t>
      </w:r>
      <w:r w:rsidR="0045268F">
        <w:rPr>
          <w:rFonts w:ascii="Arial" w:hAnsi="Arial" w:cs="Arial"/>
          <w:lang w:val="en-GB"/>
        </w:rPr>
        <w:t>a</w:t>
      </w:r>
      <w:r w:rsidR="00523F29" w:rsidRPr="00523F29">
        <w:rPr>
          <w:rFonts w:ascii="Arial" w:hAnsi="Arial" w:cs="Arial"/>
          <w:lang w:val="en-GB"/>
        </w:rPr>
        <w:t xml:space="preserve">ncient </w:t>
      </w:r>
      <w:r w:rsidR="0045268F">
        <w:rPr>
          <w:rFonts w:ascii="Arial" w:hAnsi="Arial" w:cs="Arial"/>
          <w:lang w:val="en-GB"/>
        </w:rPr>
        <w:t>h</w:t>
      </w:r>
      <w:r w:rsidR="00523F29" w:rsidRPr="00523F29">
        <w:rPr>
          <w:rFonts w:ascii="Arial" w:hAnsi="Arial" w:cs="Arial"/>
          <w:lang w:val="en-GB"/>
        </w:rPr>
        <w:t xml:space="preserve">arbours </w:t>
      </w:r>
      <w:r w:rsidR="0045268F">
        <w:rPr>
          <w:rFonts w:ascii="Arial" w:hAnsi="Arial" w:cs="Arial"/>
          <w:lang w:val="en-GB"/>
        </w:rPr>
        <w:t>a</w:t>
      </w:r>
      <w:r w:rsidR="00523F29" w:rsidRPr="00523F29">
        <w:rPr>
          <w:rFonts w:ascii="Arial" w:hAnsi="Arial" w:cs="Arial"/>
          <w:lang w:val="en-GB"/>
        </w:rPr>
        <w:t xml:space="preserve">nd </w:t>
      </w:r>
      <w:r w:rsidR="0045268F">
        <w:rPr>
          <w:rFonts w:ascii="Arial" w:hAnsi="Arial" w:cs="Arial"/>
          <w:lang w:val="en-GB"/>
        </w:rPr>
        <w:t>c</w:t>
      </w:r>
      <w:r w:rsidR="00523F29" w:rsidRPr="00523F29">
        <w:rPr>
          <w:rFonts w:ascii="Arial" w:hAnsi="Arial" w:cs="Arial"/>
          <w:lang w:val="en-GB"/>
        </w:rPr>
        <w:t xml:space="preserve">oastal </w:t>
      </w:r>
      <w:r w:rsidR="0045268F">
        <w:rPr>
          <w:rFonts w:ascii="Arial" w:hAnsi="Arial" w:cs="Arial"/>
          <w:lang w:val="en-GB"/>
        </w:rPr>
        <w:t>g</w:t>
      </w:r>
      <w:r w:rsidR="00523F29" w:rsidRPr="00523F29">
        <w:rPr>
          <w:rFonts w:ascii="Arial" w:hAnsi="Arial" w:cs="Arial"/>
          <w:lang w:val="en-GB"/>
        </w:rPr>
        <w:t>eomorphology:</w:t>
      </w:r>
      <w:r w:rsidR="00523F29">
        <w:rPr>
          <w:rFonts w:ascii="Arial" w:hAnsi="Arial" w:cs="Arial"/>
          <w:lang w:val="en-GB"/>
        </w:rPr>
        <w:t xml:space="preserve"> </w:t>
      </w:r>
      <w:r w:rsidR="0045268F">
        <w:rPr>
          <w:rFonts w:ascii="Arial" w:hAnsi="Arial" w:cs="Arial"/>
          <w:lang w:val="en-GB"/>
        </w:rPr>
        <w:t>w</w:t>
      </w:r>
      <w:r w:rsidR="00523F29" w:rsidRPr="00523F29">
        <w:rPr>
          <w:rFonts w:ascii="Arial" w:hAnsi="Arial" w:cs="Arial"/>
          <w:lang w:val="en-GB"/>
        </w:rPr>
        <w:t xml:space="preserve">hat </w:t>
      </w:r>
      <w:r w:rsidR="0045268F">
        <w:rPr>
          <w:rFonts w:ascii="Arial" w:hAnsi="Arial" w:cs="Arial"/>
          <w:lang w:val="en-GB"/>
        </w:rPr>
        <w:t>c</w:t>
      </w:r>
      <w:r w:rsidR="00523F29" w:rsidRPr="00523F29">
        <w:rPr>
          <w:rFonts w:ascii="Arial" w:hAnsi="Arial" w:cs="Arial"/>
          <w:lang w:val="en-GB"/>
        </w:rPr>
        <w:t xml:space="preserve">an </w:t>
      </w:r>
      <w:r w:rsidR="0045268F">
        <w:rPr>
          <w:rFonts w:ascii="Arial" w:hAnsi="Arial" w:cs="Arial"/>
          <w:lang w:val="en-GB"/>
        </w:rPr>
        <w:t>w</w:t>
      </w:r>
      <w:r w:rsidR="00523F29" w:rsidRPr="00523F29">
        <w:rPr>
          <w:rFonts w:ascii="Arial" w:hAnsi="Arial" w:cs="Arial"/>
          <w:lang w:val="en-GB"/>
        </w:rPr>
        <w:t xml:space="preserve">e </w:t>
      </w:r>
      <w:r w:rsidR="0045268F">
        <w:rPr>
          <w:rFonts w:ascii="Arial" w:hAnsi="Arial" w:cs="Arial"/>
          <w:lang w:val="en-GB"/>
        </w:rPr>
        <w:t>l</w:t>
      </w:r>
      <w:r w:rsidR="00523F29" w:rsidRPr="00523F29">
        <w:rPr>
          <w:rFonts w:ascii="Arial" w:hAnsi="Arial" w:cs="Arial"/>
          <w:lang w:val="en-GB"/>
        </w:rPr>
        <w:t>earn?</w:t>
      </w:r>
      <w:r w:rsidR="00523F29">
        <w:rPr>
          <w:rFonts w:ascii="Arial" w:hAnsi="Arial" w:cs="Arial"/>
          <w:lang w:val="en-GB"/>
        </w:rPr>
        <w:t>”</w:t>
      </w:r>
      <w:r w:rsidR="0045268F">
        <w:rPr>
          <w:rFonts w:ascii="Arial" w:hAnsi="Arial" w:cs="Arial"/>
          <w:lang w:val="en-GB"/>
        </w:rPr>
        <w:t xml:space="preserve">, </w:t>
      </w:r>
      <w:r w:rsidR="00A71FC5" w:rsidRPr="00A71FC5">
        <w:rPr>
          <w:rFonts w:ascii="Arial" w:hAnsi="Arial" w:cs="Arial"/>
        </w:rPr>
        <w:t>38</w:t>
      </w:r>
      <w:r w:rsidR="00A71FC5" w:rsidRPr="00107549">
        <w:rPr>
          <w:rFonts w:ascii="Arial" w:hAnsi="Arial" w:cs="Arial"/>
          <w:vertAlign w:val="superscript"/>
        </w:rPr>
        <w:t>th</w:t>
      </w:r>
      <w:r w:rsidR="00A71FC5" w:rsidRPr="00A71FC5">
        <w:rPr>
          <w:rFonts w:ascii="Arial" w:hAnsi="Arial" w:cs="Arial"/>
        </w:rPr>
        <w:t xml:space="preserve"> International </w:t>
      </w:r>
      <w:proofErr w:type="spellStart"/>
      <w:r w:rsidR="00A71FC5" w:rsidRPr="00A71FC5">
        <w:rPr>
          <w:rFonts w:ascii="Arial" w:hAnsi="Arial" w:cs="Arial"/>
        </w:rPr>
        <w:t>Conference</w:t>
      </w:r>
      <w:proofErr w:type="spellEnd"/>
      <w:r w:rsidR="00A71FC5" w:rsidRPr="00A71FC5">
        <w:rPr>
          <w:rFonts w:ascii="Arial" w:hAnsi="Arial" w:cs="Arial"/>
        </w:rPr>
        <w:t xml:space="preserve"> on Coastal Engineering, </w:t>
      </w:r>
      <w:proofErr w:type="spellStart"/>
      <w:r w:rsidR="00A71FC5" w:rsidRPr="00A71FC5">
        <w:rPr>
          <w:rFonts w:ascii="Arial" w:hAnsi="Arial" w:cs="Arial"/>
        </w:rPr>
        <w:t>September</w:t>
      </w:r>
      <w:proofErr w:type="spellEnd"/>
      <w:r w:rsidR="00A71FC5" w:rsidRPr="00A71FC5">
        <w:rPr>
          <w:rFonts w:ascii="Arial" w:hAnsi="Arial" w:cs="Arial"/>
        </w:rPr>
        <w:t xml:space="preserve"> 2024</w:t>
      </w:r>
      <w:r w:rsidR="00D533B8">
        <w:rPr>
          <w:rFonts w:ascii="Arial" w:hAnsi="Arial" w:cs="Arial"/>
        </w:rPr>
        <w:t>,</w:t>
      </w:r>
      <w:r w:rsidR="00A71FC5" w:rsidRPr="00A71FC5">
        <w:rPr>
          <w:rFonts w:ascii="Arial" w:hAnsi="Arial" w:cs="Arial"/>
        </w:rPr>
        <w:t xml:space="preserve"> </w:t>
      </w:r>
      <w:r w:rsidR="00A71FC5" w:rsidRPr="00997690">
        <w:rPr>
          <w:rFonts w:ascii="Arial" w:hAnsi="Arial" w:cs="Arial"/>
        </w:rPr>
        <w:t>Rome.</w:t>
      </w:r>
    </w:p>
    <w:p w14:paraId="7C96280F" w14:textId="67A62C4C" w:rsidR="00577A69" w:rsidRPr="00F82C2B" w:rsidRDefault="006E0F66" w:rsidP="00834A48">
      <w:pPr>
        <w:spacing w:after="120" w:line="240" w:lineRule="auto"/>
        <w:rPr>
          <w:rFonts w:ascii="Arial" w:hAnsi="Arial" w:cs="Arial"/>
          <w:lang w:val="en-GB"/>
        </w:rPr>
      </w:pPr>
      <w:r w:rsidRPr="00F82C2B">
        <w:rPr>
          <w:rFonts w:ascii="Arial" w:hAnsi="Arial" w:cs="Arial"/>
          <w:lang w:val="en-GB"/>
        </w:rPr>
        <w:t>G. Brocard, et al., 2024.</w:t>
      </w:r>
      <w:r>
        <w:rPr>
          <w:rFonts w:ascii="Arial" w:hAnsi="Arial" w:cs="Arial"/>
          <w:lang w:val="en-GB"/>
        </w:rPr>
        <w:t xml:space="preserve"> </w:t>
      </w:r>
      <w:r w:rsidR="00F82C2B">
        <w:rPr>
          <w:rFonts w:ascii="Arial" w:hAnsi="Arial" w:cs="Arial"/>
          <w:lang w:val="en-GB"/>
        </w:rPr>
        <w:t>“</w:t>
      </w:r>
      <w:r w:rsidR="00577A69" w:rsidRPr="00F82C2B">
        <w:rPr>
          <w:rFonts w:ascii="Arial" w:hAnsi="Arial" w:cs="Arial"/>
          <w:lang w:val="en-GB"/>
        </w:rPr>
        <w:t xml:space="preserve">Double tombolo formation by regressive barrier widening and landside submergence: The case of </w:t>
      </w:r>
      <w:proofErr w:type="spellStart"/>
      <w:r w:rsidR="00577A69" w:rsidRPr="00F82C2B">
        <w:rPr>
          <w:rFonts w:ascii="Arial" w:hAnsi="Arial" w:cs="Arial"/>
          <w:lang w:val="en-GB"/>
        </w:rPr>
        <w:t>Orbetello</w:t>
      </w:r>
      <w:proofErr w:type="spellEnd"/>
      <w:r w:rsidR="00577A69" w:rsidRPr="00F82C2B">
        <w:rPr>
          <w:rFonts w:ascii="Arial" w:hAnsi="Arial" w:cs="Arial"/>
          <w:lang w:val="en-GB"/>
        </w:rPr>
        <w:t>, Italy</w:t>
      </w:r>
      <w:r w:rsidR="00F82C2B">
        <w:rPr>
          <w:rFonts w:ascii="Arial" w:hAnsi="Arial" w:cs="Arial"/>
          <w:lang w:val="en-GB"/>
        </w:rPr>
        <w:t xml:space="preserve">”, </w:t>
      </w:r>
      <w:hyperlink r:id="rId19" w:history="1">
        <w:r w:rsidR="00FA5361" w:rsidRPr="00366A3A">
          <w:rPr>
            <w:rStyle w:val="Lienhypertexte"/>
            <w:rFonts w:ascii="Arial" w:hAnsi="Arial" w:cs="Arial"/>
            <w:lang w:val="en-GB"/>
          </w:rPr>
          <w:t xml:space="preserve">Marine Geology, </w:t>
        </w:r>
        <w:r w:rsidR="00BD469D" w:rsidRPr="00366A3A">
          <w:rPr>
            <w:rStyle w:val="Lienhypertexte"/>
            <w:rFonts w:ascii="Arial" w:hAnsi="Arial" w:cs="Arial"/>
            <w:lang w:val="en-GB"/>
          </w:rPr>
          <w:t>Vol. 477</w:t>
        </w:r>
        <w:r w:rsidR="006A1124" w:rsidRPr="00366A3A">
          <w:rPr>
            <w:rStyle w:val="Lienhypertexte"/>
            <w:rFonts w:ascii="Arial" w:hAnsi="Arial" w:cs="Arial"/>
            <w:lang w:val="en-GB"/>
          </w:rPr>
          <w:t xml:space="preserve">, Elsevier, </w:t>
        </w:r>
        <w:r w:rsidR="00277C54" w:rsidRPr="00366A3A">
          <w:rPr>
            <w:rStyle w:val="Lienhypertexte"/>
            <w:rFonts w:ascii="Arial" w:hAnsi="Arial" w:cs="Arial"/>
            <w:lang w:val="en-GB"/>
          </w:rPr>
          <w:t>Nov.</w:t>
        </w:r>
        <w:r w:rsidR="006A1124" w:rsidRPr="00366A3A">
          <w:rPr>
            <w:rStyle w:val="Lienhypertexte"/>
            <w:rFonts w:ascii="Arial" w:hAnsi="Arial" w:cs="Arial"/>
            <w:lang w:val="en-GB"/>
          </w:rPr>
          <w:t xml:space="preserve"> 2024</w:t>
        </w:r>
        <w:bookmarkEnd w:id="1"/>
      </w:hyperlink>
      <w:r w:rsidR="006A1124">
        <w:rPr>
          <w:rFonts w:ascii="Arial" w:hAnsi="Arial" w:cs="Arial"/>
          <w:lang w:val="en-GB"/>
        </w:rPr>
        <w:t>.</w:t>
      </w:r>
    </w:p>
    <w:p w14:paraId="1D55DC7A" w14:textId="7AFB1509" w:rsidR="00297F58" w:rsidRPr="00F82C2B" w:rsidRDefault="00061046" w:rsidP="00834A48">
      <w:pPr>
        <w:spacing w:after="120" w:line="240" w:lineRule="auto"/>
        <w:rPr>
          <w:rFonts w:ascii="Arial" w:hAnsi="Arial" w:cs="Arial"/>
          <w:lang w:val="en-GB"/>
        </w:rPr>
      </w:pPr>
      <w:r w:rsidRPr="00F82C2B">
        <w:rPr>
          <w:rFonts w:ascii="Arial" w:hAnsi="Arial" w:cs="Arial"/>
          <w:lang w:val="en-GB"/>
        </w:rPr>
        <w:t xml:space="preserve">F. Salomon, et al., 2024. </w:t>
      </w:r>
      <w:r w:rsidR="009E3415" w:rsidRPr="00F82C2B">
        <w:rPr>
          <w:rFonts w:ascii="Arial" w:hAnsi="Arial" w:cs="Arial"/>
          <w:lang w:val="en-GB"/>
        </w:rPr>
        <w:t xml:space="preserve">“Reconstructing the </w:t>
      </w:r>
      <w:proofErr w:type="spellStart"/>
      <w:r w:rsidR="009E3415" w:rsidRPr="00F82C2B">
        <w:rPr>
          <w:rFonts w:ascii="Arial" w:hAnsi="Arial" w:cs="Arial"/>
          <w:lang w:val="en-GB"/>
        </w:rPr>
        <w:t>plurisecular</w:t>
      </w:r>
      <w:proofErr w:type="spellEnd"/>
      <w:r w:rsidR="009E3415" w:rsidRPr="00F82C2B">
        <w:rPr>
          <w:rFonts w:ascii="Arial" w:hAnsi="Arial" w:cs="Arial"/>
          <w:lang w:val="en-GB"/>
        </w:rPr>
        <w:t xml:space="preserve"> trajectory of an exemplary hybrid urban delta (Tarragona-</w:t>
      </w:r>
      <w:proofErr w:type="spellStart"/>
      <w:r w:rsidR="009E3415" w:rsidRPr="00F82C2B">
        <w:rPr>
          <w:rFonts w:ascii="Arial" w:hAnsi="Arial" w:cs="Arial"/>
          <w:lang w:val="en-GB"/>
        </w:rPr>
        <w:t>Francolí</w:t>
      </w:r>
      <w:proofErr w:type="spellEnd"/>
      <w:r w:rsidR="009E3415" w:rsidRPr="00F82C2B">
        <w:rPr>
          <w:rFonts w:ascii="Arial" w:hAnsi="Arial" w:cs="Arial"/>
          <w:lang w:val="en-GB"/>
        </w:rPr>
        <w:t xml:space="preserve"> system, Spain): Towards the end of a delta?”</w:t>
      </w:r>
      <w:r w:rsidR="00791E77" w:rsidRPr="00F82C2B">
        <w:rPr>
          <w:rFonts w:ascii="Arial" w:hAnsi="Arial" w:cs="Arial"/>
          <w:lang w:val="en-GB"/>
        </w:rPr>
        <w:t xml:space="preserve">, </w:t>
      </w:r>
      <w:hyperlink r:id="rId20" w:tooltip="Go to Geomorphology on ScienceDirect" w:history="1">
        <w:r w:rsidR="00283C3C" w:rsidRPr="00F82C2B">
          <w:rPr>
            <w:rFonts w:ascii="Arial" w:hAnsi="Arial" w:cs="Arial"/>
            <w:lang w:val="en-GB"/>
          </w:rPr>
          <w:t>Geomorphology</w:t>
        </w:r>
      </w:hyperlink>
      <w:r w:rsidR="00283C3C" w:rsidRPr="00F82C2B">
        <w:rPr>
          <w:rFonts w:ascii="Arial" w:hAnsi="Arial" w:cs="Arial"/>
          <w:lang w:val="en-GB"/>
        </w:rPr>
        <w:t xml:space="preserve">, </w:t>
      </w:r>
      <w:hyperlink r:id="rId21" w:tooltip="Go to table of contents for this volume/issue" w:history="1">
        <w:r w:rsidR="00283C3C" w:rsidRPr="00F82C2B">
          <w:rPr>
            <w:rFonts w:ascii="Arial" w:hAnsi="Arial" w:cs="Arial"/>
            <w:lang w:val="en-GB"/>
          </w:rPr>
          <w:t>Volume 462</w:t>
        </w:r>
      </w:hyperlink>
      <w:r w:rsidR="00283C3C" w:rsidRPr="00F82C2B">
        <w:rPr>
          <w:rFonts w:ascii="Arial" w:hAnsi="Arial" w:cs="Arial"/>
          <w:lang w:val="en-GB"/>
        </w:rPr>
        <w:t>, Elsevier</w:t>
      </w:r>
      <w:r w:rsidR="00B53530" w:rsidRPr="00F82C2B">
        <w:rPr>
          <w:rFonts w:ascii="Arial" w:hAnsi="Arial" w:cs="Arial"/>
          <w:lang w:val="en-GB"/>
        </w:rPr>
        <w:t>,</w:t>
      </w:r>
      <w:r w:rsidR="00283C3C" w:rsidRPr="00F82C2B">
        <w:rPr>
          <w:rFonts w:ascii="Arial" w:hAnsi="Arial" w:cs="Arial"/>
          <w:lang w:val="en-GB"/>
        </w:rPr>
        <w:t xml:space="preserve"> </w:t>
      </w:r>
      <w:r w:rsidR="00791E77" w:rsidRPr="00F82C2B">
        <w:rPr>
          <w:rFonts w:ascii="Arial" w:hAnsi="Arial" w:cs="Arial"/>
          <w:lang w:val="en-GB"/>
        </w:rPr>
        <w:t>published online on</w:t>
      </w:r>
      <w:r w:rsidR="008C77B5" w:rsidRPr="00F82C2B">
        <w:rPr>
          <w:rFonts w:ascii="Arial" w:hAnsi="Arial" w:cs="Arial"/>
          <w:lang w:val="en-GB"/>
        </w:rPr>
        <w:t xml:space="preserve">: </w:t>
      </w:r>
      <w:hyperlink r:id="rId22" w:history="1">
        <w:r w:rsidR="005C1DDA" w:rsidRPr="00F82C2B">
          <w:rPr>
            <w:rStyle w:val="Lienhypertexte"/>
            <w:rFonts w:ascii="Arial" w:hAnsi="Arial" w:cs="Arial"/>
            <w:lang w:val="en-GB"/>
          </w:rPr>
          <w:t>https://doi.org/10.1016/j.geomorph.2024.109344</w:t>
        </w:r>
      </w:hyperlink>
      <w:r w:rsidR="005C1DDA" w:rsidRPr="00F82C2B">
        <w:rPr>
          <w:rFonts w:ascii="Arial" w:hAnsi="Arial" w:cs="Arial"/>
          <w:lang w:val="en-GB"/>
        </w:rPr>
        <w:t xml:space="preserve"> </w:t>
      </w:r>
      <w:r w:rsidR="000E5895" w:rsidRPr="00F82C2B">
        <w:rPr>
          <w:rFonts w:ascii="Arial" w:hAnsi="Arial" w:cs="Arial"/>
          <w:lang w:val="en-GB"/>
        </w:rPr>
        <w:t>,</w:t>
      </w:r>
      <w:r w:rsidR="008C77B5" w:rsidRPr="00F82C2B">
        <w:rPr>
          <w:rFonts w:ascii="Arial" w:hAnsi="Arial" w:cs="Arial"/>
          <w:lang w:val="en-GB"/>
        </w:rPr>
        <w:t xml:space="preserve"> </w:t>
      </w:r>
      <w:r w:rsidR="000E5895" w:rsidRPr="00F82C2B">
        <w:rPr>
          <w:rFonts w:ascii="Arial" w:hAnsi="Arial" w:cs="Arial"/>
          <w:lang w:val="en-GB"/>
        </w:rPr>
        <w:t>July 2024.</w:t>
      </w:r>
    </w:p>
    <w:p w14:paraId="74B602BF" w14:textId="2D37E308" w:rsidR="00831AFC" w:rsidRDefault="00061046" w:rsidP="00831AFC">
      <w:pPr>
        <w:spacing w:after="120" w:line="240" w:lineRule="auto"/>
        <w:rPr>
          <w:rFonts w:ascii="Arial" w:hAnsi="Arial" w:cs="Arial"/>
          <w:lang w:val="en-GB"/>
        </w:rPr>
      </w:pPr>
      <w:r w:rsidRPr="00F82C2B">
        <w:rPr>
          <w:rFonts w:ascii="Arial" w:hAnsi="Arial" w:cs="Arial"/>
          <w:lang w:val="en-GB"/>
        </w:rPr>
        <w:t xml:space="preserve">A. de Graauw, 2024, </w:t>
      </w:r>
      <w:r w:rsidR="00831AFC" w:rsidRPr="00F82C2B">
        <w:rPr>
          <w:rFonts w:ascii="Arial" w:hAnsi="Arial" w:cs="Arial"/>
          <w:lang w:val="en-GB"/>
        </w:rPr>
        <w:t>“</w:t>
      </w:r>
      <w:proofErr w:type="spellStart"/>
      <w:r w:rsidR="00831AFC">
        <w:fldChar w:fldCharType="begin"/>
      </w:r>
      <w:r w:rsidR="00831AFC">
        <w:instrText>HYPERLINK "http://ancientportsantiques.com/wp-content/uploads/Documents/AUTHORS/AdG/AncientPortStructuresPPT-NarboVia2024.pdf"</w:instrText>
      </w:r>
      <w:r w:rsidR="00831AFC">
        <w:fldChar w:fldCharType="separate"/>
      </w:r>
      <w:r w:rsidR="00831AFC" w:rsidRPr="00F82C2B">
        <w:rPr>
          <w:rStyle w:val="Lienhypertexte"/>
          <w:rFonts w:ascii="Arial" w:hAnsi="Arial" w:cs="Arial"/>
          <w:lang w:val="en-GB"/>
        </w:rPr>
        <w:t>L’aménagement</w:t>
      </w:r>
      <w:proofErr w:type="spellEnd"/>
      <w:r w:rsidR="00831AFC" w:rsidRPr="00F82C2B">
        <w:rPr>
          <w:rStyle w:val="Lienhypertexte"/>
          <w:rFonts w:ascii="Arial" w:hAnsi="Arial" w:cs="Arial"/>
          <w:lang w:val="en-GB"/>
        </w:rPr>
        <w:t xml:space="preserve"> des zones </w:t>
      </w:r>
      <w:proofErr w:type="spellStart"/>
      <w:r w:rsidR="00831AFC" w:rsidRPr="00F82C2B">
        <w:rPr>
          <w:rStyle w:val="Lienhypertexte"/>
          <w:rFonts w:ascii="Arial" w:hAnsi="Arial" w:cs="Arial"/>
          <w:lang w:val="en-GB"/>
        </w:rPr>
        <w:t>portuaires</w:t>
      </w:r>
      <w:proofErr w:type="spellEnd"/>
      <w:r w:rsidR="00831AFC" w:rsidRPr="00F82C2B">
        <w:rPr>
          <w:rStyle w:val="Lienhypertexte"/>
          <w:rFonts w:ascii="Arial" w:hAnsi="Arial" w:cs="Arial"/>
          <w:lang w:val="en-GB"/>
        </w:rPr>
        <w:t xml:space="preserve"> </w:t>
      </w:r>
      <w:proofErr w:type="spellStart"/>
      <w:r w:rsidR="00831AFC" w:rsidRPr="00F82C2B">
        <w:rPr>
          <w:rStyle w:val="Lienhypertexte"/>
          <w:rFonts w:ascii="Arial" w:hAnsi="Arial" w:cs="Arial"/>
          <w:lang w:val="en-GB"/>
        </w:rPr>
        <w:t>en</w:t>
      </w:r>
      <w:proofErr w:type="spellEnd"/>
      <w:r w:rsidR="00831AFC" w:rsidRPr="00F82C2B">
        <w:rPr>
          <w:rStyle w:val="Lienhypertexte"/>
          <w:rFonts w:ascii="Arial" w:hAnsi="Arial" w:cs="Arial"/>
          <w:lang w:val="en-GB"/>
        </w:rPr>
        <w:t xml:space="preserve"> </w:t>
      </w:r>
      <w:proofErr w:type="spellStart"/>
      <w:r w:rsidR="00831AFC" w:rsidRPr="00F82C2B">
        <w:rPr>
          <w:rStyle w:val="Lienhypertexte"/>
          <w:rFonts w:ascii="Arial" w:hAnsi="Arial" w:cs="Arial"/>
          <w:lang w:val="en-GB"/>
        </w:rPr>
        <w:t>Méditerranée</w:t>
      </w:r>
      <w:proofErr w:type="spellEnd"/>
      <w:r w:rsidR="00831AFC" w:rsidRPr="00F82C2B">
        <w:rPr>
          <w:rStyle w:val="Lienhypertexte"/>
          <w:rFonts w:ascii="Arial" w:hAnsi="Arial" w:cs="Arial"/>
          <w:lang w:val="en-GB"/>
        </w:rPr>
        <w:t xml:space="preserve"> romaine</w:t>
      </w:r>
      <w:r w:rsidR="00831AFC">
        <w:rPr>
          <w:rStyle w:val="Lienhypertexte"/>
          <w:rFonts w:ascii="Arial" w:hAnsi="Arial" w:cs="Arial"/>
          <w:lang w:val="en-GB"/>
        </w:rPr>
        <w:fldChar w:fldCharType="end"/>
      </w:r>
      <w:r w:rsidR="00831AFC" w:rsidRPr="00F82C2B">
        <w:rPr>
          <w:rFonts w:ascii="Arial" w:hAnsi="Arial" w:cs="Arial"/>
          <w:lang w:val="en-GB"/>
        </w:rPr>
        <w:t>”</w:t>
      </w:r>
      <w:r w:rsidR="003922E5" w:rsidRPr="00F82C2B">
        <w:rPr>
          <w:rFonts w:ascii="Arial" w:hAnsi="Arial" w:cs="Arial"/>
          <w:lang w:val="en-GB"/>
        </w:rPr>
        <w:t xml:space="preserve">, </w:t>
      </w:r>
      <w:r w:rsidR="00994E0B" w:rsidRPr="00F82C2B">
        <w:rPr>
          <w:rFonts w:ascii="Arial" w:hAnsi="Arial" w:cs="Arial"/>
          <w:lang w:val="en-GB"/>
        </w:rPr>
        <w:t xml:space="preserve">conference on ancient port structures </w:t>
      </w:r>
      <w:r w:rsidR="003922E5" w:rsidRPr="00F82C2B">
        <w:rPr>
          <w:rFonts w:ascii="Arial" w:hAnsi="Arial" w:cs="Arial"/>
          <w:lang w:val="en-GB"/>
        </w:rPr>
        <w:t xml:space="preserve">at </w:t>
      </w:r>
      <w:r w:rsidR="00831AFC" w:rsidRPr="00F82C2B">
        <w:rPr>
          <w:rFonts w:ascii="Arial" w:hAnsi="Arial" w:cs="Arial"/>
          <w:lang w:val="en-GB"/>
        </w:rPr>
        <w:t>“</w:t>
      </w:r>
      <w:proofErr w:type="spellStart"/>
      <w:r w:rsidR="00831AFC" w:rsidRPr="00F82C2B">
        <w:rPr>
          <w:rFonts w:ascii="Arial" w:hAnsi="Arial" w:cs="Arial"/>
          <w:lang w:val="en-GB"/>
        </w:rPr>
        <w:t>Escale</w:t>
      </w:r>
      <w:proofErr w:type="spellEnd"/>
      <w:r w:rsidR="00831AFC" w:rsidRPr="00F82C2B">
        <w:rPr>
          <w:rFonts w:ascii="Arial" w:hAnsi="Arial" w:cs="Arial"/>
          <w:lang w:val="en-GB"/>
        </w:rPr>
        <w:t xml:space="preserve"> </w:t>
      </w:r>
      <w:proofErr w:type="spellStart"/>
      <w:r w:rsidR="00831AFC" w:rsidRPr="00F82C2B">
        <w:rPr>
          <w:rFonts w:ascii="Arial" w:hAnsi="Arial" w:cs="Arial"/>
          <w:lang w:val="en-GB"/>
        </w:rPr>
        <w:t>en</w:t>
      </w:r>
      <w:proofErr w:type="spellEnd"/>
      <w:r w:rsidR="00831AFC" w:rsidRPr="00F82C2B">
        <w:rPr>
          <w:rFonts w:ascii="Arial" w:hAnsi="Arial" w:cs="Arial"/>
          <w:lang w:val="en-GB"/>
        </w:rPr>
        <w:t xml:space="preserve"> </w:t>
      </w:r>
      <w:proofErr w:type="spellStart"/>
      <w:r w:rsidR="00831AFC" w:rsidRPr="00F82C2B">
        <w:rPr>
          <w:rFonts w:ascii="Arial" w:hAnsi="Arial" w:cs="Arial"/>
          <w:lang w:val="en-GB"/>
        </w:rPr>
        <w:t>Méditerranée</w:t>
      </w:r>
      <w:proofErr w:type="spellEnd"/>
      <w:r w:rsidR="00831AFC" w:rsidRPr="00F82C2B">
        <w:rPr>
          <w:rFonts w:ascii="Arial" w:hAnsi="Arial" w:cs="Arial"/>
          <w:lang w:val="en-GB"/>
        </w:rPr>
        <w:t xml:space="preserve"> romaine” exhibition at </w:t>
      </w:r>
      <w:proofErr w:type="spellStart"/>
      <w:r w:rsidR="00831AFC" w:rsidRPr="00F82C2B">
        <w:rPr>
          <w:rFonts w:ascii="Arial" w:hAnsi="Arial" w:cs="Arial"/>
          <w:lang w:val="en-GB"/>
        </w:rPr>
        <w:t>NarboVia</w:t>
      </w:r>
      <w:proofErr w:type="spellEnd"/>
      <w:r w:rsidR="00831AFC" w:rsidRPr="00F82C2B">
        <w:rPr>
          <w:rFonts w:ascii="Arial" w:hAnsi="Arial" w:cs="Arial"/>
          <w:lang w:val="en-GB"/>
        </w:rPr>
        <w:t xml:space="preserve"> Museum, </w:t>
      </w:r>
      <w:r w:rsidR="0075508B" w:rsidRPr="00F82C2B">
        <w:rPr>
          <w:rFonts w:ascii="Arial" w:hAnsi="Arial" w:cs="Arial"/>
          <w:lang w:val="en-GB"/>
        </w:rPr>
        <w:t>June 2024</w:t>
      </w:r>
      <w:r w:rsidR="00831AFC" w:rsidRPr="00F82C2B">
        <w:rPr>
          <w:rFonts w:ascii="Arial" w:hAnsi="Arial" w:cs="Arial"/>
          <w:lang w:val="en-GB"/>
        </w:rPr>
        <w:t>.</w:t>
      </w:r>
    </w:p>
    <w:p w14:paraId="2664F742" w14:textId="71B8D2B1" w:rsidR="008C242C" w:rsidRPr="00F82C2B" w:rsidRDefault="008C242C" w:rsidP="00831AFC">
      <w:pPr>
        <w:spacing w:after="120" w:line="240" w:lineRule="auto"/>
        <w:rPr>
          <w:rFonts w:ascii="Arial" w:hAnsi="Arial" w:cs="Arial"/>
          <w:lang w:val="en-GB"/>
        </w:rPr>
      </w:pPr>
      <w:r w:rsidRPr="00F82C2B">
        <w:rPr>
          <w:rFonts w:ascii="Arial" w:hAnsi="Arial" w:cs="Arial"/>
          <w:lang w:val="en-GB"/>
        </w:rPr>
        <w:t>A. de Graauw, 20</w:t>
      </w:r>
      <w:r w:rsidR="00703C65">
        <w:rPr>
          <w:rFonts w:ascii="Arial" w:hAnsi="Arial" w:cs="Arial"/>
          <w:lang w:val="en-GB"/>
        </w:rPr>
        <w:t>24</w:t>
      </w:r>
      <w:r w:rsidRPr="00F82C2B">
        <w:rPr>
          <w:rFonts w:ascii="Arial" w:hAnsi="Arial" w:cs="Arial"/>
          <w:lang w:val="en-GB"/>
        </w:rPr>
        <w:t xml:space="preserve">. </w:t>
      </w:r>
      <w:r>
        <w:rPr>
          <w:rFonts w:ascii="Arial" w:hAnsi="Arial" w:cs="Arial"/>
          <w:lang w:val="en-GB"/>
        </w:rPr>
        <w:t>“</w:t>
      </w:r>
      <w:hyperlink r:id="rId23" w:history="1">
        <w:r w:rsidRPr="000C30E6">
          <w:rPr>
            <w:rStyle w:val="Lienhypertexte"/>
            <w:rFonts w:ascii="Arial" w:hAnsi="Arial" w:cs="Arial"/>
            <w:lang w:val="en-GB"/>
          </w:rPr>
          <w:t>Potential Ancient Harbours</w:t>
        </w:r>
      </w:hyperlink>
      <w:r>
        <w:rPr>
          <w:rFonts w:ascii="Arial" w:hAnsi="Arial" w:cs="Arial"/>
          <w:lang w:val="en-GB"/>
        </w:rPr>
        <w:t>”.</w:t>
      </w:r>
      <w:r w:rsidRPr="000C30E6">
        <w:rPr>
          <w:rFonts w:ascii="Arial" w:hAnsi="Arial" w:cs="Arial"/>
          <w:lang w:val="en-GB"/>
        </w:rPr>
        <w:t xml:space="preserve"> </w:t>
      </w:r>
      <w:r w:rsidRPr="00F82C2B">
        <w:rPr>
          <w:rFonts w:ascii="Arial" w:hAnsi="Arial" w:cs="Arial"/>
          <w:lang w:val="en-GB"/>
        </w:rPr>
        <w:t xml:space="preserve">List of </w:t>
      </w:r>
      <w:r>
        <w:rPr>
          <w:rFonts w:ascii="Arial" w:hAnsi="Arial" w:cs="Arial"/>
          <w:lang w:val="en-GB"/>
        </w:rPr>
        <w:t>around 150</w:t>
      </w:r>
      <w:r w:rsidRPr="00F82C2B">
        <w:rPr>
          <w:rFonts w:ascii="Arial" w:hAnsi="Arial" w:cs="Arial"/>
          <w:lang w:val="en-GB"/>
        </w:rPr>
        <w:t xml:space="preserve"> places that are potentially of interest for port archaeologists.</w:t>
      </w:r>
    </w:p>
    <w:p w14:paraId="5AA77EB9" w14:textId="2E7180EC" w:rsidR="00017D98" w:rsidRPr="00F82C2B" w:rsidRDefault="00061046" w:rsidP="00834A48">
      <w:pPr>
        <w:spacing w:after="120" w:line="240" w:lineRule="auto"/>
        <w:rPr>
          <w:rFonts w:ascii="Arial" w:hAnsi="Arial" w:cs="Arial"/>
          <w:lang w:val="en-GB"/>
        </w:rPr>
      </w:pPr>
      <w:r w:rsidRPr="00F82C2B">
        <w:rPr>
          <w:rFonts w:ascii="Arial" w:hAnsi="Arial" w:cs="Arial"/>
          <w:lang w:val="en-GB"/>
        </w:rPr>
        <w:t xml:space="preserve">A. de Graauw, G. Brocard &amp; J-P. </w:t>
      </w:r>
      <w:proofErr w:type="spellStart"/>
      <w:r w:rsidRPr="00F82C2B">
        <w:rPr>
          <w:rFonts w:ascii="Arial" w:hAnsi="Arial" w:cs="Arial"/>
          <w:lang w:val="en-GB"/>
        </w:rPr>
        <w:t>Goiran</w:t>
      </w:r>
      <w:proofErr w:type="spellEnd"/>
      <w:r w:rsidRPr="00F82C2B">
        <w:rPr>
          <w:rFonts w:ascii="Arial" w:hAnsi="Arial" w:cs="Arial"/>
          <w:lang w:val="en-GB"/>
        </w:rPr>
        <w:t xml:space="preserve">, 2024. </w:t>
      </w:r>
      <w:r w:rsidR="007E7C3F" w:rsidRPr="00F82C2B">
        <w:rPr>
          <w:rFonts w:ascii="Arial" w:hAnsi="Arial" w:cs="Arial"/>
          <w:lang w:val="en-GB"/>
        </w:rPr>
        <w:t xml:space="preserve">“Where is the Phoenician harbour of Tyre?”, </w:t>
      </w:r>
      <w:r w:rsidR="004C684A" w:rsidRPr="00F82C2B">
        <w:rPr>
          <w:rFonts w:ascii="Arial" w:hAnsi="Arial" w:cs="Arial"/>
          <w:lang w:val="en-GB"/>
        </w:rPr>
        <w:t xml:space="preserve">published online on: </w:t>
      </w:r>
      <w:hyperlink r:id="rId24" w:history="1">
        <w:r w:rsidR="008E4898" w:rsidRPr="00F82C2B">
          <w:rPr>
            <w:rStyle w:val="Lienhypertexte"/>
            <w:rFonts w:ascii="Arial" w:hAnsi="Arial" w:cs="Arial"/>
            <w:lang w:val="en-GB"/>
          </w:rPr>
          <w:t>https://archeorient.hypotheses.org/26907</w:t>
        </w:r>
      </w:hyperlink>
      <w:r w:rsidR="008E4898" w:rsidRPr="00F82C2B">
        <w:rPr>
          <w:rFonts w:ascii="Arial" w:hAnsi="Arial" w:cs="Arial"/>
          <w:lang w:val="en-GB"/>
        </w:rPr>
        <w:t>,</w:t>
      </w:r>
      <w:r w:rsidR="004C684A" w:rsidRPr="00F82C2B">
        <w:rPr>
          <w:rFonts w:ascii="Arial" w:hAnsi="Arial" w:cs="Arial"/>
          <w:lang w:val="en-GB"/>
        </w:rPr>
        <w:t xml:space="preserve"> </w:t>
      </w:r>
      <w:r w:rsidR="007E7C3F" w:rsidRPr="00F82C2B">
        <w:rPr>
          <w:rFonts w:ascii="Arial" w:hAnsi="Arial" w:cs="Arial"/>
          <w:lang w:val="en-GB"/>
        </w:rPr>
        <w:t>January 2024</w:t>
      </w:r>
      <w:r w:rsidR="008E4898" w:rsidRPr="00F82C2B">
        <w:rPr>
          <w:rFonts w:ascii="Arial" w:hAnsi="Arial" w:cs="Arial"/>
          <w:lang w:val="en-GB"/>
        </w:rPr>
        <w:t>.</w:t>
      </w:r>
    </w:p>
    <w:p w14:paraId="6674E166" w14:textId="23864869" w:rsidR="006B096B" w:rsidRPr="00F82C2B" w:rsidRDefault="00503665" w:rsidP="006B096B">
      <w:pPr>
        <w:spacing w:after="120" w:line="240" w:lineRule="auto"/>
        <w:rPr>
          <w:rFonts w:ascii="Arial" w:hAnsi="Arial" w:cs="Arial"/>
          <w:lang w:val="en-GB"/>
        </w:rPr>
      </w:pPr>
      <w:r w:rsidRPr="00F82C2B">
        <w:rPr>
          <w:rFonts w:ascii="Arial" w:hAnsi="Arial" w:cs="Arial"/>
          <w:lang w:val="en-GB"/>
        </w:rPr>
        <w:t xml:space="preserve">G. Brocard, et al., 2024. </w:t>
      </w:r>
      <w:r w:rsidR="001504EF" w:rsidRPr="00F82C2B">
        <w:rPr>
          <w:rFonts w:ascii="Arial" w:hAnsi="Arial" w:cs="Arial"/>
          <w:lang w:val="en-GB"/>
        </w:rPr>
        <w:t>“</w:t>
      </w:r>
      <w:r w:rsidR="006B096B" w:rsidRPr="00F82C2B">
        <w:rPr>
          <w:rFonts w:ascii="Arial" w:hAnsi="Arial" w:cs="Arial"/>
          <w:lang w:val="en-GB"/>
        </w:rPr>
        <w:t xml:space="preserve">Growth of the sandy isthmus of Tyre and ensuing relocation of its </w:t>
      </w:r>
      <w:proofErr w:type="spellStart"/>
      <w:r w:rsidR="006B096B" w:rsidRPr="00F82C2B">
        <w:rPr>
          <w:rFonts w:ascii="Arial" w:hAnsi="Arial" w:cs="Arial"/>
          <w:lang w:val="en-GB"/>
        </w:rPr>
        <w:t>harbors</w:t>
      </w:r>
      <w:proofErr w:type="spellEnd"/>
      <w:r w:rsidR="001504EF" w:rsidRPr="00F82C2B">
        <w:rPr>
          <w:rFonts w:ascii="Arial" w:hAnsi="Arial" w:cs="Arial"/>
          <w:lang w:val="en-GB"/>
        </w:rPr>
        <w:t>”</w:t>
      </w:r>
      <w:r w:rsidR="006B096B" w:rsidRPr="00F82C2B">
        <w:rPr>
          <w:rFonts w:ascii="Arial" w:hAnsi="Arial" w:cs="Arial"/>
          <w:lang w:val="en-GB"/>
        </w:rPr>
        <w:t>, Quaternary Science Reviews, Vol 324, Elsevier</w:t>
      </w:r>
      <w:r w:rsidR="0052313A" w:rsidRPr="00F82C2B">
        <w:rPr>
          <w:rFonts w:ascii="Arial" w:hAnsi="Arial" w:cs="Arial"/>
          <w:lang w:val="en-GB"/>
        </w:rPr>
        <w:t>, published online</w:t>
      </w:r>
      <w:r w:rsidR="001634A9" w:rsidRPr="00F82C2B">
        <w:rPr>
          <w:rFonts w:ascii="Arial" w:hAnsi="Arial" w:cs="Arial"/>
          <w:lang w:val="en-GB"/>
        </w:rPr>
        <w:t xml:space="preserve"> on: </w:t>
      </w:r>
      <w:hyperlink r:id="rId25" w:history="1">
        <w:r w:rsidR="001634A9" w:rsidRPr="00F82C2B">
          <w:rPr>
            <w:rStyle w:val="Lienhypertexte"/>
            <w:rFonts w:ascii="Arial" w:hAnsi="Arial" w:cs="Arial"/>
            <w:lang w:val="en-GB"/>
          </w:rPr>
          <w:t>https://www.sciencedirect.com/science/article/pii/S0277379123005115</w:t>
        </w:r>
      </w:hyperlink>
      <w:r w:rsidR="001634A9" w:rsidRPr="00F82C2B">
        <w:rPr>
          <w:rFonts w:ascii="Arial" w:hAnsi="Arial" w:cs="Arial"/>
          <w:lang w:val="en-GB"/>
        </w:rPr>
        <w:t xml:space="preserve"> </w:t>
      </w:r>
      <w:r w:rsidR="00EE7F71" w:rsidRPr="00F82C2B">
        <w:rPr>
          <w:rFonts w:ascii="Arial" w:hAnsi="Arial" w:cs="Arial"/>
          <w:lang w:val="en-GB"/>
        </w:rPr>
        <w:t xml:space="preserve">, </w:t>
      </w:r>
      <w:r w:rsidR="00CE4CC6" w:rsidRPr="00F82C2B">
        <w:rPr>
          <w:rFonts w:ascii="Arial" w:hAnsi="Arial" w:cs="Arial"/>
          <w:lang w:val="en-GB"/>
        </w:rPr>
        <w:t>January 2024</w:t>
      </w:r>
      <w:r w:rsidR="00EE7F71" w:rsidRPr="00F82C2B">
        <w:rPr>
          <w:rFonts w:ascii="Arial" w:hAnsi="Arial" w:cs="Arial"/>
          <w:lang w:val="en-GB"/>
        </w:rPr>
        <w:t>.</w:t>
      </w:r>
    </w:p>
    <w:p w14:paraId="506D9EA8" w14:textId="4768A22D" w:rsidR="007D2DB4" w:rsidRPr="00F82C2B" w:rsidRDefault="00503665" w:rsidP="007D2DB4">
      <w:pPr>
        <w:spacing w:after="120" w:line="240" w:lineRule="auto"/>
        <w:rPr>
          <w:rFonts w:ascii="Arial" w:hAnsi="Arial" w:cs="Arial"/>
          <w:lang w:val="en-GB"/>
        </w:rPr>
      </w:pPr>
      <w:r w:rsidRPr="00F82C2B">
        <w:rPr>
          <w:rFonts w:ascii="Arial" w:hAnsi="Arial" w:cs="Arial"/>
          <w:lang w:val="en-GB"/>
        </w:rPr>
        <w:t xml:space="preserve">A. de Graauw &amp; G. Brocard, 2023. </w:t>
      </w:r>
      <w:r w:rsidR="007D2DB4" w:rsidRPr="00F82C2B">
        <w:rPr>
          <w:rFonts w:ascii="Arial" w:hAnsi="Arial" w:cs="Arial"/>
          <w:lang w:val="en-GB"/>
        </w:rPr>
        <w:t>“</w:t>
      </w:r>
      <w:r w:rsidR="009970A0" w:rsidRPr="00F82C2B">
        <w:rPr>
          <w:rFonts w:ascii="Arial" w:hAnsi="Arial" w:cs="Arial"/>
          <w:bCs/>
          <w:lang w:val="en-GB"/>
        </w:rPr>
        <w:t xml:space="preserve">La subsidence des sites </w:t>
      </w:r>
      <w:proofErr w:type="spellStart"/>
      <w:r w:rsidR="009970A0" w:rsidRPr="00F82C2B">
        <w:rPr>
          <w:rFonts w:ascii="Arial" w:hAnsi="Arial" w:cs="Arial"/>
          <w:bCs/>
          <w:lang w:val="en-GB"/>
        </w:rPr>
        <w:t>côtiers</w:t>
      </w:r>
      <w:proofErr w:type="spellEnd"/>
      <w:r w:rsidR="009970A0" w:rsidRPr="00F82C2B">
        <w:rPr>
          <w:rFonts w:ascii="Arial" w:hAnsi="Arial" w:cs="Arial"/>
          <w:bCs/>
          <w:lang w:val="en-GB"/>
        </w:rPr>
        <w:t xml:space="preserve"> </w:t>
      </w:r>
      <w:proofErr w:type="spellStart"/>
      <w:r w:rsidR="009970A0" w:rsidRPr="00F82C2B">
        <w:rPr>
          <w:rFonts w:ascii="Arial" w:hAnsi="Arial" w:cs="Arial"/>
          <w:bCs/>
          <w:lang w:val="en-GB"/>
        </w:rPr>
        <w:t>en</w:t>
      </w:r>
      <w:proofErr w:type="spellEnd"/>
      <w:r w:rsidR="009970A0" w:rsidRPr="00F82C2B">
        <w:rPr>
          <w:rFonts w:ascii="Arial" w:hAnsi="Arial" w:cs="Arial"/>
          <w:bCs/>
          <w:lang w:val="en-GB"/>
        </w:rPr>
        <w:t xml:space="preserve"> </w:t>
      </w:r>
      <w:proofErr w:type="spellStart"/>
      <w:r w:rsidR="009970A0" w:rsidRPr="00F82C2B">
        <w:rPr>
          <w:rFonts w:ascii="Arial" w:hAnsi="Arial" w:cs="Arial"/>
          <w:bCs/>
          <w:lang w:val="en-GB"/>
        </w:rPr>
        <w:t>Méditerranée</w:t>
      </w:r>
      <w:proofErr w:type="spellEnd"/>
      <w:r w:rsidR="007D2DB4" w:rsidRPr="00F82C2B">
        <w:rPr>
          <w:rFonts w:ascii="Arial" w:hAnsi="Arial" w:cs="Arial"/>
          <w:lang w:val="en-GB"/>
        </w:rPr>
        <w:t xml:space="preserve">”, published online on: </w:t>
      </w:r>
      <w:hyperlink r:id="rId26" w:history="1">
        <w:r w:rsidR="00683004" w:rsidRPr="00F82C2B">
          <w:rPr>
            <w:rStyle w:val="Lienhypertexte"/>
            <w:rFonts w:ascii="Arial" w:hAnsi="Arial" w:cs="Arial"/>
            <w:lang w:val="en-GB"/>
          </w:rPr>
          <w:t>https://archeorient.hypotheses.org/25374</w:t>
        </w:r>
      </w:hyperlink>
      <w:r w:rsidR="007D2DB4" w:rsidRPr="00F82C2B">
        <w:rPr>
          <w:rFonts w:ascii="Arial" w:hAnsi="Arial" w:cs="Arial"/>
          <w:lang w:val="en-GB"/>
        </w:rPr>
        <w:t xml:space="preserve">, </w:t>
      </w:r>
      <w:r w:rsidR="000E0DDA" w:rsidRPr="00F82C2B">
        <w:rPr>
          <w:rFonts w:ascii="Arial" w:hAnsi="Arial" w:cs="Arial"/>
          <w:lang w:val="en-GB"/>
        </w:rPr>
        <w:t>October</w:t>
      </w:r>
      <w:r w:rsidR="007D2DB4" w:rsidRPr="00F82C2B">
        <w:rPr>
          <w:rFonts w:ascii="Arial" w:hAnsi="Arial" w:cs="Arial"/>
          <w:lang w:val="en-GB"/>
        </w:rPr>
        <w:t xml:space="preserve"> 2023.</w:t>
      </w:r>
    </w:p>
    <w:p w14:paraId="7067BCEB" w14:textId="2FE17A69" w:rsidR="001522E4" w:rsidRPr="00F82C2B" w:rsidRDefault="00503665" w:rsidP="001522E4">
      <w:pPr>
        <w:spacing w:after="120" w:line="240" w:lineRule="auto"/>
        <w:rPr>
          <w:rFonts w:ascii="Arial" w:hAnsi="Arial" w:cs="Arial"/>
          <w:lang w:val="en-GB"/>
        </w:rPr>
      </w:pPr>
      <w:r w:rsidRPr="00F82C2B">
        <w:rPr>
          <w:rFonts w:ascii="Arial" w:hAnsi="Arial" w:cs="Arial"/>
          <w:lang w:val="en-GB"/>
        </w:rPr>
        <w:t xml:space="preserve">A. de Graauw, 2023. </w:t>
      </w:r>
      <w:r w:rsidR="001522E4" w:rsidRPr="00F82C2B">
        <w:rPr>
          <w:rFonts w:ascii="Arial" w:hAnsi="Arial" w:cs="Arial"/>
          <w:lang w:val="en-GB"/>
        </w:rPr>
        <w:t>“</w:t>
      </w:r>
      <w:proofErr w:type="spellStart"/>
      <w:r w:rsidR="001C6A87" w:rsidRPr="00F82C2B">
        <w:rPr>
          <w:rFonts w:ascii="Arial" w:hAnsi="Arial" w:cs="Arial"/>
          <w:lang w:val="en-GB"/>
        </w:rPr>
        <w:t>Décrire</w:t>
      </w:r>
      <w:proofErr w:type="spellEnd"/>
      <w:r w:rsidR="001C6A87" w:rsidRPr="00F82C2B">
        <w:rPr>
          <w:rFonts w:ascii="Arial" w:hAnsi="Arial" w:cs="Arial"/>
          <w:lang w:val="en-GB"/>
        </w:rPr>
        <w:t xml:space="preserve"> le monde </w:t>
      </w:r>
      <w:r w:rsidR="006F78F1" w:rsidRPr="00F82C2B">
        <w:rPr>
          <w:rFonts w:ascii="Arial" w:hAnsi="Arial" w:cs="Arial"/>
          <w:lang w:val="en-GB"/>
        </w:rPr>
        <w:t xml:space="preserve">- </w:t>
      </w:r>
      <w:r w:rsidR="001C6A87" w:rsidRPr="00F82C2B">
        <w:rPr>
          <w:rFonts w:ascii="Arial" w:hAnsi="Arial" w:cs="Arial"/>
          <w:lang w:val="en-GB"/>
        </w:rPr>
        <w:t xml:space="preserve">La carte à la </w:t>
      </w:r>
      <w:proofErr w:type="spellStart"/>
      <w:r w:rsidR="001C6A87" w:rsidRPr="00F82C2B">
        <w:rPr>
          <w:rFonts w:ascii="Arial" w:hAnsi="Arial" w:cs="Arial"/>
          <w:lang w:val="en-GB"/>
        </w:rPr>
        <w:t>conquête</w:t>
      </w:r>
      <w:proofErr w:type="spellEnd"/>
      <w:r w:rsidR="001C6A87" w:rsidRPr="00F82C2B">
        <w:rPr>
          <w:rFonts w:ascii="Arial" w:hAnsi="Arial" w:cs="Arial"/>
          <w:lang w:val="en-GB"/>
        </w:rPr>
        <w:t xml:space="preserve"> du </w:t>
      </w:r>
      <w:proofErr w:type="spellStart"/>
      <w:r w:rsidR="001C6A87" w:rsidRPr="00F82C2B">
        <w:rPr>
          <w:rFonts w:ascii="Arial" w:hAnsi="Arial" w:cs="Arial"/>
          <w:lang w:val="en-GB"/>
        </w:rPr>
        <w:t>territoire</w:t>
      </w:r>
      <w:proofErr w:type="spellEnd"/>
      <w:r w:rsidR="001522E4" w:rsidRPr="00F82C2B">
        <w:rPr>
          <w:rFonts w:ascii="Arial" w:hAnsi="Arial" w:cs="Arial"/>
          <w:lang w:val="en-GB"/>
        </w:rPr>
        <w:t xml:space="preserve">”, published online on: </w:t>
      </w:r>
      <w:hyperlink r:id="rId27" w:history="1">
        <w:r w:rsidR="0063706E" w:rsidRPr="00F82C2B">
          <w:rPr>
            <w:rStyle w:val="Lienhypertexte"/>
            <w:rFonts w:ascii="Arial" w:hAnsi="Arial" w:cs="Arial"/>
            <w:lang w:val="en-GB"/>
          </w:rPr>
          <w:t>https://www.herodote.net/La_carte_a_la_conquete_du_territoire-synthese-3311.php</w:t>
        </w:r>
      </w:hyperlink>
      <w:r w:rsidR="0063706E" w:rsidRPr="00F82C2B">
        <w:rPr>
          <w:rFonts w:ascii="Arial" w:hAnsi="Arial" w:cs="Arial"/>
          <w:lang w:val="en-GB"/>
        </w:rPr>
        <w:t xml:space="preserve"> </w:t>
      </w:r>
      <w:r w:rsidR="001522E4" w:rsidRPr="00F82C2B">
        <w:rPr>
          <w:rFonts w:ascii="Arial" w:hAnsi="Arial" w:cs="Arial"/>
          <w:lang w:val="en-GB"/>
        </w:rPr>
        <w:t xml:space="preserve">, </w:t>
      </w:r>
      <w:r w:rsidR="001C6A87" w:rsidRPr="00F82C2B">
        <w:rPr>
          <w:rFonts w:ascii="Arial" w:hAnsi="Arial" w:cs="Arial"/>
          <w:lang w:val="en-GB"/>
        </w:rPr>
        <w:t>May</w:t>
      </w:r>
      <w:r w:rsidR="001522E4" w:rsidRPr="00F82C2B">
        <w:rPr>
          <w:rFonts w:ascii="Arial" w:hAnsi="Arial" w:cs="Arial"/>
          <w:lang w:val="en-GB"/>
        </w:rPr>
        <w:t xml:space="preserve"> 2023.</w:t>
      </w:r>
    </w:p>
    <w:p w14:paraId="5F20B16F" w14:textId="068B0F5E" w:rsidR="0096545B" w:rsidRPr="00F82C2B" w:rsidRDefault="00503665" w:rsidP="00834A48">
      <w:pPr>
        <w:spacing w:after="120" w:line="240" w:lineRule="auto"/>
        <w:rPr>
          <w:rFonts w:ascii="Arial" w:hAnsi="Arial" w:cs="Arial"/>
          <w:lang w:val="en-GB"/>
        </w:rPr>
      </w:pPr>
      <w:r w:rsidRPr="00F82C2B">
        <w:rPr>
          <w:rFonts w:ascii="Arial" w:hAnsi="Arial" w:cs="Arial"/>
          <w:lang w:val="en-GB"/>
        </w:rPr>
        <w:t xml:space="preserve">A. de Graauw, 2023. </w:t>
      </w:r>
      <w:r w:rsidR="00E735E1" w:rsidRPr="00F82C2B">
        <w:rPr>
          <w:rFonts w:ascii="Arial" w:hAnsi="Arial" w:cs="Arial"/>
          <w:lang w:val="en-GB"/>
        </w:rPr>
        <w:t xml:space="preserve">“Les brise-lames </w:t>
      </w:r>
      <w:proofErr w:type="spellStart"/>
      <w:r w:rsidR="00E735E1" w:rsidRPr="00F82C2B">
        <w:rPr>
          <w:rFonts w:ascii="Arial" w:hAnsi="Arial" w:cs="Arial"/>
          <w:lang w:val="en-GB"/>
        </w:rPr>
        <w:t>portuaires</w:t>
      </w:r>
      <w:proofErr w:type="spellEnd"/>
      <w:r w:rsidR="00E735E1" w:rsidRPr="00F82C2B">
        <w:rPr>
          <w:rFonts w:ascii="Arial" w:hAnsi="Arial" w:cs="Arial"/>
          <w:lang w:val="en-GB"/>
        </w:rPr>
        <w:t xml:space="preserve"> antiques”, published online on: </w:t>
      </w:r>
      <w:hyperlink r:id="rId28" w:history="1">
        <w:r w:rsidR="00E735E1" w:rsidRPr="00F82C2B">
          <w:rPr>
            <w:rStyle w:val="Lienhypertexte"/>
            <w:rFonts w:ascii="Arial" w:hAnsi="Arial" w:cs="Arial"/>
            <w:lang w:val="en-GB"/>
          </w:rPr>
          <w:t>https://archeorient.hypotheses.org/22210</w:t>
        </w:r>
      </w:hyperlink>
      <w:r w:rsidR="00E735E1" w:rsidRPr="00F82C2B">
        <w:rPr>
          <w:rFonts w:ascii="Arial" w:hAnsi="Arial" w:cs="Arial"/>
          <w:lang w:val="en-GB"/>
        </w:rPr>
        <w:t>, February 2023.</w:t>
      </w:r>
    </w:p>
    <w:p w14:paraId="421B2932" w14:textId="39331195" w:rsidR="006E464D" w:rsidRPr="00F82C2B" w:rsidRDefault="001E3180" w:rsidP="006E464D">
      <w:pPr>
        <w:spacing w:after="120" w:line="240" w:lineRule="auto"/>
        <w:rPr>
          <w:rFonts w:ascii="Arial" w:hAnsi="Arial" w:cs="Arial"/>
          <w:lang w:val="en-GB"/>
        </w:rPr>
      </w:pPr>
      <w:r w:rsidRPr="00F82C2B">
        <w:rPr>
          <w:rFonts w:ascii="Arial" w:hAnsi="Arial" w:cs="Arial"/>
          <w:lang w:val="en-GB"/>
        </w:rPr>
        <w:t xml:space="preserve">A. de Graauw, 2022. </w:t>
      </w:r>
      <w:r w:rsidR="0096545B" w:rsidRPr="00F82C2B">
        <w:rPr>
          <w:rFonts w:ascii="Arial" w:hAnsi="Arial" w:cs="Arial"/>
          <w:lang w:val="en-GB"/>
        </w:rPr>
        <w:t>‘’</w:t>
      </w:r>
      <w:r w:rsidR="006E464D" w:rsidRPr="00F82C2B">
        <w:rPr>
          <w:rFonts w:ascii="Arial" w:hAnsi="Arial" w:cs="Arial"/>
          <w:lang w:val="en-GB"/>
        </w:rPr>
        <w:t>Ancient Port Structures</w:t>
      </w:r>
      <w:r w:rsidR="0096545B" w:rsidRPr="00F82C2B">
        <w:rPr>
          <w:rFonts w:ascii="Arial" w:hAnsi="Arial" w:cs="Arial"/>
          <w:lang w:val="en-GB"/>
        </w:rPr>
        <w:t xml:space="preserve">’’, </w:t>
      </w:r>
      <w:r w:rsidR="006E464D" w:rsidRPr="00F82C2B">
        <w:rPr>
          <w:rFonts w:ascii="Arial" w:hAnsi="Arial" w:cs="Arial"/>
          <w:lang w:val="en-GB"/>
        </w:rPr>
        <w:t>PPT presentation at 1</w:t>
      </w:r>
      <w:r w:rsidR="006E464D" w:rsidRPr="00F82C2B">
        <w:rPr>
          <w:rFonts w:ascii="Arial" w:hAnsi="Arial" w:cs="Arial"/>
          <w:vertAlign w:val="superscript"/>
          <w:lang w:val="en-GB"/>
        </w:rPr>
        <w:t>st</w:t>
      </w:r>
      <w:r w:rsidR="006E464D" w:rsidRPr="00F82C2B">
        <w:rPr>
          <w:rFonts w:ascii="Arial" w:hAnsi="Arial" w:cs="Arial"/>
          <w:lang w:val="en-GB"/>
        </w:rPr>
        <w:t xml:space="preserve"> International Conference on Mediterranean Harbour Cities</w:t>
      </w:r>
      <w:r w:rsidR="0096545B" w:rsidRPr="00F82C2B">
        <w:rPr>
          <w:rFonts w:ascii="Arial" w:hAnsi="Arial" w:cs="Arial"/>
          <w:lang w:val="en-GB"/>
        </w:rPr>
        <w:t xml:space="preserve">, Aix </w:t>
      </w:r>
      <w:proofErr w:type="spellStart"/>
      <w:r w:rsidR="0096545B" w:rsidRPr="00F82C2B">
        <w:rPr>
          <w:rFonts w:ascii="Arial" w:hAnsi="Arial" w:cs="Arial"/>
          <w:lang w:val="en-GB"/>
        </w:rPr>
        <w:t>en</w:t>
      </w:r>
      <w:proofErr w:type="spellEnd"/>
      <w:r w:rsidR="0096545B" w:rsidRPr="00F82C2B">
        <w:rPr>
          <w:rFonts w:ascii="Arial" w:hAnsi="Arial" w:cs="Arial"/>
          <w:lang w:val="en-GB"/>
        </w:rPr>
        <w:t xml:space="preserve"> Provence, September 2022.</w:t>
      </w:r>
    </w:p>
    <w:p w14:paraId="55107850" w14:textId="77777777" w:rsidR="00DE2D3A" w:rsidRDefault="001E3180" w:rsidP="00834A48">
      <w:pPr>
        <w:spacing w:after="120" w:line="240" w:lineRule="auto"/>
        <w:rPr>
          <w:rFonts w:ascii="Arial" w:hAnsi="Arial" w:cs="Arial"/>
          <w:lang w:val="en-GB"/>
        </w:rPr>
      </w:pPr>
      <w:r w:rsidRPr="00F82C2B">
        <w:rPr>
          <w:rFonts w:ascii="Arial" w:hAnsi="Arial" w:cs="Arial"/>
          <w:lang w:val="en-GB"/>
        </w:rPr>
        <w:t xml:space="preserve">J-P. </w:t>
      </w:r>
      <w:proofErr w:type="spellStart"/>
      <w:r w:rsidRPr="00F82C2B">
        <w:rPr>
          <w:rFonts w:ascii="Arial" w:hAnsi="Arial" w:cs="Arial"/>
          <w:lang w:val="en-GB"/>
        </w:rPr>
        <w:t>Goiran</w:t>
      </w:r>
      <w:proofErr w:type="spellEnd"/>
      <w:r w:rsidRPr="00F82C2B">
        <w:rPr>
          <w:rFonts w:ascii="Arial" w:hAnsi="Arial" w:cs="Arial"/>
          <w:lang w:val="en-GB"/>
        </w:rPr>
        <w:t xml:space="preserve">, et al., 2022. </w:t>
      </w:r>
      <w:r w:rsidR="0096545B" w:rsidRPr="00F82C2B">
        <w:rPr>
          <w:rFonts w:ascii="Arial" w:hAnsi="Arial" w:cs="Arial"/>
          <w:lang w:val="en-GB"/>
        </w:rPr>
        <w:t>‘’</w:t>
      </w:r>
      <w:r w:rsidR="006E464D" w:rsidRPr="00F82C2B">
        <w:rPr>
          <w:rFonts w:ascii="Arial" w:hAnsi="Arial" w:cs="Arial"/>
          <w:lang w:val="en-GB"/>
        </w:rPr>
        <w:t>Fish tanks and past Relative Sea Level variations in Tyre, Lebanon</w:t>
      </w:r>
      <w:r w:rsidR="0096545B" w:rsidRPr="00F82C2B">
        <w:rPr>
          <w:rFonts w:ascii="Arial" w:hAnsi="Arial" w:cs="Arial"/>
          <w:lang w:val="en-GB"/>
        </w:rPr>
        <w:t>’’,</w:t>
      </w:r>
      <w:r w:rsidR="00DB1884" w:rsidRPr="00DB1884">
        <w:rPr>
          <w:rFonts w:ascii="Arial" w:hAnsi="Arial" w:cs="Arial"/>
          <w:lang w:val="en-GB"/>
        </w:rPr>
        <w:t xml:space="preserve"> </w:t>
      </w:r>
      <w:r w:rsidR="00DB1884" w:rsidRPr="00F82C2B">
        <w:rPr>
          <w:rFonts w:ascii="Arial" w:hAnsi="Arial" w:cs="Arial"/>
          <w:lang w:val="en-GB"/>
        </w:rPr>
        <w:t>Santa Severa, September 2022.</w:t>
      </w:r>
    </w:p>
    <w:p w14:paraId="05A13D1C" w14:textId="2FC2B59A" w:rsidR="00426A54" w:rsidRPr="00F82C2B" w:rsidRDefault="00DE2D3A" w:rsidP="00834A48">
      <w:pPr>
        <w:spacing w:after="120" w:line="240" w:lineRule="auto"/>
        <w:rPr>
          <w:rFonts w:ascii="Arial" w:hAnsi="Arial" w:cs="Arial"/>
          <w:lang w:val="en-GB"/>
        </w:rPr>
      </w:pPr>
      <w:r w:rsidRPr="00F82C2B">
        <w:rPr>
          <w:rFonts w:ascii="Arial" w:hAnsi="Arial" w:cs="Arial"/>
          <w:lang w:val="en-GB"/>
        </w:rPr>
        <w:t xml:space="preserve">A. de Graauw, 2022. </w:t>
      </w:r>
      <w:r w:rsidR="0002713F" w:rsidRPr="00F82C2B">
        <w:rPr>
          <w:rFonts w:ascii="Arial" w:hAnsi="Arial" w:cs="Arial"/>
          <w:lang w:val="en-GB"/>
        </w:rPr>
        <w:t xml:space="preserve">“Ancient Port Structures, Parallels between the ancient and the modern”, published online on: </w:t>
      </w:r>
      <w:hyperlink r:id="rId29" w:history="1">
        <w:r w:rsidR="0002713F" w:rsidRPr="00F82C2B">
          <w:rPr>
            <w:rStyle w:val="Lienhypertexte"/>
            <w:rFonts w:ascii="Arial" w:hAnsi="Arial" w:cs="Arial"/>
            <w:lang w:val="en-GB"/>
          </w:rPr>
          <w:t>https://journals.openedition.org/mediterranee/12715</w:t>
        </w:r>
      </w:hyperlink>
      <w:r w:rsidR="0002713F" w:rsidRPr="00F82C2B">
        <w:rPr>
          <w:rFonts w:ascii="Arial" w:hAnsi="Arial" w:cs="Arial"/>
          <w:lang w:val="en-GB"/>
        </w:rPr>
        <w:t xml:space="preserve"> , May 2022.</w:t>
      </w:r>
    </w:p>
    <w:p w14:paraId="65B9C4A7" w14:textId="1BF98EC8" w:rsidR="00426A54" w:rsidRPr="00F82C2B" w:rsidRDefault="00DE2D3A" w:rsidP="005615B7">
      <w:pPr>
        <w:spacing w:after="120" w:line="240" w:lineRule="auto"/>
        <w:rPr>
          <w:rFonts w:ascii="Arial" w:hAnsi="Arial" w:cs="Arial"/>
          <w:lang w:val="en-GB"/>
        </w:rPr>
      </w:pPr>
      <w:r w:rsidRPr="00F82C2B">
        <w:rPr>
          <w:rFonts w:ascii="Arial" w:hAnsi="Arial" w:cs="Arial"/>
          <w:lang w:val="en-GB"/>
        </w:rPr>
        <w:t xml:space="preserve">A. de Graauw &amp; G. Brocard, 2022. </w:t>
      </w:r>
      <w:r w:rsidR="00426A54" w:rsidRPr="00F82C2B">
        <w:rPr>
          <w:rFonts w:ascii="Arial" w:hAnsi="Arial" w:cs="Arial"/>
          <w:lang w:val="en-GB"/>
        </w:rPr>
        <w:t xml:space="preserve">“Le port antique de Caesarea Maritima – Sebastos”, published online on: </w:t>
      </w:r>
      <w:hyperlink r:id="rId30" w:history="1">
        <w:r w:rsidR="00426A54" w:rsidRPr="00F82C2B">
          <w:rPr>
            <w:rStyle w:val="Lienhypertexte"/>
            <w:rFonts w:ascii="Arial" w:hAnsi="Arial" w:cs="Arial"/>
            <w:lang w:val="en-GB"/>
          </w:rPr>
          <w:t>https://archeorient.hypotheses.org/18350</w:t>
        </w:r>
      </w:hyperlink>
      <w:r w:rsidR="00426A54" w:rsidRPr="00F82C2B">
        <w:rPr>
          <w:rFonts w:ascii="Arial" w:hAnsi="Arial" w:cs="Arial"/>
          <w:lang w:val="en-GB"/>
        </w:rPr>
        <w:t xml:space="preserve"> , April 2022.</w:t>
      </w:r>
    </w:p>
    <w:p w14:paraId="1EB0562C" w14:textId="0EB8CF99" w:rsidR="005615B7" w:rsidRPr="00F82C2B" w:rsidRDefault="00DE2D3A" w:rsidP="005615B7">
      <w:pPr>
        <w:spacing w:after="120" w:line="240" w:lineRule="auto"/>
        <w:rPr>
          <w:rFonts w:ascii="Arial" w:hAnsi="Arial" w:cs="Arial"/>
          <w:lang w:val="en-GB"/>
        </w:rPr>
      </w:pPr>
      <w:r w:rsidRPr="00F82C2B">
        <w:rPr>
          <w:rFonts w:ascii="Arial" w:hAnsi="Arial" w:cs="Arial"/>
          <w:lang w:val="en-GB"/>
        </w:rPr>
        <w:t xml:space="preserve">A. de Graauw, 2022. </w:t>
      </w:r>
      <w:r w:rsidR="005615B7" w:rsidRPr="00F82C2B">
        <w:rPr>
          <w:rFonts w:ascii="Arial" w:hAnsi="Arial" w:cs="Arial"/>
          <w:lang w:val="en-GB"/>
        </w:rPr>
        <w:t xml:space="preserve">“La </w:t>
      </w:r>
      <w:proofErr w:type="spellStart"/>
      <w:r w:rsidR="005615B7" w:rsidRPr="00F82C2B">
        <w:rPr>
          <w:rFonts w:ascii="Arial" w:hAnsi="Arial" w:cs="Arial"/>
          <w:lang w:val="en-GB"/>
        </w:rPr>
        <w:t>cartographie</w:t>
      </w:r>
      <w:proofErr w:type="spellEnd"/>
      <w:r w:rsidR="005615B7" w:rsidRPr="00F82C2B">
        <w:rPr>
          <w:rFonts w:ascii="Arial" w:hAnsi="Arial" w:cs="Arial"/>
          <w:lang w:val="en-GB"/>
        </w:rPr>
        <w:t xml:space="preserve"> antique”, published online on </w:t>
      </w:r>
      <w:hyperlink r:id="rId31" w:history="1">
        <w:r w:rsidR="005615B7" w:rsidRPr="00F82C2B">
          <w:rPr>
            <w:rStyle w:val="Lienhypertexte"/>
            <w:rFonts w:ascii="Arial" w:hAnsi="Arial" w:cs="Arial"/>
            <w:lang w:val="en-GB"/>
          </w:rPr>
          <w:t>https://archeorient.hypotheses.org/17810</w:t>
        </w:r>
      </w:hyperlink>
      <w:r w:rsidR="005615B7" w:rsidRPr="00F82C2B">
        <w:rPr>
          <w:rFonts w:ascii="Arial" w:hAnsi="Arial" w:cs="Arial"/>
          <w:lang w:val="en-GB"/>
        </w:rPr>
        <w:t xml:space="preserve">, </w:t>
      </w:r>
      <w:proofErr w:type="gramStart"/>
      <w:r w:rsidR="005615B7" w:rsidRPr="00F82C2B">
        <w:rPr>
          <w:rFonts w:ascii="Arial" w:hAnsi="Arial" w:cs="Arial"/>
          <w:lang w:val="en-GB"/>
        </w:rPr>
        <w:t>March,</w:t>
      </w:r>
      <w:proofErr w:type="gramEnd"/>
      <w:r w:rsidR="005615B7" w:rsidRPr="00F82C2B">
        <w:rPr>
          <w:rFonts w:ascii="Arial" w:hAnsi="Arial" w:cs="Arial"/>
          <w:lang w:val="en-GB"/>
        </w:rPr>
        <w:t xml:space="preserve"> 2022.</w:t>
      </w:r>
    </w:p>
    <w:p w14:paraId="603092B6" w14:textId="1ABDB04A" w:rsidR="004679D8" w:rsidRPr="00F82C2B" w:rsidRDefault="00DE2D3A" w:rsidP="00834A48">
      <w:pPr>
        <w:spacing w:after="120" w:line="240" w:lineRule="auto"/>
        <w:rPr>
          <w:rFonts w:ascii="Arial" w:hAnsi="Arial" w:cs="Arial"/>
          <w:lang w:val="en-GB"/>
        </w:rPr>
      </w:pPr>
      <w:r w:rsidRPr="00F82C2B">
        <w:rPr>
          <w:rFonts w:ascii="Arial" w:hAnsi="Arial" w:cs="Arial"/>
          <w:lang w:val="en-GB"/>
        </w:rPr>
        <w:t xml:space="preserve">A. de Graauw, 2022. </w:t>
      </w:r>
      <w:r w:rsidR="004679D8" w:rsidRPr="00F82C2B">
        <w:rPr>
          <w:rFonts w:ascii="Arial" w:hAnsi="Arial" w:cs="Arial"/>
          <w:lang w:val="en-GB"/>
        </w:rPr>
        <w:t xml:space="preserve">“Le catalogue des sites </w:t>
      </w:r>
      <w:proofErr w:type="spellStart"/>
      <w:r w:rsidR="004679D8" w:rsidRPr="00F82C2B">
        <w:rPr>
          <w:rFonts w:ascii="Arial" w:hAnsi="Arial" w:cs="Arial"/>
          <w:lang w:val="en-GB"/>
        </w:rPr>
        <w:t>côtiers</w:t>
      </w:r>
      <w:proofErr w:type="spellEnd"/>
      <w:r w:rsidR="004679D8" w:rsidRPr="00F82C2B">
        <w:rPr>
          <w:rFonts w:ascii="Arial" w:hAnsi="Arial" w:cs="Arial"/>
          <w:lang w:val="en-GB"/>
        </w:rPr>
        <w:t xml:space="preserve"> antiques”, published online on </w:t>
      </w:r>
      <w:hyperlink r:id="rId32" w:history="1">
        <w:r w:rsidR="005E1007" w:rsidRPr="00F82C2B">
          <w:rPr>
            <w:rStyle w:val="Lienhypertexte"/>
            <w:rFonts w:ascii="Arial" w:hAnsi="Arial" w:cs="Arial"/>
            <w:lang w:val="en-GB"/>
          </w:rPr>
          <w:t>https://archeorient.hypotheses.org/17265</w:t>
        </w:r>
      </w:hyperlink>
      <w:r w:rsidR="001C198D" w:rsidRPr="00F82C2B">
        <w:rPr>
          <w:rFonts w:ascii="Arial" w:hAnsi="Arial" w:cs="Arial"/>
          <w:lang w:val="en-GB"/>
        </w:rPr>
        <w:t>, February 2022.</w:t>
      </w:r>
    </w:p>
    <w:p w14:paraId="3F8EEA8C" w14:textId="54665F55" w:rsidR="00052201" w:rsidRPr="00F82C2B" w:rsidRDefault="00DE2D3A" w:rsidP="00052201">
      <w:pPr>
        <w:spacing w:after="120" w:line="240" w:lineRule="auto"/>
        <w:rPr>
          <w:rFonts w:ascii="Arial" w:hAnsi="Arial" w:cs="Arial"/>
          <w:lang w:val="en-GB"/>
        </w:rPr>
      </w:pPr>
      <w:r w:rsidRPr="00F82C2B">
        <w:rPr>
          <w:rFonts w:ascii="Arial" w:hAnsi="Arial" w:cs="Arial"/>
          <w:lang w:val="en-GB"/>
        </w:rPr>
        <w:t xml:space="preserve">J-P. </w:t>
      </w:r>
      <w:proofErr w:type="spellStart"/>
      <w:r w:rsidRPr="00F82C2B">
        <w:rPr>
          <w:rFonts w:ascii="Arial" w:hAnsi="Arial" w:cs="Arial"/>
          <w:lang w:val="en-GB"/>
        </w:rPr>
        <w:t>Goiran</w:t>
      </w:r>
      <w:proofErr w:type="spellEnd"/>
      <w:r w:rsidRPr="00F82C2B">
        <w:rPr>
          <w:rFonts w:ascii="Arial" w:hAnsi="Arial" w:cs="Arial"/>
          <w:lang w:val="en-GB"/>
        </w:rPr>
        <w:t>, et al., 2021.</w:t>
      </w:r>
      <w:r w:rsidRPr="00F82C2B">
        <w:rPr>
          <w:lang w:val="en-GB"/>
        </w:rPr>
        <w:t xml:space="preserve"> </w:t>
      </w:r>
      <w:r w:rsidR="00052201" w:rsidRPr="00F82C2B">
        <w:rPr>
          <w:rFonts w:ascii="Arial" w:hAnsi="Arial" w:cs="Arial"/>
          <w:lang w:val="en-GB"/>
        </w:rPr>
        <w:t>“</w:t>
      </w:r>
      <w:hyperlink r:id="rId33" w:history="1">
        <w:r w:rsidR="00052201" w:rsidRPr="00F82C2B">
          <w:rPr>
            <w:rStyle w:val="Lienhypertexte"/>
            <w:rFonts w:ascii="Arial" w:hAnsi="Arial" w:cs="Arial"/>
            <w:lang w:val="en-GB"/>
          </w:rPr>
          <w:t>Evolution of Sea Level at Tyre During Antiquity</w:t>
        </w:r>
      </w:hyperlink>
      <w:r w:rsidR="00052201" w:rsidRPr="00F82C2B">
        <w:rPr>
          <w:rFonts w:ascii="Arial" w:hAnsi="Arial" w:cs="Arial"/>
          <w:lang w:val="en-GB"/>
        </w:rPr>
        <w:t>”, BAAL 21, 2021, (p 305-317).</w:t>
      </w:r>
    </w:p>
    <w:p w14:paraId="6B3671F2" w14:textId="2EAFBC1D" w:rsidR="00397536" w:rsidRPr="00F82C2B" w:rsidRDefault="00A978EB" w:rsidP="00834A48">
      <w:pPr>
        <w:spacing w:after="120" w:line="240" w:lineRule="auto"/>
        <w:rPr>
          <w:rFonts w:ascii="Arial" w:hAnsi="Arial" w:cs="Arial"/>
          <w:lang w:val="en-GB"/>
        </w:rPr>
      </w:pPr>
      <w:r w:rsidRPr="00F82C2B">
        <w:rPr>
          <w:rFonts w:ascii="Arial" w:hAnsi="Arial" w:cs="Arial"/>
          <w:lang w:val="en-GB"/>
        </w:rPr>
        <w:t xml:space="preserve">S. </w:t>
      </w:r>
      <w:proofErr w:type="spellStart"/>
      <w:r w:rsidRPr="00F82C2B">
        <w:rPr>
          <w:rFonts w:ascii="Arial" w:hAnsi="Arial" w:cs="Arial"/>
          <w:lang w:val="en-GB"/>
        </w:rPr>
        <w:t>Chapkanski</w:t>
      </w:r>
      <w:proofErr w:type="spellEnd"/>
      <w:r w:rsidRPr="00F82C2B">
        <w:rPr>
          <w:rFonts w:ascii="Arial" w:hAnsi="Arial" w:cs="Arial"/>
          <w:lang w:val="en-GB"/>
        </w:rPr>
        <w:t>, et al., 2021</w:t>
      </w:r>
      <w:r>
        <w:rPr>
          <w:rFonts w:ascii="Arial" w:hAnsi="Arial" w:cs="Arial"/>
          <w:lang w:val="en-GB"/>
        </w:rPr>
        <w:t>.</w:t>
      </w:r>
      <w:r w:rsidRPr="00F82C2B">
        <w:rPr>
          <w:rFonts w:ascii="Arial" w:hAnsi="Arial" w:cs="Arial"/>
          <w:lang w:val="en-GB"/>
        </w:rPr>
        <w:t xml:space="preserve"> </w:t>
      </w:r>
      <w:r w:rsidR="00397536" w:rsidRPr="00F82C2B">
        <w:rPr>
          <w:rFonts w:ascii="Arial" w:hAnsi="Arial" w:cs="Arial"/>
          <w:lang w:val="en-GB"/>
        </w:rPr>
        <w:t>“Infrared spectroscopic investigations of the northern mole of Portus, the ancient harbour of Rome</w:t>
      </w:r>
      <w:r w:rsidR="005B2B80">
        <w:rPr>
          <w:rFonts w:ascii="Arial" w:hAnsi="Arial" w:cs="Arial"/>
          <w:lang w:val="en-GB"/>
        </w:rPr>
        <w:t xml:space="preserve">”, </w:t>
      </w:r>
      <w:r w:rsidR="00397536" w:rsidRPr="00F82C2B">
        <w:rPr>
          <w:rFonts w:ascii="Arial" w:hAnsi="Arial" w:cs="Arial"/>
          <w:lang w:val="en-GB"/>
        </w:rPr>
        <w:t>Mediterranean Archaeology and Archaeometry, Vol. 21, No 2, (2021), (p 227-240).</w:t>
      </w:r>
    </w:p>
    <w:p w14:paraId="2286C973" w14:textId="1971AF1F" w:rsidR="00E55AC3" w:rsidRPr="00F82C2B" w:rsidRDefault="00C34CED" w:rsidP="00834A48">
      <w:pPr>
        <w:spacing w:after="120" w:line="240" w:lineRule="auto"/>
        <w:rPr>
          <w:rFonts w:ascii="Arial" w:hAnsi="Arial" w:cs="Arial"/>
          <w:lang w:val="en-GB"/>
        </w:rPr>
      </w:pPr>
      <w:r w:rsidRPr="00F82C2B">
        <w:rPr>
          <w:rFonts w:ascii="Arial" w:hAnsi="Arial" w:cs="Arial"/>
          <w:lang w:val="en-GB"/>
        </w:rPr>
        <w:t xml:space="preserve">G. Coulon </w:t>
      </w:r>
      <w:r>
        <w:rPr>
          <w:rFonts w:ascii="Arial" w:hAnsi="Arial" w:cs="Arial"/>
          <w:lang w:val="en-GB"/>
        </w:rPr>
        <w:t>&amp;</w:t>
      </w:r>
      <w:r w:rsidRPr="00F82C2B">
        <w:rPr>
          <w:rFonts w:ascii="Arial" w:hAnsi="Arial" w:cs="Arial"/>
          <w:lang w:val="en-GB"/>
        </w:rPr>
        <w:t xml:space="preserve"> J-C. </w:t>
      </w:r>
      <w:proofErr w:type="spellStart"/>
      <w:r w:rsidRPr="00F82C2B">
        <w:rPr>
          <w:rFonts w:ascii="Arial" w:hAnsi="Arial" w:cs="Arial"/>
          <w:lang w:val="en-GB"/>
        </w:rPr>
        <w:t>Golvin</w:t>
      </w:r>
      <w:proofErr w:type="spellEnd"/>
      <w:r>
        <w:rPr>
          <w:rFonts w:ascii="Arial" w:hAnsi="Arial" w:cs="Arial"/>
          <w:lang w:val="en-GB"/>
        </w:rPr>
        <w:t>, 2020.</w:t>
      </w:r>
      <w:r w:rsidRPr="00F82C2B">
        <w:rPr>
          <w:rFonts w:ascii="Arial" w:hAnsi="Arial" w:cs="Arial"/>
          <w:lang w:val="en-GB"/>
        </w:rPr>
        <w:t xml:space="preserve"> </w:t>
      </w:r>
      <w:r w:rsidR="00E55AC3" w:rsidRPr="00F82C2B">
        <w:rPr>
          <w:rFonts w:ascii="Arial" w:hAnsi="Arial" w:cs="Arial"/>
          <w:lang w:val="en-GB"/>
        </w:rPr>
        <w:t>Co-operation in “</w:t>
      </w:r>
      <w:hyperlink r:id="rId34" w:history="1">
        <w:r w:rsidR="00E55AC3" w:rsidRPr="00F82C2B">
          <w:rPr>
            <w:rStyle w:val="Lienhypertexte"/>
            <w:rFonts w:ascii="Arial" w:hAnsi="Arial" w:cs="Arial"/>
            <w:lang w:val="en-GB"/>
          </w:rPr>
          <w:t xml:space="preserve">Le génie maritime </w:t>
        </w:r>
        <w:proofErr w:type="spellStart"/>
        <w:r w:rsidR="00E55AC3" w:rsidRPr="00F82C2B">
          <w:rPr>
            <w:rStyle w:val="Lienhypertexte"/>
            <w:rFonts w:ascii="Arial" w:hAnsi="Arial" w:cs="Arial"/>
            <w:lang w:val="en-GB"/>
          </w:rPr>
          <w:t>romain</w:t>
        </w:r>
        <w:proofErr w:type="spellEnd"/>
      </w:hyperlink>
      <w:r w:rsidR="00E55AC3" w:rsidRPr="00F82C2B">
        <w:rPr>
          <w:rFonts w:ascii="Arial" w:hAnsi="Arial" w:cs="Arial"/>
          <w:lang w:val="en-GB"/>
        </w:rPr>
        <w:t xml:space="preserve">”, </w:t>
      </w:r>
      <w:proofErr w:type="spellStart"/>
      <w:r w:rsidR="00E55AC3" w:rsidRPr="00F82C2B">
        <w:rPr>
          <w:rFonts w:ascii="Arial" w:hAnsi="Arial" w:cs="Arial"/>
          <w:lang w:val="en-GB"/>
        </w:rPr>
        <w:t>Actes</w:t>
      </w:r>
      <w:proofErr w:type="spellEnd"/>
      <w:r w:rsidR="00E55AC3" w:rsidRPr="00F82C2B">
        <w:rPr>
          <w:rFonts w:ascii="Arial" w:hAnsi="Arial" w:cs="Arial"/>
          <w:lang w:val="en-GB"/>
        </w:rPr>
        <w:t xml:space="preserve"> Sud/</w:t>
      </w:r>
      <w:proofErr w:type="spellStart"/>
      <w:r w:rsidR="00E55AC3" w:rsidRPr="00F82C2B">
        <w:rPr>
          <w:rFonts w:ascii="Arial" w:hAnsi="Arial" w:cs="Arial"/>
          <w:lang w:val="en-GB"/>
        </w:rPr>
        <w:t>Errances</w:t>
      </w:r>
      <w:proofErr w:type="spellEnd"/>
      <w:r w:rsidR="00E55AC3" w:rsidRPr="00F82C2B">
        <w:rPr>
          <w:rFonts w:ascii="Arial" w:hAnsi="Arial" w:cs="Arial"/>
          <w:lang w:val="en-GB"/>
        </w:rPr>
        <w:t>, 2020.</w:t>
      </w:r>
    </w:p>
    <w:p w14:paraId="6E76E0DA" w14:textId="56EED0B5" w:rsidR="006B31B3" w:rsidRPr="00F82C2B" w:rsidRDefault="004B56EC" w:rsidP="00834A48">
      <w:pPr>
        <w:spacing w:after="120" w:line="240" w:lineRule="auto"/>
        <w:rPr>
          <w:rFonts w:ascii="Arial" w:hAnsi="Arial" w:cs="Arial"/>
          <w:lang w:val="en-GB"/>
        </w:rPr>
      </w:pPr>
      <w:r w:rsidRPr="00F82C2B">
        <w:rPr>
          <w:rFonts w:ascii="Arial" w:hAnsi="Arial" w:cs="Arial"/>
          <w:lang w:val="en-GB"/>
        </w:rPr>
        <w:lastRenderedPageBreak/>
        <w:t xml:space="preserve">A. de Graauw, 2019. </w:t>
      </w:r>
      <w:r w:rsidR="006B31B3" w:rsidRPr="00F82C2B">
        <w:rPr>
          <w:rFonts w:ascii="Arial" w:hAnsi="Arial" w:cs="Arial"/>
          <w:lang w:val="en-GB"/>
        </w:rPr>
        <w:t xml:space="preserve">“Mare Nostrum – Le </w:t>
      </w:r>
      <w:proofErr w:type="spellStart"/>
      <w:r w:rsidR="006B31B3" w:rsidRPr="00F82C2B">
        <w:rPr>
          <w:rFonts w:ascii="Arial" w:hAnsi="Arial" w:cs="Arial"/>
          <w:lang w:val="en-GB"/>
        </w:rPr>
        <w:t>cœur</w:t>
      </w:r>
      <w:proofErr w:type="spellEnd"/>
      <w:r w:rsidR="006B31B3" w:rsidRPr="00F82C2B">
        <w:rPr>
          <w:rFonts w:ascii="Arial" w:hAnsi="Arial" w:cs="Arial"/>
          <w:lang w:val="en-GB"/>
        </w:rPr>
        <w:t xml:space="preserve"> de </w:t>
      </w:r>
      <w:proofErr w:type="spellStart"/>
      <w:r w:rsidR="006B31B3" w:rsidRPr="00F82C2B">
        <w:rPr>
          <w:rFonts w:ascii="Arial" w:hAnsi="Arial" w:cs="Arial"/>
          <w:lang w:val="en-GB"/>
        </w:rPr>
        <w:t>l’empire</w:t>
      </w:r>
      <w:proofErr w:type="spellEnd"/>
      <w:r w:rsidR="006B31B3" w:rsidRPr="00F82C2B">
        <w:rPr>
          <w:rFonts w:ascii="Arial" w:hAnsi="Arial" w:cs="Arial"/>
          <w:lang w:val="en-GB"/>
        </w:rPr>
        <w:t xml:space="preserve"> </w:t>
      </w:r>
      <w:proofErr w:type="spellStart"/>
      <w:r w:rsidR="006B31B3" w:rsidRPr="00F82C2B">
        <w:rPr>
          <w:rFonts w:ascii="Arial" w:hAnsi="Arial" w:cs="Arial"/>
          <w:lang w:val="en-GB"/>
        </w:rPr>
        <w:t>romain</w:t>
      </w:r>
      <w:proofErr w:type="spellEnd"/>
      <w:r w:rsidR="006B31B3" w:rsidRPr="00F82C2B">
        <w:rPr>
          <w:rFonts w:ascii="Arial" w:hAnsi="Arial" w:cs="Arial"/>
          <w:lang w:val="en-GB"/>
        </w:rPr>
        <w:t xml:space="preserve">”, published online on </w:t>
      </w:r>
      <w:hyperlink r:id="rId35" w:history="1">
        <w:r w:rsidR="00AF2207" w:rsidRPr="00F82C2B">
          <w:rPr>
            <w:rStyle w:val="Lienhypertexte"/>
            <w:rFonts w:ascii="Arial" w:hAnsi="Arial" w:cs="Arial"/>
            <w:lang w:val="en-GB"/>
          </w:rPr>
          <w:t>https://www.herodote.net/Mare_Nostrum-synthese-2643.php</w:t>
        </w:r>
      </w:hyperlink>
      <w:r w:rsidR="00AF2207" w:rsidRPr="00F82C2B">
        <w:rPr>
          <w:rFonts w:ascii="Arial" w:hAnsi="Arial" w:cs="Arial"/>
          <w:lang w:val="en-GB"/>
        </w:rPr>
        <w:t xml:space="preserve"> </w:t>
      </w:r>
      <w:r w:rsidR="006B31B3" w:rsidRPr="00F82C2B">
        <w:rPr>
          <w:rFonts w:ascii="Arial" w:hAnsi="Arial" w:cs="Arial"/>
          <w:lang w:val="en-GB"/>
        </w:rPr>
        <w:t>, December 2019.</w:t>
      </w:r>
    </w:p>
    <w:p w14:paraId="7015F72D" w14:textId="67689B72" w:rsidR="00B70583" w:rsidRPr="00F82C2B" w:rsidRDefault="0076761B" w:rsidP="00834A48">
      <w:pPr>
        <w:spacing w:after="120" w:line="240" w:lineRule="auto"/>
        <w:rPr>
          <w:rFonts w:ascii="Arial" w:hAnsi="Arial" w:cs="Arial"/>
          <w:lang w:val="en-GB"/>
        </w:rPr>
      </w:pPr>
      <w:r w:rsidRPr="00F82C2B">
        <w:rPr>
          <w:rFonts w:ascii="Arial" w:hAnsi="Arial" w:cs="Arial"/>
          <w:lang w:val="en-GB"/>
        </w:rPr>
        <w:t xml:space="preserve">A. de Graauw, 2019. </w:t>
      </w:r>
      <w:r w:rsidR="00B70583" w:rsidRPr="00F82C2B">
        <w:rPr>
          <w:rFonts w:ascii="Arial" w:hAnsi="Arial" w:cs="Arial"/>
          <w:lang w:val="en-GB"/>
        </w:rPr>
        <w:t>“</w:t>
      </w:r>
      <w:r w:rsidR="008042C4" w:rsidRPr="00F82C2B">
        <w:rPr>
          <w:rFonts w:ascii="Arial" w:hAnsi="Arial" w:cs="Arial"/>
          <w:lang w:val="en-GB"/>
        </w:rPr>
        <w:t>Ancient Port Structures – An engineer’s perspective</w:t>
      </w:r>
      <w:r w:rsidR="00B70583" w:rsidRPr="00F82C2B">
        <w:rPr>
          <w:rFonts w:ascii="Arial" w:hAnsi="Arial" w:cs="Arial"/>
          <w:lang w:val="en-GB"/>
        </w:rPr>
        <w:t xml:space="preserve">”, Portus Limen Project workshop, Rome, </w:t>
      </w:r>
      <w:r w:rsidR="00D15D57" w:rsidRPr="00F82C2B">
        <w:rPr>
          <w:rFonts w:ascii="Arial" w:hAnsi="Arial" w:cs="Arial"/>
          <w:lang w:val="en-GB"/>
        </w:rPr>
        <w:t xml:space="preserve">January </w:t>
      </w:r>
      <w:r w:rsidR="00B70583" w:rsidRPr="00F82C2B">
        <w:rPr>
          <w:rFonts w:ascii="Arial" w:hAnsi="Arial" w:cs="Arial"/>
          <w:lang w:val="en-GB"/>
        </w:rPr>
        <w:t>201</w:t>
      </w:r>
      <w:r w:rsidR="008042C4" w:rsidRPr="00F82C2B">
        <w:rPr>
          <w:rFonts w:ascii="Arial" w:hAnsi="Arial" w:cs="Arial"/>
          <w:lang w:val="en-GB"/>
        </w:rPr>
        <w:t>9</w:t>
      </w:r>
      <w:r w:rsidR="00B70583" w:rsidRPr="00F82C2B">
        <w:rPr>
          <w:rFonts w:ascii="Arial" w:hAnsi="Arial" w:cs="Arial"/>
          <w:lang w:val="en-GB"/>
        </w:rPr>
        <w:t>.</w:t>
      </w:r>
    </w:p>
    <w:p w14:paraId="49548E6E" w14:textId="6B614172" w:rsidR="004909BA" w:rsidRPr="00F82C2B" w:rsidRDefault="00383BE2" w:rsidP="00834A48">
      <w:pPr>
        <w:spacing w:after="120" w:line="240" w:lineRule="auto"/>
        <w:rPr>
          <w:rFonts w:ascii="Arial" w:hAnsi="Arial" w:cs="Arial"/>
          <w:lang w:val="en-GB"/>
        </w:rPr>
      </w:pPr>
      <w:r w:rsidRPr="00F82C2B">
        <w:rPr>
          <w:rFonts w:ascii="Arial" w:hAnsi="Arial" w:cs="Arial"/>
          <w:lang w:val="en-GB"/>
        </w:rPr>
        <w:t xml:space="preserve">A. de Graauw, 2017. </w:t>
      </w:r>
      <w:r w:rsidR="004909BA" w:rsidRPr="00F82C2B">
        <w:rPr>
          <w:rFonts w:ascii="Arial" w:hAnsi="Arial" w:cs="Arial"/>
          <w:lang w:val="en-GB"/>
        </w:rPr>
        <w:t>“From Amphora to TEU: Journey of a container – An engineer’s perspective</w:t>
      </w:r>
      <w:r w:rsidR="00AB1CD8" w:rsidRPr="00F82C2B">
        <w:rPr>
          <w:rFonts w:ascii="Arial" w:hAnsi="Arial" w:cs="Arial"/>
          <w:lang w:val="en-GB"/>
        </w:rPr>
        <w:t xml:space="preserve">”, Portus Limen Project workshop, Rome, </w:t>
      </w:r>
      <w:r w:rsidR="00D15D57" w:rsidRPr="00F82C2B">
        <w:rPr>
          <w:rFonts w:ascii="Arial" w:hAnsi="Arial" w:cs="Arial"/>
          <w:lang w:val="en-GB"/>
        </w:rPr>
        <w:t xml:space="preserve">January </w:t>
      </w:r>
      <w:r w:rsidR="00AB1CD8" w:rsidRPr="00F82C2B">
        <w:rPr>
          <w:rFonts w:ascii="Arial" w:hAnsi="Arial" w:cs="Arial"/>
          <w:lang w:val="en-GB"/>
        </w:rPr>
        <w:t>2017.</w:t>
      </w:r>
    </w:p>
    <w:p w14:paraId="6D534C59" w14:textId="3B9D2F1B" w:rsidR="003D5212" w:rsidRPr="00F82C2B" w:rsidRDefault="002F4D0F" w:rsidP="00834A48">
      <w:pPr>
        <w:spacing w:after="120" w:line="240" w:lineRule="auto"/>
        <w:rPr>
          <w:rFonts w:ascii="Arial" w:hAnsi="Arial" w:cs="Arial"/>
          <w:color w:val="333333"/>
          <w:sz w:val="23"/>
          <w:szCs w:val="23"/>
          <w:shd w:val="clear" w:color="auto" w:fill="FFFFFF"/>
          <w:lang w:val="en-GB"/>
        </w:rPr>
      </w:pPr>
      <w:r w:rsidRPr="00F82C2B">
        <w:rPr>
          <w:rFonts w:ascii="Arial" w:hAnsi="Arial" w:cs="Arial"/>
          <w:lang w:val="en-GB"/>
        </w:rPr>
        <w:t>A. de Graauw, 201</w:t>
      </w:r>
      <w:r>
        <w:rPr>
          <w:rFonts w:ascii="Arial" w:hAnsi="Arial" w:cs="Arial"/>
          <w:lang w:val="en-GB"/>
        </w:rPr>
        <w:t>6.</w:t>
      </w:r>
      <w:r w:rsidRPr="00F82C2B">
        <w:rPr>
          <w:rFonts w:ascii="Arial" w:hAnsi="Arial" w:cs="Arial"/>
          <w:sz w:val="23"/>
          <w:szCs w:val="23"/>
          <w:bdr w:val="none" w:sz="0" w:space="0" w:color="auto" w:frame="1"/>
          <w:shd w:val="clear" w:color="auto" w:fill="FFFFFF"/>
          <w:lang w:val="en-GB"/>
        </w:rPr>
        <w:t xml:space="preserve"> </w:t>
      </w:r>
      <w:r w:rsidR="003D5212" w:rsidRPr="00F82C2B">
        <w:rPr>
          <w:rFonts w:ascii="Arial" w:hAnsi="Arial" w:cs="Arial"/>
          <w:sz w:val="23"/>
          <w:szCs w:val="23"/>
          <w:bdr w:val="none" w:sz="0" w:space="0" w:color="auto" w:frame="1"/>
          <w:shd w:val="clear" w:color="auto" w:fill="FFFFFF"/>
          <w:lang w:val="en-GB"/>
        </w:rPr>
        <w:t>“</w:t>
      </w:r>
      <w:r w:rsidR="003D5212" w:rsidRPr="00F82C2B">
        <w:rPr>
          <w:rFonts w:ascii="Arial" w:hAnsi="Arial" w:cs="Arial"/>
          <w:bCs/>
          <w:sz w:val="23"/>
          <w:szCs w:val="23"/>
          <w:bdr w:val="none" w:sz="0" w:space="0" w:color="auto" w:frame="1"/>
          <w:shd w:val="clear" w:color="auto" w:fill="FFFFFF"/>
          <w:lang w:val="en-GB"/>
        </w:rPr>
        <w:t xml:space="preserve">Catalogue of ancient potential ports and harbours in the </w:t>
      </w:r>
      <w:proofErr w:type="gramStart"/>
      <w:r w:rsidR="003D5212" w:rsidRPr="00F82C2B">
        <w:rPr>
          <w:rFonts w:ascii="Arial" w:hAnsi="Arial" w:cs="Arial"/>
          <w:bCs/>
          <w:sz w:val="23"/>
          <w:szCs w:val="23"/>
          <w:bdr w:val="none" w:sz="0" w:space="0" w:color="auto" w:frame="1"/>
          <w:shd w:val="clear" w:color="auto" w:fill="FFFFFF"/>
          <w:lang w:val="en-GB"/>
        </w:rPr>
        <w:t>Black sea</w:t>
      </w:r>
      <w:proofErr w:type="gramEnd"/>
      <w:r w:rsidR="003D5212" w:rsidRPr="00F82C2B">
        <w:rPr>
          <w:rFonts w:ascii="Arial" w:hAnsi="Arial" w:cs="Arial"/>
          <w:sz w:val="23"/>
          <w:szCs w:val="23"/>
          <w:bdr w:val="none" w:sz="0" w:space="0" w:color="auto" w:frame="1"/>
          <w:shd w:val="clear" w:color="auto" w:fill="FFFFFF"/>
          <w:lang w:val="en-GB"/>
        </w:rPr>
        <w:t>.</w:t>
      </w:r>
      <w:r w:rsidR="003D5212" w:rsidRPr="00F82C2B">
        <w:rPr>
          <w:rStyle w:val="apple-converted-space"/>
          <w:rFonts w:ascii="Arial" w:hAnsi="Arial" w:cs="Arial"/>
          <w:color w:val="333333"/>
          <w:sz w:val="23"/>
          <w:szCs w:val="23"/>
          <w:shd w:val="clear" w:color="auto" w:fill="FFFFFF"/>
          <w:lang w:val="en-GB"/>
        </w:rPr>
        <w:t>”</w:t>
      </w:r>
      <w:r w:rsidR="003D5212" w:rsidRPr="00F82C2B">
        <w:rPr>
          <w:rFonts w:ascii="Arial" w:hAnsi="Arial" w:cs="Arial"/>
          <w:color w:val="333333"/>
          <w:sz w:val="23"/>
          <w:szCs w:val="23"/>
          <w:shd w:val="clear" w:color="auto" w:fill="FFFFFF"/>
          <w:lang w:val="en-GB"/>
        </w:rPr>
        <w:t xml:space="preserve"> </w:t>
      </w:r>
      <w:proofErr w:type="spellStart"/>
      <w:r w:rsidR="003D5212" w:rsidRPr="00F82C2B">
        <w:rPr>
          <w:rFonts w:ascii="Arial" w:hAnsi="Arial" w:cs="Arial"/>
          <w:iCs/>
          <w:color w:val="333333"/>
          <w:sz w:val="23"/>
          <w:szCs w:val="23"/>
          <w:shd w:val="clear" w:color="auto" w:fill="FFFFFF"/>
          <w:lang w:val="en-GB"/>
        </w:rPr>
        <w:t>Méditerranée</w:t>
      </w:r>
      <w:proofErr w:type="spellEnd"/>
      <w:r w:rsidR="003D5212" w:rsidRPr="00F82C2B">
        <w:rPr>
          <w:rFonts w:ascii="Arial" w:hAnsi="Arial" w:cs="Arial"/>
          <w:iCs/>
          <w:color w:val="333333"/>
          <w:sz w:val="23"/>
          <w:szCs w:val="23"/>
          <w:shd w:val="clear" w:color="auto" w:fill="FFFFFF"/>
          <w:lang w:val="en-GB"/>
        </w:rPr>
        <w:t>, N° 126</w:t>
      </w:r>
      <w:r w:rsidR="003D5212" w:rsidRPr="00F82C2B">
        <w:rPr>
          <w:rFonts w:ascii="Arial" w:hAnsi="Arial" w:cs="Arial"/>
          <w:color w:val="333333"/>
          <w:sz w:val="23"/>
          <w:szCs w:val="23"/>
          <w:shd w:val="clear" w:color="auto" w:fill="FFFFFF"/>
          <w:lang w:val="en-GB"/>
        </w:rPr>
        <w:t xml:space="preserve">: </w:t>
      </w:r>
      <w:hyperlink r:id="rId36" w:tooltip="Catalogue of potential ancient ports in the Black Sea" w:history="1">
        <w:r w:rsidR="00B70583" w:rsidRPr="00F82C2B">
          <w:rPr>
            <w:rStyle w:val="Lienhypertexte"/>
            <w:rFonts w:ascii="Arial" w:hAnsi="Arial" w:cs="Arial"/>
            <w:lang w:val="en-GB"/>
          </w:rPr>
          <w:t>http://journals.openedition.org/mediterranee/8326</w:t>
        </w:r>
      </w:hyperlink>
      <w:r w:rsidR="003D5212" w:rsidRPr="00F82C2B">
        <w:rPr>
          <w:rFonts w:ascii="Arial" w:hAnsi="Arial" w:cs="Arial"/>
          <w:color w:val="333333"/>
          <w:sz w:val="23"/>
          <w:szCs w:val="23"/>
          <w:shd w:val="clear" w:color="auto" w:fill="FFFFFF"/>
          <w:lang w:val="en-GB"/>
        </w:rPr>
        <w:t>, 2016.</w:t>
      </w:r>
    </w:p>
    <w:p w14:paraId="0660530C" w14:textId="52024D5E" w:rsidR="004F6CB9" w:rsidRPr="00F82C2B" w:rsidRDefault="006351CA" w:rsidP="00834A48">
      <w:pPr>
        <w:spacing w:after="120" w:line="240" w:lineRule="auto"/>
        <w:rPr>
          <w:rFonts w:ascii="Arial" w:hAnsi="Arial" w:cs="Arial"/>
          <w:color w:val="333333"/>
          <w:sz w:val="23"/>
          <w:szCs w:val="23"/>
          <w:shd w:val="clear" w:color="auto" w:fill="FFFFFF"/>
          <w:lang w:val="en-GB"/>
        </w:rPr>
      </w:pPr>
      <w:r w:rsidRPr="00F82C2B">
        <w:rPr>
          <w:rFonts w:ascii="Arial" w:hAnsi="Arial" w:cs="Arial"/>
          <w:lang w:val="en-GB"/>
        </w:rPr>
        <w:t>A. de Graauw, 201</w:t>
      </w:r>
      <w:r>
        <w:rPr>
          <w:rFonts w:ascii="Arial" w:hAnsi="Arial" w:cs="Arial"/>
          <w:lang w:val="en-GB"/>
        </w:rPr>
        <w:t xml:space="preserve">5. </w:t>
      </w:r>
      <w:r w:rsidR="004F6CB9" w:rsidRPr="00F82C2B">
        <w:rPr>
          <w:rFonts w:ascii="Arial" w:hAnsi="Arial" w:cs="Arial"/>
          <w:sz w:val="23"/>
          <w:szCs w:val="23"/>
          <w:bdr w:val="none" w:sz="0" w:space="0" w:color="auto" w:frame="1"/>
          <w:shd w:val="clear" w:color="auto" w:fill="FFFFFF"/>
          <w:lang w:val="en-GB"/>
        </w:rPr>
        <w:t>“</w:t>
      </w:r>
      <w:r w:rsidR="004F6CB9" w:rsidRPr="00F82C2B">
        <w:rPr>
          <w:rFonts w:ascii="Arial" w:hAnsi="Arial" w:cs="Arial"/>
          <w:bCs/>
          <w:sz w:val="23"/>
          <w:szCs w:val="23"/>
          <w:bdr w:val="none" w:sz="0" w:space="0" w:color="auto" w:frame="1"/>
          <w:shd w:val="clear" w:color="auto" w:fill="FFFFFF"/>
          <w:lang w:val="en-GB"/>
        </w:rPr>
        <w:t xml:space="preserve">Port Revel </w:t>
      </w:r>
      <w:proofErr w:type="spellStart"/>
      <w:r w:rsidR="004F6CB9" w:rsidRPr="00F82C2B">
        <w:rPr>
          <w:rFonts w:ascii="Arial" w:hAnsi="Arial" w:cs="Arial"/>
          <w:bCs/>
          <w:sz w:val="23"/>
          <w:szCs w:val="23"/>
          <w:bdr w:val="none" w:sz="0" w:space="0" w:color="auto" w:frame="1"/>
          <w:shd w:val="clear" w:color="auto" w:fill="FFFFFF"/>
          <w:lang w:val="en-GB"/>
        </w:rPr>
        <w:t>Shiphandling</w:t>
      </w:r>
      <w:proofErr w:type="spellEnd"/>
      <w:r w:rsidR="004F6CB9" w:rsidRPr="00F82C2B">
        <w:rPr>
          <w:rFonts w:ascii="Arial" w:hAnsi="Arial" w:cs="Arial"/>
          <w:bCs/>
          <w:sz w:val="23"/>
          <w:szCs w:val="23"/>
          <w:bdr w:val="none" w:sz="0" w:space="0" w:color="auto" w:frame="1"/>
          <w:shd w:val="clear" w:color="auto" w:fill="FFFFFF"/>
          <w:lang w:val="en-GB"/>
        </w:rPr>
        <w:t xml:space="preserve"> Course Manual</w:t>
      </w:r>
      <w:r w:rsidR="004F6CB9" w:rsidRPr="00F82C2B">
        <w:rPr>
          <w:rStyle w:val="apple-converted-space"/>
          <w:rFonts w:ascii="Arial" w:hAnsi="Arial" w:cs="Arial"/>
          <w:color w:val="333333"/>
          <w:sz w:val="23"/>
          <w:szCs w:val="23"/>
          <w:shd w:val="clear" w:color="auto" w:fill="FFFFFF"/>
          <w:lang w:val="en-GB"/>
        </w:rPr>
        <w:t>”</w:t>
      </w:r>
      <w:r w:rsidR="004F6CB9" w:rsidRPr="00F82C2B">
        <w:rPr>
          <w:rFonts w:ascii="Arial" w:hAnsi="Arial" w:cs="Arial"/>
          <w:color w:val="333333"/>
          <w:sz w:val="23"/>
          <w:szCs w:val="23"/>
          <w:shd w:val="clear" w:color="auto" w:fill="FFFFFF"/>
          <w:lang w:val="en-GB"/>
        </w:rPr>
        <w:t>, editor, 2015.</w:t>
      </w:r>
    </w:p>
    <w:p w14:paraId="61D4C7E1" w14:textId="7BD2A6DA" w:rsidR="00B51360" w:rsidRPr="00F82C2B" w:rsidRDefault="00BF4A06" w:rsidP="00834A48">
      <w:pPr>
        <w:spacing w:after="120" w:line="240" w:lineRule="auto"/>
        <w:rPr>
          <w:rFonts w:ascii="Arial" w:hAnsi="Arial" w:cs="Arial"/>
          <w:color w:val="333333"/>
          <w:sz w:val="23"/>
          <w:szCs w:val="23"/>
          <w:shd w:val="clear" w:color="auto" w:fill="FFFFFF"/>
          <w:lang w:val="en-GB"/>
        </w:rPr>
      </w:pPr>
      <w:r w:rsidRPr="00F82C2B">
        <w:rPr>
          <w:rFonts w:ascii="Arial" w:hAnsi="Arial" w:cs="Arial"/>
          <w:lang w:val="en-GB"/>
        </w:rPr>
        <w:t>A. de Graauw, 201</w:t>
      </w:r>
      <w:r>
        <w:rPr>
          <w:rFonts w:ascii="Arial" w:hAnsi="Arial" w:cs="Arial"/>
          <w:lang w:val="en-GB"/>
        </w:rPr>
        <w:t xml:space="preserve">4. </w:t>
      </w:r>
      <w:r w:rsidR="00B51360" w:rsidRPr="00F82C2B">
        <w:rPr>
          <w:rFonts w:ascii="Arial" w:hAnsi="Arial" w:cs="Arial"/>
          <w:sz w:val="23"/>
          <w:szCs w:val="23"/>
          <w:bdr w:val="none" w:sz="0" w:space="0" w:color="auto" w:frame="1"/>
          <w:shd w:val="clear" w:color="auto" w:fill="FFFFFF"/>
          <w:lang w:val="en-GB"/>
        </w:rPr>
        <w:t>“</w:t>
      </w:r>
      <w:r w:rsidR="00243C9F" w:rsidRPr="00F82C2B">
        <w:rPr>
          <w:rFonts w:ascii="Arial" w:hAnsi="Arial" w:cs="Arial"/>
          <w:bCs/>
          <w:sz w:val="23"/>
          <w:szCs w:val="23"/>
          <w:bdr w:val="none" w:sz="0" w:space="0" w:color="auto" w:frame="1"/>
          <w:shd w:val="clear" w:color="auto" w:fill="FFFFFF"/>
          <w:lang w:val="en-GB"/>
        </w:rPr>
        <w:t>The long-term failure of rubble mound breakwaters</w:t>
      </w:r>
      <w:r w:rsidR="00B51360" w:rsidRPr="00F82C2B">
        <w:rPr>
          <w:rFonts w:ascii="Arial" w:hAnsi="Arial" w:cs="Arial"/>
          <w:sz w:val="23"/>
          <w:szCs w:val="23"/>
          <w:bdr w:val="none" w:sz="0" w:space="0" w:color="auto" w:frame="1"/>
          <w:shd w:val="clear" w:color="auto" w:fill="FFFFFF"/>
          <w:lang w:val="en-GB"/>
        </w:rPr>
        <w:t>.</w:t>
      </w:r>
      <w:r w:rsidR="00B51360" w:rsidRPr="00F82C2B">
        <w:rPr>
          <w:rStyle w:val="apple-converted-space"/>
          <w:rFonts w:ascii="Arial" w:hAnsi="Arial" w:cs="Arial"/>
          <w:color w:val="333333"/>
          <w:sz w:val="23"/>
          <w:szCs w:val="23"/>
          <w:shd w:val="clear" w:color="auto" w:fill="FFFFFF"/>
          <w:lang w:val="en-GB"/>
        </w:rPr>
        <w:t>”</w:t>
      </w:r>
      <w:r w:rsidR="00B51360" w:rsidRPr="00F82C2B">
        <w:rPr>
          <w:rFonts w:ascii="Arial" w:hAnsi="Arial" w:cs="Arial"/>
          <w:color w:val="333333"/>
          <w:sz w:val="23"/>
          <w:szCs w:val="23"/>
          <w:shd w:val="clear" w:color="auto" w:fill="FFFFFF"/>
          <w:lang w:val="en-GB"/>
        </w:rPr>
        <w:t xml:space="preserve"> </w:t>
      </w:r>
      <w:proofErr w:type="spellStart"/>
      <w:r w:rsidR="00866F20" w:rsidRPr="00F82C2B">
        <w:rPr>
          <w:rFonts w:ascii="Arial" w:hAnsi="Arial" w:cs="Arial"/>
          <w:iCs/>
          <w:color w:val="333333"/>
          <w:sz w:val="23"/>
          <w:szCs w:val="23"/>
          <w:shd w:val="clear" w:color="auto" w:fill="FFFFFF"/>
          <w:lang w:val="en-GB"/>
        </w:rPr>
        <w:t>Méditerranée</w:t>
      </w:r>
      <w:proofErr w:type="spellEnd"/>
      <w:r w:rsidR="00B70583" w:rsidRPr="00F82C2B">
        <w:rPr>
          <w:rFonts w:ascii="Arial" w:hAnsi="Arial" w:cs="Arial"/>
          <w:iCs/>
          <w:color w:val="333333"/>
          <w:sz w:val="23"/>
          <w:szCs w:val="23"/>
          <w:shd w:val="clear" w:color="auto" w:fill="FFFFFF"/>
          <w:lang w:val="en-GB"/>
        </w:rPr>
        <w:t>, Varia</w:t>
      </w:r>
      <w:r w:rsidR="00866F20" w:rsidRPr="00F82C2B">
        <w:rPr>
          <w:rFonts w:ascii="Arial" w:hAnsi="Arial" w:cs="Arial"/>
          <w:color w:val="333333"/>
          <w:sz w:val="23"/>
          <w:szCs w:val="23"/>
          <w:shd w:val="clear" w:color="auto" w:fill="FFFFFF"/>
          <w:lang w:val="en-GB"/>
        </w:rPr>
        <w:t xml:space="preserve"> :</w:t>
      </w:r>
      <w:r w:rsidR="00B51360" w:rsidRPr="00F82C2B">
        <w:rPr>
          <w:rFonts w:ascii="Arial" w:hAnsi="Arial" w:cs="Arial"/>
          <w:color w:val="333333"/>
          <w:sz w:val="23"/>
          <w:szCs w:val="23"/>
          <w:shd w:val="clear" w:color="auto" w:fill="FFFFFF"/>
          <w:lang w:val="en-GB"/>
        </w:rPr>
        <w:t xml:space="preserve"> </w:t>
      </w:r>
      <w:hyperlink r:id="rId37" w:tooltip="The long-term failure of rubble mound breakwaters" w:history="1">
        <w:r w:rsidR="00B70583" w:rsidRPr="00F82C2B">
          <w:rPr>
            <w:rStyle w:val="Lienhypertexte"/>
            <w:rFonts w:ascii="Arial" w:hAnsi="Arial" w:cs="Arial"/>
            <w:lang w:val="en-GB"/>
          </w:rPr>
          <w:t>http://journals.openedition.org/mediterranee/7078</w:t>
        </w:r>
      </w:hyperlink>
      <w:r w:rsidR="00B51360" w:rsidRPr="00F82C2B">
        <w:rPr>
          <w:rFonts w:ascii="Arial" w:hAnsi="Arial" w:cs="Arial"/>
          <w:color w:val="333333"/>
          <w:sz w:val="23"/>
          <w:szCs w:val="23"/>
          <w:shd w:val="clear" w:color="auto" w:fill="FFFFFF"/>
          <w:lang w:val="en-GB"/>
        </w:rPr>
        <w:t>, 2014.</w:t>
      </w:r>
    </w:p>
    <w:p w14:paraId="07AC388C" w14:textId="3BE7F446" w:rsidR="00AB1CD8" w:rsidRPr="00F82C2B" w:rsidRDefault="00BF4A06" w:rsidP="00834A48">
      <w:pPr>
        <w:spacing w:after="120" w:line="240" w:lineRule="auto"/>
        <w:rPr>
          <w:rFonts w:ascii="Arial" w:hAnsi="Arial" w:cs="Arial"/>
          <w:lang w:val="en-GB"/>
        </w:rPr>
      </w:pPr>
      <w:r>
        <w:rPr>
          <w:rFonts w:ascii="Arial" w:hAnsi="Arial" w:cs="Arial"/>
          <w:lang w:val="en-GB"/>
        </w:rPr>
        <w:t>N</w:t>
      </w:r>
      <w:r w:rsidR="00D135A3">
        <w:rPr>
          <w:rFonts w:ascii="Arial" w:hAnsi="Arial" w:cs="Arial"/>
          <w:lang w:val="en-GB"/>
        </w:rPr>
        <w:t xml:space="preserve">. Allen &amp; </w:t>
      </w:r>
      <w:r w:rsidRPr="00F82C2B">
        <w:rPr>
          <w:rFonts w:ascii="Arial" w:hAnsi="Arial" w:cs="Arial"/>
          <w:lang w:val="en-GB"/>
        </w:rPr>
        <w:t>A. de Graauw, 201</w:t>
      </w:r>
      <w:r>
        <w:rPr>
          <w:rFonts w:ascii="Arial" w:hAnsi="Arial" w:cs="Arial"/>
          <w:lang w:val="en-GB"/>
        </w:rPr>
        <w:t xml:space="preserve">4. </w:t>
      </w:r>
      <w:r w:rsidR="00AB1CD8" w:rsidRPr="00F82C2B">
        <w:rPr>
          <w:rFonts w:ascii="Arial" w:hAnsi="Arial" w:cs="Arial"/>
          <w:lang w:val="en-GB"/>
        </w:rPr>
        <w:t>“Scaled Manned Models”, in IMPA on Pilotage, Witherby Seamanship Intl., 2014.</w:t>
      </w:r>
    </w:p>
    <w:p w14:paraId="6C2D4C21" w14:textId="26015DD0" w:rsidR="004909BA" w:rsidRPr="00F82C2B" w:rsidRDefault="00D135A3" w:rsidP="00834A48">
      <w:pPr>
        <w:spacing w:after="120" w:line="240" w:lineRule="auto"/>
        <w:rPr>
          <w:rFonts w:ascii="Arial" w:hAnsi="Arial" w:cs="Arial"/>
          <w:lang w:val="en-GB"/>
        </w:rPr>
      </w:pPr>
      <w:r w:rsidRPr="00F82C2B">
        <w:rPr>
          <w:rFonts w:ascii="Arial" w:hAnsi="Arial" w:cs="Arial"/>
          <w:lang w:val="en-GB"/>
        </w:rPr>
        <w:t>A. de Graauw, 201</w:t>
      </w:r>
      <w:r>
        <w:rPr>
          <w:rFonts w:ascii="Arial" w:hAnsi="Arial" w:cs="Arial"/>
          <w:lang w:val="en-GB"/>
        </w:rPr>
        <w:t xml:space="preserve">2. </w:t>
      </w:r>
      <w:r w:rsidR="00AB1CD8" w:rsidRPr="00F82C2B">
        <w:rPr>
          <w:rFonts w:ascii="Arial" w:hAnsi="Arial" w:cs="Arial"/>
          <w:lang w:val="en-GB"/>
        </w:rPr>
        <w:t>“Where is my Pivot Point?”, Seaways, March 2012</w:t>
      </w:r>
      <w:r>
        <w:rPr>
          <w:rFonts w:ascii="Arial" w:hAnsi="Arial" w:cs="Arial"/>
          <w:lang w:val="en-GB"/>
        </w:rPr>
        <w:t>.</w:t>
      </w:r>
    </w:p>
    <w:p w14:paraId="4DAB1B5B" w14:textId="14556A3B" w:rsidR="002A7A89" w:rsidRPr="00F82C2B" w:rsidRDefault="002A7A89" w:rsidP="00834A48">
      <w:pPr>
        <w:spacing w:after="120" w:line="240" w:lineRule="auto"/>
        <w:rPr>
          <w:rFonts w:ascii="Arial" w:hAnsi="Arial" w:cs="Arial"/>
          <w:lang w:val="en-GB"/>
        </w:rPr>
      </w:pPr>
      <w:r w:rsidRPr="00F82C2B">
        <w:rPr>
          <w:rFonts w:ascii="Arial" w:hAnsi="Arial" w:cs="Arial"/>
          <w:lang w:val="en-GB"/>
        </w:rPr>
        <w:t>“</w:t>
      </w:r>
      <w:r w:rsidR="009B50F3" w:rsidRPr="00F82C2B">
        <w:rPr>
          <w:rFonts w:ascii="Arial" w:hAnsi="Arial" w:cs="Arial"/>
          <w:lang w:val="en-GB"/>
        </w:rPr>
        <w:t xml:space="preserve">Navigation antique dans les </w:t>
      </w:r>
      <w:proofErr w:type="spellStart"/>
      <w:r w:rsidR="009B50F3" w:rsidRPr="00F82C2B">
        <w:rPr>
          <w:rFonts w:ascii="Arial" w:hAnsi="Arial" w:cs="Arial"/>
          <w:lang w:val="en-GB"/>
        </w:rPr>
        <w:t>étangs</w:t>
      </w:r>
      <w:proofErr w:type="spellEnd"/>
      <w:r w:rsidR="009B50F3" w:rsidRPr="00F82C2B">
        <w:rPr>
          <w:rFonts w:ascii="Arial" w:hAnsi="Arial" w:cs="Arial"/>
          <w:lang w:val="en-GB"/>
        </w:rPr>
        <w:t xml:space="preserve"> </w:t>
      </w:r>
      <w:proofErr w:type="spellStart"/>
      <w:proofErr w:type="gramStart"/>
      <w:r w:rsidR="009B50F3" w:rsidRPr="00F82C2B">
        <w:rPr>
          <w:rFonts w:ascii="Arial" w:hAnsi="Arial" w:cs="Arial"/>
          <w:lang w:val="en-GB"/>
        </w:rPr>
        <w:t>narbonnais</w:t>
      </w:r>
      <w:proofErr w:type="spellEnd"/>
      <w:r w:rsidR="009B50F3" w:rsidRPr="00F82C2B">
        <w:rPr>
          <w:rFonts w:ascii="Arial" w:hAnsi="Arial" w:cs="Arial"/>
          <w:lang w:val="en-GB"/>
        </w:rPr>
        <w:t xml:space="preserve"> :</w:t>
      </w:r>
      <w:proofErr w:type="gramEnd"/>
      <w:r w:rsidR="009B50F3" w:rsidRPr="00F82C2B">
        <w:rPr>
          <w:rFonts w:ascii="Arial" w:hAnsi="Arial" w:cs="Arial"/>
          <w:lang w:val="en-GB"/>
        </w:rPr>
        <w:t xml:space="preserve"> </w:t>
      </w:r>
      <w:proofErr w:type="spellStart"/>
      <w:r w:rsidR="009B50F3" w:rsidRPr="00F82C2B">
        <w:rPr>
          <w:rFonts w:ascii="Arial" w:hAnsi="Arial" w:cs="Arial"/>
          <w:lang w:val="en-GB"/>
        </w:rPr>
        <w:t>quelques</w:t>
      </w:r>
      <w:proofErr w:type="spellEnd"/>
      <w:r w:rsidR="009B50F3" w:rsidRPr="00F82C2B">
        <w:rPr>
          <w:rFonts w:ascii="Arial" w:hAnsi="Arial" w:cs="Arial"/>
          <w:lang w:val="en-GB"/>
        </w:rPr>
        <w:t xml:space="preserve"> </w:t>
      </w:r>
      <w:proofErr w:type="spellStart"/>
      <w:r w:rsidR="009B50F3" w:rsidRPr="00F82C2B">
        <w:rPr>
          <w:rFonts w:ascii="Arial" w:hAnsi="Arial" w:cs="Arial"/>
          <w:lang w:val="en-GB"/>
        </w:rPr>
        <w:t>hypothèses</w:t>
      </w:r>
      <w:proofErr w:type="spellEnd"/>
      <w:r w:rsidR="009B50F3" w:rsidRPr="00F82C2B">
        <w:rPr>
          <w:rFonts w:ascii="Arial" w:hAnsi="Arial" w:cs="Arial"/>
          <w:lang w:val="en-GB"/>
        </w:rPr>
        <w:t xml:space="preserve"> pratiques</w:t>
      </w:r>
      <w:r w:rsidRPr="00F82C2B">
        <w:rPr>
          <w:rFonts w:ascii="Arial" w:hAnsi="Arial" w:cs="Arial"/>
          <w:lang w:val="en-GB"/>
        </w:rPr>
        <w:t>”</w:t>
      </w:r>
      <w:r w:rsidR="00293B2E" w:rsidRPr="00F82C2B">
        <w:rPr>
          <w:rFonts w:ascii="Arial" w:hAnsi="Arial" w:cs="Arial"/>
          <w:lang w:val="en-GB"/>
        </w:rPr>
        <w:t xml:space="preserve">, </w:t>
      </w:r>
      <w:r w:rsidR="00E22A6F" w:rsidRPr="00F82C2B">
        <w:rPr>
          <w:rFonts w:ascii="Arial" w:hAnsi="Arial" w:cs="Arial"/>
          <w:lang w:val="en-GB"/>
        </w:rPr>
        <w:t xml:space="preserve">Les ports antiques de Narbonne, </w:t>
      </w:r>
      <w:r w:rsidR="00293B2E" w:rsidRPr="00F82C2B">
        <w:rPr>
          <w:rFonts w:ascii="Arial" w:hAnsi="Arial" w:cs="Arial"/>
          <w:lang w:val="en-GB"/>
        </w:rPr>
        <w:t>PCR 2011</w:t>
      </w:r>
      <w:r w:rsidR="00E22A6F" w:rsidRPr="00F82C2B">
        <w:rPr>
          <w:rFonts w:ascii="Arial" w:hAnsi="Arial" w:cs="Arial"/>
          <w:lang w:val="en-GB"/>
        </w:rPr>
        <w:t xml:space="preserve">, </w:t>
      </w:r>
      <w:r w:rsidR="00AD4F86" w:rsidRPr="00F82C2B">
        <w:rPr>
          <w:rFonts w:ascii="Arial" w:hAnsi="Arial" w:cs="Arial"/>
          <w:lang w:val="en-GB"/>
        </w:rPr>
        <w:t>2012.</w:t>
      </w:r>
    </w:p>
    <w:p w14:paraId="288CEC8A" w14:textId="63B7FBC7" w:rsidR="00A24F5B" w:rsidRPr="00F82C2B" w:rsidRDefault="00D135A3" w:rsidP="00A24F5B">
      <w:pPr>
        <w:spacing w:after="120" w:line="240" w:lineRule="auto"/>
        <w:rPr>
          <w:rFonts w:ascii="Arial" w:hAnsi="Arial" w:cs="Arial"/>
          <w:lang w:val="en-GB"/>
        </w:rPr>
      </w:pPr>
      <w:r w:rsidRPr="00F82C2B">
        <w:rPr>
          <w:rFonts w:ascii="Arial" w:hAnsi="Arial" w:cs="Arial"/>
          <w:lang w:val="en-GB"/>
        </w:rPr>
        <w:t>A. de Graauw, 201</w:t>
      </w:r>
      <w:r>
        <w:rPr>
          <w:rFonts w:ascii="Arial" w:hAnsi="Arial" w:cs="Arial"/>
          <w:lang w:val="en-GB"/>
        </w:rPr>
        <w:t xml:space="preserve">2. </w:t>
      </w:r>
      <w:r w:rsidR="00A24F5B" w:rsidRPr="00F82C2B">
        <w:rPr>
          <w:rFonts w:ascii="Arial" w:hAnsi="Arial" w:cs="Arial"/>
          <w:lang w:val="en-GB"/>
        </w:rPr>
        <w:t>“Ancient Ports Geolocation – Zooming in with Google Earth”, poster at the European Association of Archaeologists, Helsinki, September 2012.</w:t>
      </w:r>
    </w:p>
    <w:p w14:paraId="60C7F9C6" w14:textId="5B6DD31B" w:rsidR="00746C06" w:rsidRPr="00F82C2B" w:rsidRDefault="00546EA8" w:rsidP="00834A48">
      <w:pPr>
        <w:spacing w:after="120" w:line="240" w:lineRule="auto"/>
        <w:rPr>
          <w:rFonts w:ascii="Arial" w:hAnsi="Arial" w:cs="Arial"/>
          <w:lang w:val="en-GB"/>
        </w:rPr>
      </w:pPr>
      <w:r>
        <w:rPr>
          <w:rFonts w:ascii="Arial" w:hAnsi="Arial" w:cs="Arial"/>
          <w:lang w:val="en-GB"/>
        </w:rPr>
        <w:t>M. Woodward</w:t>
      </w:r>
      <w:r w:rsidR="00646A15">
        <w:rPr>
          <w:rFonts w:ascii="Arial" w:hAnsi="Arial" w:cs="Arial"/>
          <w:lang w:val="en-GB"/>
        </w:rPr>
        <w:t>, et al.</w:t>
      </w:r>
      <w:r w:rsidRPr="00F82C2B">
        <w:rPr>
          <w:rFonts w:ascii="Arial" w:hAnsi="Arial" w:cs="Arial"/>
          <w:lang w:val="en-GB"/>
        </w:rPr>
        <w:t>, 20</w:t>
      </w:r>
      <w:r>
        <w:rPr>
          <w:rFonts w:ascii="Arial" w:hAnsi="Arial" w:cs="Arial"/>
          <w:lang w:val="en-GB"/>
        </w:rPr>
        <w:t>12.</w:t>
      </w:r>
      <w:r w:rsidRPr="00F82C2B">
        <w:rPr>
          <w:rFonts w:ascii="Arial" w:hAnsi="Arial" w:cs="Arial"/>
          <w:lang w:val="en-GB"/>
        </w:rPr>
        <w:t xml:space="preserve"> </w:t>
      </w:r>
      <w:r w:rsidR="00F54E63" w:rsidRPr="00F82C2B">
        <w:rPr>
          <w:rFonts w:ascii="Arial" w:hAnsi="Arial" w:cs="Arial"/>
          <w:lang w:val="en-GB"/>
        </w:rPr>
        <w:t>“Safe operation and pilot training when using marine azimuth control devices”, AZIPILOT project, 2012.</w:t>
      </w:r>
    </w:p>
    <w:p w14:paraId="646B4337" w14:textId="72DC2916" w:rsidR="00A24F5B" w:rsidRPr="00F82C2B" w:rsidRDefault="00646A15" w:rsidP="00A24F5B">
      <w:pPr>
        <w:spacing w:after="120" w:line="240" w:lineRule="auto"/>
        <w:rPr>
          <w:rFonts w:ascii="Arial" w:hAnsi="Arial" w:cs="Arial"/>
          <w:lang w:val="en-GB"/>
        </w:rPr>
      </w:pPr>
      <w:r w:rsidRPr="00F82C2B">
        <w:rPr>
          <w:rFonts w:ascii="Arial" w:hAnsi="Arial" w:cs="Arial"/>
          <w:lang w:val="en-GB"/>
        </w:rPr>
        <w:t>A. de Graauw, 20</w:t>
      </w:r>
      <w:r>
        <w:rPr>
          <w:rFonts w:ascii="Arial" w:hAnsi="Arial" w:cs="Arial"/>
          <w:lang w:val="en-GB"/>
        </w:rPr>
        <w:t>12.</w:t>
      </w:r>
      <w:r w:rsidRPr="00F82C2B">
        <w:rPr>
          <w:rFonts w:ascii="Arial" w:hAnsi="Arial" w:cs="Arial"/>
          <w:lang w:val="en-GB"/>
        </w:rPr>
        <w:t xml:space="preserve"> </w:t>
      </w:r>
      <w:r w:rsidR="00A24F5B" w:rsidRPr="00F82C2B">
        <w:rPr>
          <w:rFonts w:ascii="Arial" w:hAnsi="Arial" w:cs="Arial"/>
          <w:lang w:val="en-GB"/>
        </w:rPr>
        <w:t xml:space="preserve">“Manoeuvring with podded manned models”, AZIPILOT project, Intuitive operation and pilot training when using marine </w:t>
      </w:r>
      <w:proofErr w:type="spellStart"/>
      <w:r w:rsidR="00A24F5B" w:rsidRPr="00F82C2B">
        <w:rPr>
          <w:rFonts w:ascii="Arial" w:hAnsi="Arial" w:cs="Arial"/>
          <w:lang w:val="en-GB"/>
        </w:rPr>
        <w:t>azimuthing</w:t>
      </w:r>
      <w:proofErr w:type="spellEnd"/>
      <w:r w:rsidR="00A24F5B" w:rsidRPr="00F82C2B">
        <w:rPr>
          <w:rFonts w:ascii="Arial" w:hAnsi="Arial" w:cs="Arial"/>
          <w:lang w:val="en-GB"/>
        </w:rPr>
        <w:t xml:space="preserve"> control devices, Deliverable 4.5, 2011.</w:t>
      </w:r>
    </w:p>
    <w:p w14:paraId="25F46F97" w14:textId="6D497470" w:rsidR="00AB1CD8" w:rsidRPr="00F82C2B" w:rsidRDefault="00646A15" w:rsidP="00834A48">
      <w:pPr>
        <w:spacing w:after="120" w:line="240" w:lineRule="auto"/>
        <w:rPr>
          <w:rFonts w:ascii="Arial" w:hAnsi="Arial" w:cs="Arial"/>
          <w:lang w:val="en-GB"/>
        </w:rPr>
      </w:pPr>
      <w:r w:rsidRPr="00F82C2B">
        <w:rPr>
          <w:rFonts w:ascii="Arial" w:hAnsi="Arial" w:cs="Arial"/>
          <w:lang w:val="en-GB"/>
        </w:rPr>
        <w:t xml:space="preserve">A. de Graauw, </w:t>
      </w:r>
      <w:r w:rsidR="00381DA0" w:rsidRPr="00F82C2B">
        <w:rPr>
          <w:rFonts w:ascii="Arial" w:hAnsi="Arial" w:cs="Arial"/>
          <w:lang w:val="en-GB"/>
        </w:rPr>
        <w:t>200</w:t>
      </w:r>
      <w:r w:rsidR="00381DA0">
        <w:rPr>
          <w:rFonts w:ascii="Arial" w:hAnsi="Arial" w:cs="Arial"/>
          <w:lang w:val="en-GB"/>
        </w:rPr>
        <w:t>4.</w:t>
      </w:r>
      <w:r w:rsidR="00381DA0" w:rsidRPr="00F82C2B">
        <w:rPr>
          <w:rFonts w:ascii="Arial" w:hAnsi="Arial" w:cs="Arial"/>
          <w:lang w:val="en-GB"/>
        </w:rPr>
        <w:t xml:space="preserve"> “</w:t>
      </w:r>
      <w:r w:rsidR="00B5679D" w:rsidRPr="00F82C2B">
        <w:rPr>
          <w:rFonts w:ascii="Arial" w:hAnsi="Arial" w:cs="Arial"/>
          <w:bCs/>
          <w:iCs/>
          <w:lang w:val="en-GB"/>
        </w:rPr>
        <w:t xml:space="preserve">La formation à la </w:t>
      </w:r>
      <w:proofErr w:type="spellStart"/>
      <w:r w:rsidR="00B5679D" w:rsidRPr="00F82C2B">
        <w:rPr>
          <w:rFonts w:ascii="Arial" w:hAnsi="Arial" w:cs="Arial"/>
          <w:bCs/>
          <w:iCs/>
          <w:lang w:val="en-GB"/>
        </w:rPr>
        <w:t>manœuvre</w:t>
      </w:r>
      <w:proofErr w:type="spellEnd"/>
      <w:r w:rsidR="00B5679D" w:rsidRPr="00F82C2B">
        <w:rPr>
          <w:rFonts w:ascii="Arial" w:hAnsi="Arial" w:cs="Arial"/>
          <w:bCs/>
          <w:iCs/>
          <w:lang w:val="en-GB"/>
        </w:rPr>
        <w:t xml:space="preserve"> des </w:t>
      </w:r>
      <w:proofErr w:type="spellStart"/>
      <w:r w:rsidR="00B5679D" w:rsidRPr="00F82C2B">
        <w:rPr>
          <w:rFonts w:ascii="Arial" w:hAnsi="Arial" w:cs="Arial"/>
          <w:bCs/>
          <w:iCs/>
          <w:lang w:val="en-GB"/>
        </w:rPr>
        <w:t>navires</w:t>
      </w:r>
      <w:proofErr w:type="spellEnd"/>
      <w:r w:rsidR="00B5679D" w:rsidRPr="00F82C2B">
        <w:rPr>
          <w:rFonts w:ascii="Arial" w:hAnsi="Arial" w:cs="Arial"/>
          <w:bCs/>
          <w:iCs/>
          <w:lang w:val="en-GB"/>
        </w:rPr>
        <w:t xml:space="preserve"> à Port Revel</w:t>
      </w:r>
      <w:r w:rsidR="00B5679D" w:rsidRPr="00F82C2B">
        <w:rPr>
          <w:rFonts w:ascii="Arial" w:hAnsi="Arial" w:cs="Arial"/>
          <w:lang w:val="en-GB"/>
        </w:rPr>
        <w:t>”</w:t>
      </w:r>
      <w:r w:rsidR="00B5679D" w:rsidRPr="00F82C2B">
        <w:rPr>
          <w:rFonts w:ascii="Arial" w:hAnsi="Arial" w:cs="Arial"/>
          <w:bCs/>
          <w:iCs/>
          <w:lang w:val="en-GB"/>
        </w:rPr>
        <w:t>, La Revue Maritime, N° 470, 2004.</w:t>
      </w:r>
    </w:p>
    <w:p w14:paraId="7704E50D" w14:textId="6AA96728" w:rsidR="00AC29E6" w:rsidRDefault="000E2871" w:rsidP="00834A48">
      <w:pPr>
        <w:spacing w:after="120" w:line="240" w:lineRule="auto"/>
        <w:rPr>
          <w:rFonts w:ascii="Arial" w:hAnsi="Arial" w:cs="Arial"/>
          <w:lang w:val="en-GB"/>
        </w:rPr>
      </w:pPr>
      <w:r w:rsidRPr="00F82C2B">
        <w:rPr>
          <w:rFonts w:ascii="Arial" w:hAnsi="Arial" w:cs="Arial"/>
          <w:lang w:val="en-GB"/>
        </w:rPr>
        <w:t>A. de Graauw, 2000</w:t>
      </w:r>
      <w:r>
        <w:rPr>
          <w:rFonts w:ascii="Arial" w:hAnsi="Arial" w:cs="Arial"/>
          <w:lang w:val="en-GB"/>
        </w:rPr>
        <w:t>.</w:t>
      </w:r>
      <w:r w:rsidRPr="00F82C2B">
        <w:rPr>
          <w:rFonts w:ascii="Arial" w:hAnsi="Arial" w:cs="Arial"/>
          <w:lang w:val="en-GB"/>
        </w:rPr>
        <w:t xml:space="preserve"> </w:t>
      </w:r>
      <w:r w:rsidR="00AC29E6" w:rsidRPr="00F82C2B">
        <w:rPr>
          <w:rFonts w:ascii="Arial" w:hAnsi="Arial" w:cs="Arial"/>
          <w:lang w:val="en-GB"/>
        </w:rPr>
        <w:t>“Port Engineering aspects of the Magnus Portus in Alexandria”. PIANC Bulletin 103, February 2000.</w:t>
      </w:r>
    </w:p>
    <w:p w14:paraId="1CEE8551" w14:textId="07DECB68" w:rsidR="00D60B2E" w:rsidRPr="00F82C2B" w:rsidRDefault="00D60B2E" w:rsidP="00D60B2E">
      <w:pPr>
        <w:spacing w:after="120" w:line="240" w:lineRule="auto"/>
        <w:rPr>
          <w:rFonts w:ascii="Arial" w:hAnsi="Arial" w:cs="Arial"/>
          <w:lang w:val="en-GB"/>
        </w:rPr>
      </w:pPr>
      <w:r w:rsidRPr="00F82C2B">
        <w:rPr>
          <w:rFonts w:ascii="Arial" w:hAnsi="Arial" w:cs="Arial"/>
          <w:lang w:val="en-GB"/>
        </w:rPr>
        <w:t xml:space="preserve">A. de Graauw, 2000. Description of the </w:t>
      </w:r>
      <w:hyperlink r:id="rId38" w:history="1">
        <w:r w:rsidRPr="00D60B2E">
          <w:rPr>
            <w:rStyle w:val="Lienhypertexte"/>
            <w:rFonts w:ascii="Arial" w:hAnsi="Arial" w:cs="Arial"/>
            <w:lang w:val="en-GB"/>
          </w:rPr>
          <w:t>North coast of Leptis Magna</w:t>
        </w:r>
      </w:hyperlink>
      <w:r w:rsidRPr="00F82C2B">
        <w:rPr>
          <w:rFonts w:ascii="Arial" w:hAnsi="Arial" w:cs="Arial"/>
          <w:lang w:val="en-GB"/>
        </w:rPr>
        <w:t>, including quay structure and mooring stone.</w:t>
      </w:r>
    </w:p>
    <w:p w14:paraId="06DFD3CD" w14:textId="2B4C4B85" w:rsidR="00681769" w:rsidRPr="00F82C2B" w:rsidRDefault="00681769" w:rsidP="00681769">
      <w:pPr>
        <w:spacing w:after="120" w:line="240" w:lineRule="auto"/>
        <w:rPr>
          <w:rFonts w:ascii="Arial" w:hAnsi="Arial" w:cs="Arial"/>
          <w:lang w:val="en-GB"/>
        </w:rPr>
      </w:pPr>
      <w:r w:rsidRPr="00F82C2B">
        <w:rPr>
          <w:rFonts w:ascii="Arial" w:hAnsi="Arial" w:cs="Arial"/>
          <w:lang w:val="en-GB"/>
        </w:rPr>
        <w:t xml:space="preserve">A. de Graauw, 1998. </w:t>
      </w:r>
      <w:r>
        <w:rPr>
          <w:rFonts w:ascii="Arial" w:hAnsi="Arial" w:cs="Arial"/>
          <w:lang w:val="en-GB"/>
        </w:rPr>
        <w:t>“</w:t>
      </w:r>
      <w:r w:rsidRPr="00153279">
        <w:rPr>
          <w:rFonts w:ascii="Arial" w:hAnsi="Arial" w:cs="Arial"/>
          <w:lang w:val="en-GB"/>
        </w:rPr>
        <w:t>Extra-ordinary ancient ship</w:t>
      </w:r>
      <w:r w:rsidR="00872112">
        <w:rPr>
          <w:rFonts w:ascii="Arial" w:hAnsi="Arial" w:cs="Arial"/>
          <w:lang w:val="en-GB"/>
        </w:rPr>
        <w:t>s”. S</w:t>
      </w:r>
      <w:r w:rsidRPr="00F82C2B">
        <w:rPr>
          <w:rFonts w:ascii="Arial" w:hAnsi="Arial" w:cs="Arial"/>
          <w:lang w:val="en-GB"/>
        </w:rPr>
        <w:t xml:space="preserve">ome data on </w:t>
      </w:r>
      <w:hyperlink r:id="rId39" w:history="1">
        <w:r w:rsidRPr="00153279">
          <w:rPr>
            <w:rStyle w:val="Lienhypertexte"/>
            <w:rFonts w:ascii="Arial" w:hAnsi="Arial" w:cs="Arial"/>
            <w:lang w:val="en-GB"/>
          </w:rPr>
          <w:t>Hellenistic hyper galleys</w:t>
        </w:r>
      </w:hyperlink>
      <w:r w:rsidRPr="00F82C2B">
        <w:rPr>
          <w:rFonts w:ascii="Arial" w:hAnsi="Arial" w:cs="Arial"/>
          <w:lang w:val="en-GB"/>
        </w:rPr>
        <w:t xml:space="preserve"> and other very large ancient ships, prepared for Frank Goddio in “Alexandria – The Submerged Royal Quarters”, Publ. </w:t>
      </w:r>
      <w:proofErr w:type="spellStart"/>
      <w:r w:rsidRPr="00F82C2B">
        <w:rPr>
          <w:rFonts w:ascii="Arial" w:hAnsi="Arial" w:cs="Arial"/>
          <w:lang w:val="en-GB"/>
        </w:rPr>
        <w:t>Périplus</w:t>
      </w:r>
      <w:proofErr w:type="spellEnd"/>
      <w:r w:rsidRPr="00F82C2B">
        <w:rPr>
          <w:rFonts w:ascii="Arial" w:hAnsi="Arial" w:cs="Arial"/>
          <w:lang w:val="en-GB"/>
        </w:rPr>
        <w:t xml:space="preserve"> Ltd, London, 1998</w:t>
      </w:r>
      <w:r w:rsidR="00153279">
        <w:rPr>
          <w:rFonts w:ascii="Arial" w:hAnsi="Arial" w:cs="Arial"/>
          <w:lang w:val="en-GB"/>
        </w:rPr>
        <w:t>.</w:t>
      </w:r>
    </w:p>
    <w:p w14:paraId="73518EE3" w14:textId="10E7E574" w:rsidR="008C722C" w:rsidRPr="00F82C2B" w:rsidRDefault="00A4544F" w:rsidP="00834A48">
      <w:pPr>
        <w:spacing w:after="120" w:line="240" w:lineRule="auto"/>
        <w:rPr>
          <w:rFonts w:ascii="Arial" w:hAnsi="Arial" w:cs="Arial"/>
          <w:lang w:val="en-GB"/>
        </w:rPr>
      </w:pPr>
      <w:r>
        <w:rPr>
          <w:rFonts w:ascii="Arial" w:hAnsi="Arial" w:cs="Arial"/>
          <w:lang w:val="en-GB"/>
        </w:rPr>
        <w:t>Goddio</w:t>
      </w:r>
      <w:r w:rsidR="00AA39BD">
        <w:rPr>
          <w:rFonts w:ascii="Arial" w:hAnsi="Arial" w:cs="Arial"/>
          <w:lang w:val="en-GB"/>
        </w:rPr>
        <w:t xml:space="preserve">, et al., 1998. </w:t>
      </w:r>
      <w:r w:rsidR="008C722C" w:rsidRPr="00F82C2B">
        <w:rPr>
          <w:rFonts w:ascii="Arial" w:hAnsi="Arial" w:cs="Arial"/>
          <w:lang w:val="en-GB"/>
        </w:rPr>
        <w:t xml:space="preserve">"Le point de </w:t>
      </w:r>
      <w:proofErr w:type="spellStart"/>
      <w:r w:rsidR="008C722C" w:rsidRPr="00F82C2B">
        <w:rPr>
          <w:rFonts w:ascii="Arial" w:hAnsi="Arial" w:cs="Arial"/>
          <w:lang w:val="en-GB"/>
        </w:rPr>
        <w:t>vue</w:t>
      </w:r>
      <w:proofErr w:type="spellEnd"/>
      <w:r w:rsidR="008C722C" w:rsidRPr="00F82C2B">
        <w:rPr>
          <w:rFonts w:ascii="Arial" w:hAnsi="Arial" w:cs="Arial"/>
          <w:lang w:val="en-GB"/>
        </w:rPr>
        <w:t xml:space="preserve"> d'un </w:t>
      </w:r>
      <w:proofErr w:type="spellStart"/>
      <w:r w:rsidR="008C722C" w:rsidRPr="00F82C2B">
        <w:rPr>
          <w:rFonts w:ascii="Arial" w:hAnsi="Arial" w:cs="Arial"/>
          <w:lang w:val="en-GB"/>
        </w:rPr>
        <w:t>ingénieur</w:t>
      </w:r>
      <w:proofErr w:type="spellEnd"/>
      <w:r w:rsidR="008C722C" w:rsidRPr="00F82C2B">
        <w:rPr>
          <w:rFonts w:ascii="Arial" w:hAnsi="Arial" w:cs="Arial"/>
          <w:lang w:val="en-GB"/>
        </w:rPr>
        <w:t xml:space="preserve"> du </w:t>
      </w:r>
      <w:proofErr w:type="spellStart"/>
      <w:r w:rsidR="008C722C" w:rsidRPr="00F82C2B">
        <w:rPr>
          <w:rFonts w:ascii="Arial" w:hAnsi="Arial" w:cs="Arial"/>
          <w:lang w:val="en-GB"/>
        </w:rPr>
        <w:t>XXe</w:t>
      </w:r>
      <w:proofErr w:type="spellEnd"/>
      <w:r w:rsidR="008C722C" w:rsidRPr="00F82C2B">
        <w:rPr>
          <w:rFonts w:ascii="Arial" w:hAnsi="Arial" w:cs="Arial"/>
          <w:lang w:val="en-GB"/>
        </w:rPr>
        <w:t xml:space="preserve"> siècle sur le Port Est </w:t>
      </w:r>
      <w:proofErr w:type="spellStart"/>
      <w:r w:rsidR="008C722C" w:rsidRPr="00F82C2B">
        <w:rPr>
          <w:rFonts w:ascii="Arial" w:hAnsi="Arial" w:cs="Arial"/>
          <w:lang w:val="en-GB"/>
        </w:rPr>
        <w:t>d'Alexandrie</w:t>
      </w:r>
      <w:proofErr w:type="spellEnd"/>
      <w:r w:rsidR="008C722C" w:rsidRPr="00F82C2B">
        <w:rPr>
          <w:rFonts w:ascii="Arial" w:hAnsi="Arial" w:cs="Arial"/>
          <w:lang w:val="en-GB"/>
        </w:rPr>
        <w:t>" (The point of view of a 20</w:t>
      </w:r>
      <w:r w:rsidR="008C722C" w:rsidRPr="00F82C2B">
        <w:rPr>
          <w:rFonts w:ascii="Arial" w:hAnsi="Arial" w:cs="Arial"/>
          <w:vertAlign w:val="superscript"/>
          <w:lang w:val="en-GB"/>
        </w:rPr>
        <w:t>th</w:t>
      </w:r>
      <w:r w:rsidR="008C722C" w:rsidRPr="00F82C2B">
        <w:rPr>
          <w:rFonts w:ascii="Arial" w:hAnsi="Arial" w:cs="Arial"/>
          <w:lang w:val="en-GB"/>
        </w:rPr>
        <w:t xml:space="preserve"> century engineer on the Alexandria Eastern Harbour) in "Alexandrie, les quartiers </w:t>
      </w:r>
      <w:proofErr w:type="spellStart"/>
      <w:r w:rsidR="008C722C" w:rsidRPr="00F82C2B">
        <w:rPr>
          <w:rFonts w:ascii="Arial" w:hAnsi="Arial" w:cs="Arial"/>
          <w:lang w:val="en-GB"/>
        </w:rPr>
        <w:t>royaux</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submergés</w:t>
      </w:r>
      <w:proofErr w:type="spellEnd"/>
      <w:r w:rsidR="008C722C" w:rsidRPr="00F82C2B">
        <w:rPr>
          <w:rFonts w:ascii="Arial" w:hAnsi="Arial" w:cs="Arial"/>
          <w:lang w:val="en-GB"/>
        </w:rPr>
        <w:t>", by</w:t>
      </w:r>
      <w:r w:rsidR="00E560A7" w:rsidRPr="00F82C2B">
        <w:rPr>
          <w:rFonts w:ascii="Arial" w:hAnsi="Arial" w:cs="Arial"/>
          <w:lang w:val="en-GB"/>
        </w:rPr>
        <w:t xml:space="preserve"> </w:t>
      </w:r>
      <w:r w:rsidR="008C722C" w:rsidRPr="00F82C2B">
        <w:rPr>
          <w:rFonts w:ascii="Arial" w:hAnsi="Arial" w:cs="Arial"/>
          <w:lang w:val="en-GB"/>
        </w:rPr>
        <w:t xml:space="preserve">F. Goddio et al, </w:t>
      </w:r>
      <w:proofErr w:type="spellStart"/>
      <w:r w:rsidR="008C722C" w:rsidRPr="00F82C2B">
        <w:rPr>
          <w:rFonts w:ascii="Arial" w:hAnsi="Arial" w:cs="Arial"/>
          <w:lang w:val="en-GB"/>
        </w:rPr>
        <w:t>Périplus</w:t>
      </w:r>
      <w:proofErr w:type="spellEnd"/>
      <w:r w:rsidR="008C722C" w:rsidRPr="00F82C2B">
        <w:rPr>
          <w:rFonts w:ascii="Arial" w:hAnsi="Arial" w:cs="Arial"/>
          <w:lang w:val="en-GB"/>
        </w:rPr>
        <w:t xml:space="preserve"> Ltd, London, 1998.</w:t>
      </w:r>
    </w:p>
    <w:p w14:paraId="259AE75C" w14:textId="1372F646" w:rsidR="008C722C" w:rsidRPr="00F82C2B" w:rsidRDefault="00D63E33" w:rsidP="00834A48">
      <w:pPr>
        <w:spacing w:after="120" w:line="240" w:lineRule="auto"/>
        <w:rPr>
          <w:rFonts w:ascii="Arial" w:hAnsi="Arial" w:cs="Arial"/>
          <w:lang w:val="en-GB"/>
        </w:rPr>
      </w:pPr>
      <w:r w:rsidRPr="00F82C2B">
        <w:rPr>
          <w:rFonts w:ascii="Arial" w:hAnsi="Arial" w:cs="Arial"/>
          <w:lang w:val="en-GB"/>
        </w:rPr>
        <w:t xml:space="preserve">A. de Graauw, </w:t>
      </w:r>
      <w:r>
        <w:rPr>
          <w:rFonts w:ascii="Arial" w:hAnsi="Arial" w:cs="Arial"/>
          <w:lang w:val="en-GB"/>
        </w:rPr>
        <w:t xml:space="preserve">1994. </w:t>
      </w:r>
      <w:r w:rsidR="008C722C" w:rsidRPr="00F82C2B">
        <w:rPr>
          <w:rFonts w:ascii="Arial" w:hAnsi="Arial" w:cs="Arial"/>
          <w:lang w:val="en-GB"/>
        </w:rPr>
        <w:t>"</w:t>
      </w:r>
      <w:proofErr w:type="spellStart"/>
      <w:r w:rsidR="008C722C" w:rsidRPr="00F82C2B">
        <w:rPr>
          <w:rFonts w:ascii="Arial" w:hAnsi="Arial" w:cs="Arial"/>
          <w:lang w:val="en-GB"/>
        </w:rPr>
        <w:t>Comparaison</w:t>
      </w:r>
      <w:proofErr w:type="spellEnd"/>
      <w:r w:rsidR="008C722C" w:rsidRPr="00F82C2B">
        <w:rPr>
          <w:rFonts w:ascii="Arial" w:hAnsi="Arial" w:cs="Arial"/>
          <w:lang w:val="en-GB"/>
        </w:rPr>
        <w:t xml:space="preserve"> des </w:t>
      </w:r>
      <w:proofErr w:type="spellStart"/>
      <w:r w:rsidR="008C722C" w:rsidRPr="00F82C2B">
        <w:rPr>
          <w:rFonts w:ascii="Arial" w:hAnsi="Arial" w:cs="Arial"/>
          <w:lang w:val="en-GB"/>
        </w:rPr>
        <w:t>principales</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méthodes</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utilisées</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en</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ingénierie</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côtière</w:t>
      </w:r>
      <w:proofErr w:type="spellEnd"/>
      <w:r w:rsidR="008C722C" w:rsidRPr="00F82C2B">
        <w:rPr>
          <w:rFonts w:ascii="Arial" w:hAnsi="Arial" w:cs="Arial"/>
          <w:lang w:val="en-GB"/>
        </w:rPr>
        <w:t xml:space="preserve"> pour </w:t>
      </w:r>
      <w:proofErr w:type="spellStart"/>
      <w:r w:rsidR="008C722C" w:rsidRPr="00F82C2B">
        <w:rPr>
          <w:rFonts w:ascii="Arial" w:hAnsi="Arial" w:cs="Arial"/>
          <w:lang w:val="en-GB"/>
        </w:rPr>
        <w:t>estimer</w:t>
      </w:r>
      <w:proofErr w:type="spellEnd"/>
      <w:r w:rsidR="008C722C" w:rsidRPr="00F82C2B">
        <w:rPr>
          <w:rFonts w:ascii="Arial" w:hAnsi="Arial" w:cs="Arial"/>
          <w:lang w:val="en-GB"/>
        </w:rPr>
        <w:t xml:space="preserve"> les </w:t>
      </w:r>
      <w:proofErr w:type="spellStart"/>
      <w:r w:rsidR="008C722C" w:rsidRPr="00F82C2B">
        <w:rPr>
          <w:rFonts w:ascii="Arial" w:hAnsi="Arial" w:cs="Arial"/>
          <w:lang w:val="en-GB"/>
        </w:rPr>
        <w:t>houles</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extrêmes</w:t>
      </w:r>
      <w:proofErr w:type="spellEnd"/>
      <w:r w:rsidR="008C722C" w:rsidRPr="00F82C2B">
        <w:rPr>
          <w:rFonts w:ascii="Arial" w:hAnsi="Arial" w:cs="Arial"/>
          <w:lang w:val="en-GB"/>
        </w:rPr>
        <w:t xml:space="preserve">" (Comparison of the main methods used in coastal engineering for estimating extreme waves). 3e </w:t>
      </w:r>
      <w:proofErr w:type="spellStart"/>
      <w:r w:rsidR="008C722C" w:rsidRPr="00F82C2B">
        <w:rPr>
          <w:rFonts w:ascii="Arial" w:hAnsi="Arial" w:cs="Arial"/>
          <w:lang w:val="en-GB"/>
        </w:rPr>
        <w:t>Journées</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Nationales</w:t>
      </w:r>
      <w:proofErr w:type="spellEnd"/>
      <w:r w:rsidR="008C722C" w:rsidRPr="00F82C2B">
        <w:rPr>
          <w:rFonts w:ascii="Arial" w:hAnsi="Arial" w:cs="Arial"/>
          <w:lang w:val="en-GB"/>
        </w:rPr>
        <w:t xml:space="preserve"> Génie Civil - Génie </w:t>
      </w:r>
      <w:proofErr w:type="spellStart"/>
      <w:r w:rsidR="008C722C" w:rsidRPr="00F82C2B">
        <w:rPr>
          <w:rFonts w:ascii="Arial" w:hAnsi="Arial" w:cs="Arial"/>
          <w:lang w:val="en-GB"/>
        </w:rPr>
        <w:t>Côtier</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Sète</w:t>
      </w:r>
      <w:proofErr w:type="spellEnd"/>
      <w:r w:rsidR="008C722C" w:rsidRPr="00F82C2B">
        <w:rPr>
          <w:rFonts w:ascii="Arial" w:hAnsi="Arial" w:cs="Arial"/>
          <w:lang w:val="en-GB"/>
        </w:rPr>
        <w:t>, France, March 1994.</w:t>
      </w:r>
    </w:p>
    <w:p w14:paraId="1DD230F0" w14:textId="0A3374CF" w:rsidR="00067DB2" w:rsidRPr="00F82C2B" w:rsidRDefault="0050398B" w:rsidP="00834A48">
      <w:pPr>
        <w:spacing w:after="120" w:line="240" w:lineRule="auto"/>
        <w:rPr>
          <w:rFonts w:ascii="Arial" w:hAnsi="Arial" w:cs="Arial"/>
          <w:lang w:val="en-GB"/>
        </w:rPr>
      </w:pPr>
      <w:r w:rsidRPr="00F82C2B">
        <w:rPr>
          <w:rFonts w:ascii="Arial" w:hAnsi="Arial" w:cs="Arial"/>
          <w:lang w:val="en-GB"/>
        </w:rPr>
        <w:t>J. van der Tuin</w:t>
      </w:r>
      <w:r>
        <w:rPr>
          <w:rFonts w:ascii="Arial" w:hAnsi="Arial" w:cs="Arial"/>
          <w:lang w:val="en-GB"/>
        </w:rPr>
        <w:t>, et al., 1993.</w:t>
      </w:r>
      <w:r w:rsidRPr="00F82C2B">
        <w:rPr>
          <w:rFonts w:ascii="Arial" w:hAnsi="Arial" w:cs="Arial"/>
          <w:lang w:val="en-GB"/>
        </w:rPr>
        <w:t xml:space="preserve"> </w:t>
      </w:r>
      <w:r w:rsidR="00067DB2" w:rsidRPr="00F82C2B">
        <w:rPr>
          <w:rFonts w:ascii="Arial" w:hAnsi="Arial" w:cs="Arial"/>
          <w:lang w:val="en-GB"/>
        </w:rPr>
        <w:t>“</w:t>
      </w:r>
      <w:proofErr w:type="spellStart"/>
      <w:r w:rsidR="00067DB2" w:rsidRPr="00F82C2B">
        <w:rPr>
          <w:rFonts w:ascii="Arial" w:hAnsi="Arial" w:cs="Arial"/>
          <w:lang w:val="en-GB"/>
        </w:rPr>
        <w:t>Elesevier’s</w:t>
      </w:r>
      <w:proofErr w:type="spellEnd"/>
      <w:r w:rsidR="00A4535C" w:rsidRPr="00F82C2B">
        <w:rPr>
          <w:rFonts w:ascii="Arial" w:hAnsi="Arial" w:cs="Arial"/>
          <w:lang w:val="en-GB"/>
        </w:rPr>
        <w:t xml:space="preserve"> </w:t>
      </w:r>
      <w:r w:rsidR="00067DB2" w:rsidRPr="00F82C2B">
        <w:rPr>
          <w:rFonts w:ascii="Arial" w:hAnsi="Arial" w:cs="Arial"/>
          <w:lang w:val="en-GB"/>
        </w:rPr>
        <w:t xml:space="preserve">Dictionary of </w:t>
      </w:r>
      <w:r w:rsidR="00A4535C" w:rsidRPr="00F82C2B">
        <w:rPr>
          <w:rFonts w:ascii="Arial" w:hAnsi="Arial" w:cs="Arial"/>
          <w:lang w:val="en-GB"/>
        </w:rPr>
        <w:t>P</w:t>
      </w:r>
      <w:r w:rsidR="00067DB2" w:rsidRPr="00F82C2B">
        <w:rPr>
          <w:rFonts w:ascii="Arial" w:hAnsi="Arial" w:cs="Arial"/>
          <w:lang w:val="en-GB"/>
        </w:rPr>
        <w:t xml:space="preserve">orts and </w:t>
      </w:r>
      <w:r w:rsidR="00A4535C" w:rsidRPr="00F82C2B">
        <w:rPr>
          <w:rFonts w:ascii="Arial" w:hAnsi="Arial" w:cs="Arial"/>
          <w:lang w:val="en-GB"/>
        </w:rPr>
        <w:t>S</w:t>
      </w:r>
      <w:r w:rsidR="00067DB2" w:rsidRPr="00F82C2B">
        <w:rPr>
          <w:rFonts w:ascii="Arial" w:hAnsi="Arial" w:cs="Arial"/>
          <w:lang w:val="en-GB"/>
        </w:rPr>
        <w:t xml:space="preserve">hipping”, </w:t>
      </w:r>
      <w:proofErr w:type="spellStart"/>
      <w:r w:rsidR="00067DB2" w:rsidRPr="00F82C2B">
        <w:rPr>
          <w:rFonts w:ascii="Arial" w:hAnsi="Arial" w:cs="Arial"/>
          <w:lang w:val="en-GB"/>
        </w:rPr>
        <w:t>ed</w:t>
      </w:r>
      <w:r>
        <w:rPr>
          <w:rFonts w:ascii="Arial" w:hAnsi="Arial" w:cs="Arial"/>
          <w:lang w:val="en-GB"/>
        </w:rPr>
        <w:t>t</w:t>
      </w:r>
      <w:proofErr w:type="spellEnd"/>
      <w:r w:rsidR="00067DB2" w:rsidRPr="00F82C2B">
        <w:rPr>
          <w:rFonts w:ascii="Arial" w:hAnsi="Arial" w:cs="Arial"/>
          <w:lang w:val="en-GB"/>
        </w:rPr>
        <w:t>. J. van der Tuin, Delft Hydraulics, participation for French terms, 1993.</w:t>
      </w:r>
    </w:p>
    <w:p w14:paraId="216BB12E" w14:textId="5D63F053" w:rsidR="008C722C" w:rsidRPr="00F82C2B" w:rsidRDefault="00675BE9" w:rsidP="00834A48">
      <w:pPr>
        <w:spacing w:after="120" w:line="240" w:lineRule="auto"/>
        <w:rPr>
          <w:rFonts w:ascii="Arial" w:hAnsi="Arial" w:cs="Arial"/>
          <w:lang w:val="en-GB"/>
        </w:rPr>
      </w:pPr>
      <w:r>
        <w:rPr>
          <w:rFonts w:ascii="Arial" w:hAnsi="Arial" w:cs="Arial"/>
          <w:lang w:val="en-GB"/>
        </w:rPr>
        <w:t xml:space="preserve">M. </w:t>
      </w:r>
      <w:proofErr w:type="spellStart"/>
      <w:r>
        <w:rPr>
          <w:rFonts w:ascii="Arial" w:hAnsi="Arial" w:cs="Arial"/>
          <w:lang w:val="en-GB"/>
        </w:rPr>
        <w:t>Canel</w:t>
      </w:r>
      <w:proofErr w:type="spellEnd"/>
      <w:r>
        <w:rPr>
          <w:rFonts w:ascii="Arial" w:hAnsi="Arial" w:cs="Arial"/>
          <w:lang w:val="en-GB"/>
        </w:rPr>
        <w:t xml:space="preserve"> &amp; </w:t>
      </w:r>
      <w:r w:rsidRPr="00F82C2B">
        <w:rPr>
          <w:rFonts w:ascii="Arial" w:hAnsi="Arial" w:cs="Arial"/>
          <w:lang w:val="en-GB"/>
        </w:rPr>
        <w:t xml:space="preserve">A. de Graauw, </w:t>
      </w:r>
      <w:r>
        <w:rPr>
          <w:rFonts w:ascii="Arial" w:hAnsi="Arial" w:cs="Arial"/>
          <w:lang w:val="en-GB"/>
        </w:rPr>
        <w:t xml:space="preserve">1992. </w:t>
      </w:r>
      <w:r w:rsidR="008C722C" w:rsidRPr="00F82C2B">
        <w:rPr>
          <w:rFonts w:ascii="Arial" w:hAnsi="Arial" w:cs="Arial"/>
          <w:lang w:val="en-GB"/>
        </w:rPr>
        <w:t>"Rubble mound breakwater stability with multidirectional waves". MAST-G6S, Final Workshop, Lisbon, November 1992.</w:t>
      </w:r>
    </w:p>
    <w:p w14:paraId="2D07DA0B" w14:textId="095366EB" w:rsidR="008C722C" w:rsidRPr="00F82C2B" w:rsidRDefault="005A27FC" w:rsidP="00834A48">
      <w:pPr>
        <w:spacing w:after="120" w:line="240" w:lineRule="auto"/>
        <w:rPr>
          <w:rFonts w:ascii="Arial" w:hAnsi="Arial" w:cs="Arial"/>
          <w:lang w:val="en-GB"/>
        </w:rPr>
      </w:pPr>
      <w:r>
        <w:rPr>
          <w:rFonts w:ascii="Arial" w:hAnsi="Arial" w:cs="Arial"/>
          <w:lang w:val="en-GB"/>
        </w:rPr>
        <w:t xml:space="preserve">L. Hamm &amp; </w:t>
      </w:r>
      <w:r w:rsidRPr="00F82C2B">
        <w:rPr>
          <w:rFonts w:ascii="Arial" w:hAnsi="Arial" w:cs="Arial"/>
          <w:lang w:val="en-GB"/>
        </w:rPr>
        <w:t>A. de Graauw</w:t>
      </w:r>
      <w:r w:rsidR="00675BE9" w:rsidRPr="00F82C2B">
        <w:rPr>
          <w:rFonts w:ascii="Arial" w:hAnsi="Arial" w:cs="Arial"/>
          <w:lang w:val="en-GB"/>
        </w:rPr>
        <w:t xml:space="preserve">, </w:t>
      </w:r>
      <w:r w:rsidR="00675BE9">
        <w:rPr>
          <w:rFonts w:ascii="Arial" w:hAnsi="Arial" w:cs="Arial"/>
          <w:lang w:val="en-GB"/>
        </w:rPr>
        <w:t xml:space="preserve">1990. </w:t>
      </w:r>
      <w:r w:rsidR="008C722C" w:rsidRPr="00F82C2B">
        <w:rPr>
          <w:rFonts w:ascii="Arial" w:hAnsi="Arial" w:cs="Arial"/>
          <w:lang w:val="en-GB"/>
        </w:rPr>
        <w:t xml:space="preserve">"Non-linear wave propagation in the coastal zone: the MAST G6-M project". Third European Workshop on Coastal Zones, </w:t>
      </w:r>
      <w:proofErr w:type="spellStart"/>
      <w:r w:rsidR="008C722C" w:rsidRPr="00F82C2B">
        <w:rPr>
          <w:rFonts w:ascii="Arial" w:hAnsi="Arial" w:cs="Arial"/>
          <w:lang w:val="en-GB"/>
        </w:rPr>
        <w:t>Paralimini</w:t>
      </w:r>
      <w:proofErr w:type="spellEnd"/>
      <w:r w:rsidR="008C722C" w:rsidRPr="00F82C2B">
        <w:rPr>
          <w:rFonts w:ascii="Arial" w:hAnsi="Arial" w:cs="Arial"/>
          <w:lang w:val="en-GB"/>
        </w:rPr>
        <w:t>, Cyprus, September 1990.</w:t>
      </w:r>
    </w:p>
    <w:p w14:paraId="61FFE094" w14:textId="2D7C3FB6" w:rsidR="008C722C" w:rsidRPr="00F82C2B" w:rsidRDefault="00675BE9" w:rsidP="00834A48">
      <w:pPr>
        <w:spacing w:after="120" w:line="240" w:lineRule="auto"/>
        <w:rPr>
          <w:rFonts w:ascii="Arial" w:hAnsi="Arial" w:cs="Arial"/>
          <w:lang w:val="en-GB"/>
        </w:rPr>
      </w:pPr>
      <w:r w:rsidRPr="00F82C2B">
        <w:rPr>
          <w:rFonts w:ascii="Arial" w:hAnsi="Arial" w:cs="Arial"/>
          <w:lang w:val="en-GB"/>
        </w:rPr>
        <w:lastRenderedPageBreak/>
        <w:t xml:space="preserve">A. de Graauw, </w:t>
      </w:r>
      <w:r>
        <w:rPr>
          <w:rFonts w:ascii="Arial" w:hAnsi="Arial" w:cs="Arial"/>
          <w:lang w:val="en-GB"/>
        </w:rPr>
        <w:t xml:space="preserve">1990. </w:t>
      </w:r>
      <w:r w:rsidR="008C722C" w:rsidRPr="00F82C2B">
        <w:rPr>
          <w:rFonts w:ascii="Arial" w:hAnsi="Arial" w:cs="Arial"/>
          <w:lang w:val="en-GB"/>
        </w:rPr>
        <w:t xml:space="preserve">"Une nouvelle étape dans les </w:t>
      </w:r>
      <w:proofErr w:type="spellStart"/>
      <w:r w:rsidR="008C722C" w:rsidRPr="00F82C2B">
        <w:rPr>
          <w:rFonts w:ascii="Arial" w:hAnsi="Arial" w:cs="Arial"/>
          <w:lang w:val="en-GB"/>
        </w:rPr>
        <w:t>moyens</w:t>
      </w:r>
      <w:proofErr w:type="spellEnd"/>
      <w:r w:rsidR="008C722C" w:rsidRPr="00F82C2B">
        <w:rPr>
          <w:rFonts w:ascii="Arial" w:hAnsi="Arial" w:cs="Arial"/>
          <w:lang w:val="en-GB"/>
        </w:rPr>
        <w:t xml:space="preserve"> de </w:t>
      </w:r>
      <w:proofErr w:type="spellStart"/>
      <w:r w:rsidR="008C722C" w:rsidRPr="00F82C2B">
        <w:rPr>
          <w:rFonts w:ascii="Arial" w:hAnsi="Arial" w:cs="Arial"/>
          <w:lang w:val="en-GB"/>
        </w:rPr>
        <w:t>modélisation</w:t>
      </w:r>
      <w:proofErr w:type="spellEnd"/>
      <w:r w:rsidR="008C722C" w:rsidRPr="00F82C2B">
        <w:rPr>
          <w:rFonts w:ascii="Arial" w:hAnsi="Arial" w:cs="Arial"/>
          <w:lang w:val="en-GB"/>
        </w:rPr>
        <w:t xml:space="preserve"> des </w:t>
      </w:r>
      <w:proofErr w:type="spellStart"/>
      <w:r w:rsidR="008C722C" w:rsidRPr="00F82C2B">
        <w:rPr>
          <w:rFonts w:ascii="Arial" w:hAnsi="Arial" w:cs="Arial"/>
          <w:lang w:val="en-GB"/>
        </w:rPr>
        <w:t>phénomènes</w:t>
      </w:r>
      <w:proofErr w:type="spellEnd"/>
      <w:r w:rsidR="008C722C" w:rsidRPr="00F82C2B">
        <w:rPr>
          <w:rFonts w:ascii="Arial" w:hAnsi="Arial" w:cs="Arial"/>
          <w:lang w:val="en-GB"/>
        </w:rPr>
        <w:t xml:space="preserve"> </w:t>
      </w:r>
      <w:proofErr w:type="spellStart"/>
      <w:proofErr w:type="gramStart"/>
      <w:r w:rsidR="008C722C" w:rsidRPr="00F82C2B">
        <w:rPr>
          <w:rFonts w:ascii="Arial" w:hAnsi="Arial" w:cs="Arial"/>
          <w:lang w:val="en-GB"/>
        </w:rPr>
        <w:t>hydrosédimentaires</w:t>
      </w:r>
      <w:proofErr w:type="spellEnd"/>
      <w:r w:rsidR="008C722C" w:rsidRPr="00F82C2B">
        <w:rPr>
          <w:rFonts w:ascii="Arial" w:hAnsi="Arial" w:cs="Arial"/>
          <w:lang w:val="en-GB"/>
        </w:rPr>
        <w:t> :</w:t>
      </w:r>
      <w:proofErr w:type="gramEnd"/>
      <w:r w:rsidR="008C722C" w:rsidRPr="00F82C2B">
        <w:rPr>
          <w:rFonts w:ascii="Arial" w:hAnsi="Arial" w:cs="Arial"/>
          <w:lang w:val="en-GB"/>
        </w:rPr>
        <w:t xml:space="preserve"> les </w:t>
      </w:r>
      <w:proofErr w:type="spellStart"/>
      <w:r w:rsidR="008C722C" w:rsidRPr="00F82C2B">
        <w:rPr>
          <w:rFonts w:ascii="Arial" w:hAnsi="Arial" w:cs="Arial"/>
          <w:lang w:val="en-GB"/>
        </w:rPr>
        <w:t>modèles</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hybrides</w:t>
      </w:r>
      <w:proofErr w:type="spellEnd"/>
      <w:r w:rsidR="008C722C" w:rsidRPr="00F82C2B">
        <w:rPr>
          <w:rFonts w:ascii="Arial" w:hAnsi="Arial" w:cs="Arial"/>
          <w:lang w:val="en-GB"/>
        </w:rPr>
        <w:t xml:space="preserve">" (A further step in modelling facilities for </w:t>
      </w:r>
      <w:proofErr w:type="spellStart"/>
      <w:r w:rsidR="008C722C" w:rsidRPr="00F82C2B">
        <w:rPr>
          <w:rFonts w:ascii="Arial" w:hAnsi="Arial" w:cs="Arial"/>
          <w:lang w:val="en-GB"/>
        </w:rPr>
        <w:t>hydrosedimentary</w:t>
      </w:r>
      <w:proofErr w:type="spellEnd"/>
      <w:r w:rsidR="008C722C" w:rsidRPr="00F82C2B">
        <w:rPr>
          <w:rFonts w:ascii="Arial" w:hAnsi="Arial" w:cs="Arial"/>
          <w:lang w:val="en-GB"/>
        </w:rPr>
        <w:t xml:space="preserve"> phenomena: hybrid models). Littoral 90, </w:t>
      </w:r>
      <w:proofErr w:type="spellStart"/>
      <w:r w:rsidR="008C722C" w:rsidRPr="00F82C2B">
        <w:rPr>
          <w:rFonts w:ascii="Arial" w:hAnsi="Arial" w:cs="Arial"/>
          <w:lang w:val="en-GB"/>
        </w:rPr>
        <w:t>Eurocoast</w:t>
      </w:r>
      <w:proofErr w:type="spellEnd"/>
      <w:r w:rsidR="008C722C" w:rsidRPr="00F82C2B">
        <w:rPr>
          <w:rFonts w:ascii="Arial" w:hAnsi="Arial" w:cs="Arial"/>
          <w:lang w:val="en-GB"/>
        </w:rPr>
        <w:t>, Marseilles, June 1990.</w:t>
      </w:r>
    </w:p>
    <w:p w14:paraId="2692BB70" w14:textId="5B505F1D" w:rsidR="008C722C" w:rsidRPr="00F82C2B" w:rsidRDefault="00675BE9" w:rsidP="00834A48">
      <w:pPr>
        <w:spacing w:after="120" w:line="240" w:lineRule="auto"/>
        <w:rPr>
          <w:rFonts w:ascii="Arial" w:hAnsi="Arial" w:cs="Arial"/>
          <w:lang w:val="en-GB"/>
        </w:rPr>
      </w:pPr>
      <w:r w:rsidRPr="00F82C2B">
        <w:rPr>
          <w:rFonts w:ascii="Arial" w:hAnsi="Arial" w:cs="Arial"/>
          <w:lang w:val="en-GB"/>
        </w:rPr>
        <w:t xml:space="preserve">A. de Graauw, </w:t>
      </w:r>
      <w:r>
        <w:rPr>
          <w:rFonts w:ascii="Arial" w:hAnsi="Arial" w:cs="Arial"/>
          <w:lang w:val="en-GB"/>
        </w:rPr>
        <w:t xml:space="preserve">1988. </w:t>
      </w:r>
      <w:r w:rsidR="008C722C" w:rsidRPr="00F82C2B">
        <w:rPr>
          <w:rFonts w:ascii="Arial" w:hAnsi="Arial" w:cs="Arial"/>
          <w:lang w:val="en-GB"/>
        </w:rPr>
        <w:t xml:space="preserve">"Near-future needs of numerical models of littoral processes". Second European Workshop on Coastal Zones, </w:t>
      </w:r>
      <w:proofErr w:type="spellStart"/>
      <w:r w:rsidR="008C722C" w:rsidRPr="00F82C2B">
        <w:rPr>
          <w:rFonts w:ascii="Arial" w:hAnsi="Arial" w:cs="Arial"/>
          <w:lang w:val="en-GB"/>
        </w:rPr>
        <w:t>Loutraki</w:t>
      </w:r>
      <w:proofErr w:type="spellEnd"/>
      <w:r w:rsidR="008C722C" w:rsidRPr="00F82C2B">
        <w:rPr>
          <w:rFonts w:ascii="Arial" w:hAnsi="Arial" w:cs="Arial"/>
          <w:lang w:val="en-GB"/>
        </w:rPr>
        <w:t>, Greece, September 1988.</w:t>
      </w:r>
    </w:p>
    <w:p w14:paraId="781314D0" w14:textId="564402DC" w:rsidR="008C722C" w:rsidRPr="00F82C2B" w:rsidRDefault="006B290C" w:rsidP="00834A48">
      <w:pPr>
        <w:spacing w:after="120" w:line="240" w:lineRule="auto"/>
        <w:rPr>
          <w:rFonts w:ascii="Arial" w:hAnsi="Arial" w:cs="Arial"/>
          <w:lang w:val="en-GB"/>
        </w:rPr>
      </w:pPr>
      <w:r w:rsidRPr="00F82C2B">
        <w:rPr>
          <w:rFonts w:ascii="Arial" w:hAnsi="Arial" w:cs="Arial"/>
          <w:lang w:val="en-GB"/>
        </w:rPr>
        <w:t xml:space="preserve">A. de Graauw, </w:t>
      </w:r>
      <w:r>
        <w:rPr>
          <w:rFonts w:ascii="Arial" w:hAnsi="Arial" w:cs="Arial"/>
          <w:lang w:val="en-GB"/>
        </w:rPr>
        <w:t xml:space="preserve">1988. </w:t>
      </w:r>
      <w:r w:rsidR="008C722C" w:rsidRPr="00F82C2B">
        <w:rPr>
          <w:rFonts w:ascii="Arial" w:hAnsi="Arial" w:cs="Arial"/>
          <w:lang w:val="en-GB"/>
        </w:rPr>
        <w:t>"</w:t>
      </w:r>
      <w:proofErr w:type="gramStart"/>
      <w:r w:rsidR="008C722C" w:rsidRPr="00F82C2B">
        <w:rPr>
          <w:rFonts w:ascii="Arial" w:hAnsi="Arial" w:cs="Arial"/>
          <w:lang w:val="en-GB"/>
        </w:rPr>
        <w:t>SOGREAH :</w:t>
      </w:r>
      <w:proofErr w:type="gramEnd"/>
      <w:r w:rsidR="008C722C" w:rsidRPr="00F82C2B">
        <w:rPr>
          <w:rFonts w:ascii="Arial" w:hAnsi="Arial" w:cs="Arial"/>
          <w:lang w:val="en-GB"/>
        </w:rPr>
        <w:t xml:space="preserve"> </w:t>
      </w:r>
      <w:proofErr w:type="spellStart"/>
      <w:r w:rsidR="008C722C" w:rsidRPr="00F82C2B">
        <w:rPr>
          <w:rFonts w:ascii="Arial" w:hAnsi="Arial" w:cs="Arial"/>
          <w:lang w:val="en-GB"/>
        </w:rPr>
        <w:t>l'évolution</w:t>
      </w:r>
      <w:proofErr w:type="spellEnd"/>
      <w:r w:rsidR="008C722C" w:rsidRPr="00F82C2B">
        <w:rPr>
          <w:rFonts w:ascii="Arial" w:hAnsi="Arial" w:cs="Arial"/>
          <w:lang w:val="en-GB"/>
        </w:rPr>
        <w:t xml:space="preserve"> des </w:t>
      </w:r>
      <w:proofErr w:type="spellStart"/>
      <w:r w:rsidR="008C722C" w:rsidRPr="00F82C2B">
        <w:rPr>
          <w:rFonts w:ascii="Arial" w:hAnsi="Arial" w:cs="Arial"/>
          <w:lang w:val="en-GB"/>
        </w:rPr>
        <w:t>moyens</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d'essais</w:t>
      </w:r>
      <w:proofErr w:type="spellEnd"/>
      <w:r w:rsidR="008C722C" w:rsidRPr="00F82C2B">
        <w:rPr>
          <w:rFonts w:ascii="Arial" w:hAnsi="Arial" w:cs="Arial"/>
          <w:lang w:val="en-GB"/>
        </w:rPr>
        <w:t xml:space="preserve">" (Development of SOGREAH's testing facilities). La Revue des </w:t>
      </w:r>
      <w:proofErr w:type="spellStart"/>
      <w:r w:rsidR="008C722C" w:rsidRPr="00F82C2B">
        <w:rPr>
          <w:rFonts w:ascii="Arial" w:hAnsi="Arial" w:cs="Arial"/>
          <w:lang w:val="en-GB"/>
        </w:rPr>
        <w:t>Laboratoires</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d'Essais</w:t>
      </w:r>
      <w:proofErr w:type="spellEnd"/>
      <w:r w:rsidR="008C722C" w:rsidRPr="00F82C2B">
        <w:rPr>
          <w:rFonts w:ascii="Arial" w:hAnsi="Arial" w:cs="Arial"/>
          <w:lang w:val="en-GB"/>
        </w:rPr>
        <w:t>, N° 15, May 1988.</w:t>
      </w:r>
    </w:p>
    <w:p w14:paraId="51CC5E92" w14:textId="04B95560" w:rsidR="008C722C" w:rsidRPr="00F82C2B" w:rsidRDefault="00B003EC" w:rsidP="00834A48">
      <w:pPr>
        <w:spacing w:after="120" w:line="240" w:lineRule="auto"/>
        <w:rPr>
          <w:rFonts w:ascii="Arial" w:hAnsi="Arial" w:cs="Arial"/>
          <w:lang w:val="en-GB"/>
        </w:rPr>
      </w:pPr>
      <w:r>
        <w:rPr>
          <w:rFonts w:ascii="Arial" w:hAnsi="Arial" w:cs="Arial"/>
          <w:lang w:val="en-GB"/>
        </w:rPr>
        <w:t xml:space="preserve">L. Hamm &amp; </w:t>
      </w:r>
      <w:r w:rsidR="006B290C" w:rsidRPr="00F82C2B">
        <w:rPr>
          <w:rFonts w:ascii="Arial" w:hAnsi="Arial" w:cs="Arial"/>
          <w:lang w:val="en-GB"/>
        </w:rPr>
        <w:t xml:space="preserve">A. de Graauw, </w:t>
      </w:r>
      <w:r w:rsidR="006B290C">
        <w:rPr>
          <w:rFonts w:ascii="Arial" w:hAnsi="Arial" w:cs="Arial"/>
          <w:lang w:val="en-GB"/>
        </w:rPr>
        <w:t xml:space="preserve">1988. </w:t>
      </w:r>
      <w:r w:rsidR="008C722C" w:rsidRPr="00F82C2B">
        <w:rPr>
          <w:rFonts w:ascii="Arial" w:hAnsi="Arial" w:cs="Arial"/>
          <w:lang w:val="en-GB"/>
        </w:rPr>
        <w:t>"Prototype measurements to validate numerical models of coastal processes". Organisation and edition of proceedings of the Seminar held at SOGREAH, May 1988.</w:t>
      </w:r>
    </w:p>
    <w:p w14:paraId="5E9F62BD" w14:textId="550CEC1C" w:rsidR="008C722C" w:rsidRPr="00F82C2B" w:rsidRDefault="00B003EC" w:rsidP="00834A48">
      <w:pPr>
        <w:spacing w:after="120" w:line="240" w:lineRule="auto"/>
        <w:rPr>
          <w:rFonts w:ascii="Arial" w:hAnsi="Arial" w:cs="Arial"/>
          <w:lang w:val="en-GB"/>
        </w:rPr>
      </w:pPr>
      <w:r w:rsidRPr="00F82C2B">
        <w:rPr>
          <w:rFonts w:ascii="Arial" w:hAnsi="Arial" w:cs="Arial"/>
          <w:lang w:val="en-GB"/>
        </w:rPr>
        <w:t xml:space="preserve">A. de Graauw, </w:t>
      </w:r>
      <w:r>
        <w:rPr>
          <w:rFonts w:ascii="Arial" w:hAnsi="Arial" w:cs="Arial"/>
          <w:lang w:val="en-GB"/>
        </w:rPr>
        <w:t xml:space="preserve">1988. </w:t>
      </w:r>
      <w:r w:rsidR="008C722C" w:rsidRPr="00F82C2B">
        <w:rPr>
          <w:rFonts w:ascii="Arial" w:hAnsi="Arial" w:cs="Arial"/>
          <w:lang w:val="en-GB"/>
        </w:rPr>
        <w:t xml:space="preserve">"Le nouveau </w:t>
      </w:r>
      <w:proofErr w:type="spellStart"/>
      <w:r w:rsidR="008C722C" w:rsidRPr="00F82C2B">
        <w:rPr>
          <w:rFonts w:ascii="Arial" w:hAnsi="Arial" w:cs="Arial"/>
          <w:lang w:val="en-GB"/>
        </w:rPr>
        <w:t>laboratoire</w:t>
      </w:r>
      <w:proofErr w:type="spellEnd"/>
      <w:r w:rsidR="008C722C" w:rsidRPr="00F82C2B">
        <w:rPr>
          <w:rFonts w:ascii="Arial" w:hAnsi="Arial" w:cs="Arial"/>
          <w:lang w:val="en-GB"/>
        </w:rPr>
        <w:t xml:space="preserve"> </w:t>
      </w:r>
      <w:proofErr w:type="spellStart"/>
      <w:r w:rsidR="008C722C" w:rsidRPr="00F82C2B">
        <w:rPr>
          <w:rFonts w:ascii="Arial" w:hAnsi="Arial" w:cs="Arial"/>
          <w:lang w:val="en-GB"/>
        </w:rPr>
        <w:t>d'hydraulique</w:t>
      </w:r>
      <w:proofErr w:type="spellEnd"/>
      <w:r w:rsidR="008C722C" w:rsidRPr="00F82C2B">
        <w:rPr>
          <w:rFonts w:ascii="Arial" w:hAnsi="Arial" w:cs="Arial"/>
          <w:lang w:val="en-GB"/>
        </w:rPr>
        <w:t xml:space="preserve"> de SOGREAH". (SOGREAH's new hydraulics laboratory). Travaux, N° 631, April 1988.</w:t>
      </w:r>
    </w:p>
    <w:p w14:paraId="2F1A14A0" w14:textId="49236205" w:rsidR="008C722C" w:rsidRPr="00F82C2B" w:rsidRDefault="00B003EC" w:rsidP="00834A48">
      <w:pPr>
        <w:spacing w:after="120" w:line="240" w:lineRule="auto"/>
        <w:rPr>
          <w:rFonts w:ascii="Arial" w:hAnsi="Arial" w:cs="Arial"/>
          <w:lang w:val="en-GB"/>
        </w:rPr>
      </w:pPr>
      <w:r w:rsidRPr="00F82C2B">
        <w:rPr>
          <w:rFonts w:ascii="Arial" w:hAnsi="Arial" w:cs="Arial"/>
          <w:lang w:val="en-GB"/>
        </w:rPr>
        <w:t xml:space="preserve">A. de Graauw, </w:t>
      </w:r>
      <w:r>
        <w:rPr>
          <w:rFonts w:ascii="Arial" w:hAnsi="Arial" w:cs="Arial"/>
          <w:lang w:val="en-GB"/>
        </w:rPr>
        <w:t xml:space="preserve">1986. </w:t>
      </w:r>
      <w:r w:rsidR="008C722C" w:rsidRPr="00F82C2B">
        <w:rPr>
          <w:rFonts w:ascii="Arial" w:hAnsi="Arial" w:cs="Arial"/>
          <w:lang w:val="en-GB"/>
        </w:rPr>
        <w:t>"Wave statistics based on ship's observations". Coastal Engineering, 10, Elsevier Publication, 1986.</w:t>
      </w:r>
    </w:p>
    <w:p w14:paraId="12738656" w14:textId="1C9FD87E" w:rsidR="008C722C" w:rsidRPr="00F82C2B" w:rsidRDefault="008D151E" w:rsidP="00834A48">
      <w:pPr>
        <w:spacing w:after="120" w:line="240" w:lineRule="auto"/>
        <w:rPr>
          <w:rFonts w:ascii="Arial" w:hAnsi="Arial" w:cs="Arial"/>
          <w:lang w:val="en-GB"/>
        </w:rPr>
      </w:pPr>
      <w:r w:rsidRPr="00F82C2B">
        <w:rPr>
          <w:rFonts w:ascii="Arial" w:hAnsi="Arial" w:cs="Arial"/>
          <w:lang w:val="en-GB"/>
        </w:rPr>
        <w:t>A. de Graauw,</w:t>
      </w:r>
      <w:r>
        <w:rPr>
          <w:rFonts w:ascii="Arial" w:hAnsi="Arial" w:cs="Arial"/>
          <w:lang w:val="en-GB"/>
        </w:rPr>
        <w:t xml:space="preserve"> </w:t>
      </w:r>
      <w:r w:rsidR="003E06A6">
        <w:rPr>
          <w:rFonts w:ascii="Arial" w:hAnsi="Arial" w:cs="Arial"/>
          <w:lang w:val="en-GB"/>
        </w:rPr>
        <w:t xml:space="preserve">T. van der </w:t>
      </w:r>
      <w:proofErr w:type="spellStart"/>
      <w:r w:rsidR="003E06A6">
        <w:rPr>
          <w:rFonts w:ascii="Arial" w:hAnsi="Arial" w:cs="Arial"/>
          <w:lang w:val="en-GB"/>
        </w:rPr>
        <w:t>Meulen</w:t>
      </w:r>
      <w:proofErr w:type="spellEnd"/>
      <w:r w:rsidR="003E06A6">
        <w:rPr>
          <w:rFonts w:ascii="Arial" w:hAnsi="Arial" w:cs="Arial"/>
          <w:lang w:val="en-GB"/>
        </w:rPr>
        <w:t xml:space="preserve"> &amp; M. van der Does de Bye</w:t>
      </w:r>
      <w:r>
        <w:rPr>
          <w:rFonts w:ascii="Arial" w:hAnsi="Arial" w:cs="Arial"/>
          <w:lang w:val="en-GB"/>
        </w:rPr>
        <w:t>,</w:t>
      </w:r>
      <w:r w:rsidRPr="00F82C2B">
        <w:rPr>
          <w:rFonts w:ascii="Arial" w:hAnsi="Arial" w:cs="Arial"/>
          <w:lang w:val="en-GB"/>
        </w:rPr>
        <w:t xml:space="preserve"> </w:t>
      </w:r>
      <w:r>
        <w:rPr>
          <w:rFonts w:ascii="Arial" w:hAnsi="Arial" w:cs="Arial"/>
          <w:lang w:val="en-GB"/>
        </w:rPr>
        <w:t xml:space="preserve">1984. </w:t>
      </w:r>
      <w:r w:rsidR="008C722C" w:rsidRPr="00F82C2B">
        <w:rPr>
          <w:rFonts w:ascii="Arial" w:hAnsi="Arial" w:cs="Arial"/>
          <w:lang w:val="en-GB"/>
        </w:rPr>
        <w:t xml:space="preserve">"Design criteria for granular filters". J. </w:t>
      </w:r>
      <w:proofErr w:type="spellStart"/>
      <w:r w:rsidR="008C722C" w:rsidRPr="00F82C2B">
        <w:rPr>
          <w:rFonts w:ascii="Arial" w:hAnsi="Arial" w:cs="Arial"/>
          <w:lang w:val="en-GB"/>
        </w:rPr>
        <w:t>Waterw</w:t>
      </w:r>
      <w:proofErr w:type="spellEnd"/>
      <w:r w:rsidR="008C722C" w:rsidRPr="00F82C2B">
        <w:rPr>
          <w:rFonts w:ascii="Arial" w:hAnsi="Arial" w:cs="Arial"/>
          <w:lang w:val="en-GB"/>
        </w:rPr>
        <w:t>., Port, Coast. and Ocean Eng., ASCE 110 (1984) 1. Delft Hydraulics Laboratory, Publication n° 287</w:t>
      </w:r>
      <w:r w:rsidR="00B87387" w:rsidRPr="00F82C2B">
        <w:rPr>
          <w:rFonts w:ascii="Arial" w:hAnsi="Arial" w:cs="Arial"/>
          <w:lang w:val="en-GB"/>
        </w:rPr>
        <w:t>, 1984</w:t>
      </w:r>
      <w:r w:rsidR="008C722C" w:rsidRPr="00F82C2B">
        <w:rPr>
          <w:rFonts w:ascii="Arial" w:hAnsi="Arial" w:cs="Arial"/>
          <w:lang w:val="en-GB"/>
        </w:rPr>
        <w:t>.</w:t>
      </w:r>
    </w:p>
    <w:p w14:paraId="7F1B06DE" w14:textId="1B7AB8CF" w:rsidR="008C722C" w:rsidRPr="00F82C2B" w:rsidRDefault="008D151E" w:rsidP="00834A48">
      <w:pPr>
        <w:spacing w:after="120" w:line="240" w:lineRule="auto"/>
        <w:rPr>
          <w:rFonts w:ascii="Arial" w:hAnsi="Arial" w:cs="Arial"/>
          <w:lang w:val="en-GB"/>
        </w:rPr>
      </w:pPr>
      <w:r w:rsidRPr="00F82C2B">
        <w:rPr>
          <w:rFonts w:ascii="Arial" w:hAnsi="Arial" w:cs="Arial"/>
          <w:lang w:val="en-GB"/>
        </w:rPr>
        <w:t xml:space="preserve">A. de Graauw, </w:t>
      </w:r>
      <w:r>
        <w:rPr>
          <w:rFonts w:ascii="Arial" w:hAnsi="Arial" w:cs="Arial"/>
          <w:lang w:val="en-GB"/>
        </w:rPr>
        <w:t xml:space="preserve">1983. </w:t>
      </w:r>
      <w:r w:rsidR="008C722C" w:rsidRPr="00F82C2B">
        <w:rPr>
          <w:rFonts w:ascii="Arial" w:hAnsi="Arial" w:cs="Arial"/>
          <w:lang w:val="en-GB"/>
        </w:rPr>
        <w:t>"</w:t>
      </w:r>
      <w:proofErr w:type="spellStart"/>
      <w:r w:rsidR="008C722C" w:rsidRPr="00F82C2B">
        <w:rPr>
          <w:rFonts w:ascii="Arial" w:hAnsi="Arial" w:cs="Arial"/>
          <w:lang w:val="en-GB"/>
        </w:rPr>
        <w:t>Toplayer</w:t>
      </w:r>
      <w:proofErr w:type="spellEnd"/>
      <w:r w:rsidR="008C722C" w:rsidRPr="00F82C2B">
        <w:rPr>
          <w:rFonts w:ascii="Arial" w:hAnsi="Arial" w:cs="Arial"/>
          <w:lang w:val="en-GB"/>
        </w:rPr>
        <w:t xml:space="preserve"> stability of overflow dams", 1983.</w:t>
      </w:r>
    </w:p>
    <w:p w14:paraId="123B6CA3" w14:textId="2736E183" w:rsidR="008C722C" w:rsidRPr="00047031" w:rsidRDefault="003C1E8B" w:rsidP="00834A48">
      <w:pPr>
        <w:spacing w:after="120" w:line="240" w:lineRule="auto"/>
        <w:rPr>
          <w:rFonts w:ascii="Arial" w:hAnsi="Arial" w:cs="Arial"/>
          <w:lang w:val="en-GB"/>
        </w:rPr>
      </w:pPr>
      <w:r w:rsidRPr="00047031">
        <w:rPr>
          <w:rFonts w:ascii="Arial" w:hAnsi="Arial" w:cs="Arial"/>
          <w:lang w:val="en-GB"/>
        </w:rPr>
        <w:t xml:space="preserve">G. van </w:t>
      </w:r>
      <w:proofErr w:type="spellStart"/>
      <w:r w:rsidRPr="00047031">
        <w:rPr>
          <w:rFonts w:ascii="Arial" w:hAnsi="Arial" w:cs="Arial"/>
          <w:lang w:val="en-GB"/>
        </w:rPr>
        <w:t>Houweninge</w:t>
      </w:r>
      <w:proofErr w:type="spellEnd"/>
      <w:r w:rsidRPr="00047031">
        <w:rPr>
          <w:rFonts w:ascii="Arial" w:hAnsi="Arial" w:cs="Arial"/>
          <w:lang w:val="en-GB"/>
        </w:rPr>
        <w:t xml:space="preserve"> </w:t>
      </w:r>
      <w:r w:rsidR="00B91571" w:rsidRPr="00047031">
        <w:rPr>
          <w:rFonts w:ascii="Arial" w:hAnsi="Arial" w:cs="Arial"/>
          <w:lang w:val="en-GB"/>
        </w:rPr>
        <w:t xml:space="preserve">&amp; </w:t>
      </w:r>
      <w:r w:rsidR="00FC0D7E" w:rsidRPr="00047031">
        <w:rPr>
          <w:rFonts w:ascii="Arial" w:hAnsi="Arial" w:cs="Arial"/>
          <w:lang w:val="en-GB"/>
        </w:rPr>
        <w:t xml:space="preserve">A. de Graauw, 1982. </w:t>
      </w:r>
      <w:r w:rsidR="008C722C" w:rsidRPr="00047031">
        <w:rPr>
          <w:rFonts w:ascii="Arial" w:hAnsi="Arial" w:cs="Arial"/>
          <w:lang w:val="en-GB"/>
        </w:rPr>
        <w:t>"The closure of tidal basins". Coastal Engineering, 6, Elsevier publ., 1982.</w:t>
      </w:r>
    </w:p>
    <w:p w14:paraId="3D2F6AD4" w14:textId="6DF68B69" w:rsidR="008C722C" w:rsidRPr="00F82C2B" w:rsidRDefault="003C1E8B" w:rsidP="00834A48">
      <w:pPr>
        <w:spacing w:after="120" w:line="240" w:lineRule="auto"/>
        <w:rPr>
          <w:rFonts w:ascii="Arial" w:hAnsi="Arial" w:cs="Arial"/>
          <w:lang w:val="en-GB"/>
        </w:rPr>
      </w:pPr>
      <w:r w:rsidRPr="00047031">
        <w:rPr>
          <w:rFonts w:ascii="Arial" w:hAnsi="Arial" w:cs="Arial"/>
          <w:lang w:val="en-GB"/>
        </w:rPr>
        <w:t>G</w:t>
      </w:r>
      <w:r w:rsidR="00FC0D7E" w:rsidRPr="00047031">
        <w:rPr>
          <w:rFonts w:ascii="Arial" w:hAnsi="Arial" w:cs="Arial"/>
          <w:lang w:val="en-GB"/>
        </w:rPr>
        <w:t xml:space="preserve">. van </w:t>
      </w:r>
      <w:proofErr w:type="spellStart"/>
      <w:r w:rsidR="00FC0D7E" w:rsidRPr="00047031">
        <w:rPr>
          <w:rFonts w:ascii="Arial" w:hAnsi="Arial" w:cs="Arial"/>
          <w:lang w:val="en-GB"/>
        </w:rPr>
        <w:t>Houweninge</w:t>
      </w:r>
      <w:proofErr w:type="spellEnd"/>
      <w:r w:rsidR="00FC0D7E" w:rsidRPr="00047031">
        <w:rPr>
          <w:rFonts w:ascii="Arial" w:hAnsi="Arial" w:cs="Arial"/>
          <w:lang w:val="en-GB"/>
        </w:rPr>
        <w:t xml:space="preserve"> &amp;</w:t>
      </w:r>
      <w:r w:rsidR="00FC0D7E">
        <w:rPr>
          <w:rFonts w:ascii="Arial" w:hAnsi="Arial" w:cs="Arial"/>
          <w:lang w:val="en-GB"/>
        </w:rPr>
        <w:t xml:space="preserve"> </w:t>
      </w:r>
      <w:r w:rsidR="00FC0D7E" w:rsidRPr="00F82C2B">
        <w:rPr>
          <w:rFonts w:ascii="Arial" w:hAnsi="Arial" w:cs="Arial"/>
          <w:lang w:val="en-GB"/>
        </w:rPr>
        <w:t xml:space="preserve">A. de Graauw, </w:t>
      </w:r>
      <w:r w:rsidR="00FC0D7E">
        <w:rPr>
          <w:rFonts w:ascii="Arial" w:hAnsi="Arial" w:cs="Arial"/>
          <w:lang w:val="en-GB"/>
        </w:rPr>
        <w:t xml:space="preserve">1982. </w:t>
      </w:r>
      <w:r w:rsidR="008C722C" w:rsidRPr="00F82C2B">
        <w:rPr>
          <w:rFonts w:ascii="Arial" w:hAnsi="Arial" w:cs="Arial"/>
          <w:lang w:val="en-GB"/>
        </w:rPr>
        <w:t>"Closure works in the tidal areas in relation with land reclamation". Korea-Netherlands Agricultural Seminar, Seoul, 1981.</w:t>
      </w:r>
    </w:p>
    <w:p w14:paraId="397EB850" w14:textId="642E24D1" w:rsidR="008C722C" w:rsidRPr="00F82C2B" w:rsidRDefault="00B91571" w:rsidP="00834A48">
      <w:pPr>
        <w:spacing w:after="120" w:line="240" w:lineRule="auto"/>
        <w:rPr>
          <w:rFonts w:ascii="Arial" w:hAnsi="Arial" w:cs="Arial"/>
          <w:lang w:val="en-GB"/>
        </w:rPr>
      </w:pPr>
      <w:r w:rsidRPr="00F82C2B">
        <w:rPr>
          <w:rFonts w:ascii="Arial" w:hAnsi="Arial" w:cs="Arial"/>
          <w:lang w:val="en-GB"/>
        </w:rPr>
        <w:t>A. de Graauw</w:t>
      </w:r>
      <w:r>
        <w:rPr>
          <w:rFonts w:ascii="Arial" w:hAnsi="Arial" w:cs="Arial"/>
          <w:lang w:val="en-GB"/>
        </w:rPr>
        <w:t xml:space="preserve"> &amp; K. </w:t>
      </w:r>
      <w:proofErr w:type="spellStart"/>
      <w:r>
        <w:rPr>
          <w:rFonts w:ascii="Arial" w:hAnsi="Arial" w:cs="Arial"/>
          <w:lang w:val="en-GB"/>
        </w:rPr>
        <w:t>Pilarczyk</w:t>
      </w:r>
      <w:proofErr w:type="spellEnd"/>
      <w:r w:rsidRPr="00F82C2B">
        <w:rPr>
          <w:rFonts w:ascii="Arial" w:hAnsi="Arial" w:cs="Arial"/>
          <w:lang w:val="en-GB"/>
        </w:rPr>
        <w:t xml:space="preserve">, </w:t>
      </w:r>
      <w:r>
        <w:rPr>
          <w:rFonts w:ascii="Arial" w:hAnsi="Arial" w:cs="Arial"/>
          <w:lang w:val="en-GB"/>
        </w:rPr>
        <w:t>1981.</w:t>
      </w:r>
      <w:r w:rsidR="008C722C" w:rsidRPr="00F82C2B">
        <w:rPr>
          <w:rFonts w:ascii="Arial" w:hAnsi="Arial" w:cs="Arial"/>
          <w:lang w:val="en-GB"/>
        </w:rPr>
        <w:t xml:space="preserve">"Model-prototype conformity of local scour in non-cohesive sediments beneath overflow-dam". </w:t>
      </w:r>
      <w:proofErr w:type="spellStart"/>
      <w:r w:rsidR="008C722C" w:rsidRPr="00F82C2B">
        <w:rPr>
          <w:rFonts w:ascii="Arial" w:hAnsi="Arial" w:cs="Arial"/>
          <w:lang w:val="en-GB"/>
        </w:rPr>
        <w:t>XIXth</w:t>
      </w:r>
      <w:proofErr w:type="spellEnd"/>
      <w:r w:rsidR="008C722C" w:rsidRPr="00F82C2B">
        <w:rPr>
          <w:rFonts w:ascii="Arial" w:hAnsi="Arial" w:cs="Arial"/>
          <w:lang w:val="en-GB"/>
        </w:rPr>
        <w:t xml:space="preserve"> IAHR Congress, New Delhi, 1981. Delft Hydraulics Laboratory, Publication n° 232.</w:t>
      </w:r>
    </w:p>
    <w:p w14:paraId="69B08F4D" w14:textId="090D7C3B" w:rsidR="0081272D" w:rsidRPr="00F82C2B" w:rsidRDefault="00A6089A" w:rsidP="00834A48">
      <w:pPr>
        <w:spacing w:after="120" w:line="240" w:lineRule="auto"/>
        <w:rPr>
          <w:rFonts w:ascii="Arial" w:hAnsi="Arial" w:cs="Arial"/>
          <w:lang w:val="en-GB"/>
        </w:rPr>
      </w:pPr>
      <w:r>
        <w:rPr>
          <w:rFonts w:ascii="Arial" w:hAnsi="Arial" w:cs="Arial"/>
          <w:lang w:val="en-GB"/>
        </w:rPr>
        <w:t xml:space="preserve">M. de Groot &amp; </w:t>
      </w:r>
      <w:r w:rsidR="00922742" w:rsidRPr="00F82C2B">
        <w:rPr>
          <w:rFonts w:ascii="Arial" w:hAnsi="Arial" w:cs="Arial"/>
          <w:lang w:val="en-GB"/>
        </w:rPr>
        <w:t xml:space="preserve">A. de Graauw, </w:t>
      </w:r>
      <w:r w:rsidR="00922742">
        <w:rPr>
          <w:rFonts w:ascii="Arial" w:hAnsi="Arial" w:cs="Arial"/>
          <w:lang w:val="en-GB"/>
        </w:rPr>
        <w:t xml:space="preserve">1980. </w:t>
      </w:r>
      <w:r w:rsidR="008C722C" w:rsidRPr="00F82C2B">
        <w:rPr>
          <w:rFonts w:ascii="Arial" w:hAnsi="Arial" w:cs="Arial"/>
          <w:lang w:val="en-GB"/>
        </w:rPr>
        <w:t xml:space="preserve">"Bed protection adjacent to the </w:t>
      </w:r>
      <w:proofErr w:type="spellStart"/>
      <w:r w:rsidR="008C722C" w:rsidRPr="00F82C2B">
        <w:rPr>
          <w:rFonts w:ascii="Arial" w:hAnsi="Arial" w:cs="Arial"/>
          <w:lang w:val="en-GB"/>
        </w:rPr>
        <w:t>Oosterschelde</w:t>
      </w:r>
      <w:proofErr w:type="spellEnd"/>
      <w:r w:rsidR="008C722C" w:rsidRPr="00F82C2B">
        <w:rPr>
          <w:rFonts w:ascii="Arial" w:hAnsi="Arial" w:cs="Arial"/>
          <w:lang w:val="en-GB"/>
        </w:rPr>
        <w:t xml:space="preserve"> barrier". Symposium on Hydraulic Aspects of Coastal Structures, Delft, 1980.</w:t>
      </w:r>
    </w:p>
    <w:p w14:paraId="0C8F1EA6" w14:textId="02FB2F32" w:rsidR="00456616" w:rsidRPr="00F82C2B" w:rsidRDefault="00456616" w:rsidP="00834A48">
      <w:pPr>
        <w:spacing w:after="120" w:line="240" w:lineRule="auto"/>
        <w:rPr>
          <w:rFonts w:ascii="Arial" w:hAnsi="Arial" w:cs="Arial"/>
          <w:lang w:val="en-GB"/>
        </w:rPr>
      </w:pPr>
    </w:p>
    <w:sectPr w:rsidR="00456616" w:rsidRPr="00F82C2B" w:rsidSect="007C4966">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2120C"/>
    <w:multiLevelType w:val="hybridMultilevel"/>
    <w:tmpl w:val="0BC8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E3293"/>
    <w:multiLevelType w:val="hybridMultilevel"/>
    <w:tmpl w:val="64D23A52"/>
    <w:lvl w:ilvl="0" w:tplc="040C000B">
      <w:start w:val="1"/>
      <w:numFmt w:val="bullet"/>
      <w:lvlText w:val=""/>
      <w:lvlJc w:val="left"/>
      <w:pPr>
        <w:tabs>
          <w:tab w:val="num" w:pos="698"/>
        </w:tabs>
        <w:ind w:left="698"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5EC2497"/>
    <w:multiLevelType w:val="hybridMultilevel"/>
    <w:tmpl w:val="E640C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7953387">
    <w:abstractNumId w:val="0"/>
  </w:num>
  <w:num w:numId="2" w16cid:durableId="1662387692">
    <w:abstractNumId w:val="2"/>
  </w:num>
  <w:num w:numId="3" w16cid:durableId="146539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9F"/>
    <w:rsid w:val="0000108B"/>
    <w:rsid w:val="000022AD"/>
    <w:rsid w:val="0000784C"/>
    <w:rsid w:val="00017437"/>
    <w:rsid w:val="00017D98"/>
    <w:rsid w:val="0002713F"/>
    <w:rsid w:val="00036546"/>
    <w:rsid w:val="000401F8"/>
    <w:rsid w:val="000454DE"/>
    <w:rsid w:val="00047031"/>
    <w:rsid w:val="000509EF"/>
    <w:rsid w:val="00052201"/>
    <w:rsid w:val="00061046"/>
    <w:rsid w:val="00067DB2"/>
    <w:rsid w:val="000748E6"/>
    <w:rsid w:val="00085741"/>
    <w:rsid w:val="00086F33"/>
    <w:rsid w:val="0008719F"/>
    <w:rsid w:val="000A79C8"/>
    <w:rsid w:val="000B0B46"/>
    <w:rsid w:val="000B1F69"/>
    <w:rsid w:val="000B7499"/>
    <w:rsid w:val="000C30E6"/>
    <w:rsid w:val="000E0D9D"/>
    <w:rsid w:val="000E0DDA"/>
    <w:rsid w:val="000E2871"/>
    <w:rsid w:val="000E5895"/>
    <w:rsid w:val="000E5F6D"/>
    <w:rsid w:val="00107549"/>
    <w:rsid w:val="00115451"/>
    <w:rsid w:val="00136904"/>
    <w:rsid w:val="00140294"/>
    <w:rsid w:val="001504EF"/>
    <w:rsid w:val="00151402"/>
    <w:rsid w:val="001522E4"/>
    <w:rsid w:val="00153279"/>
    <w:rsid w:val="001559F1"/>
    <w:rsid w:val="001634A9"/>
    <w:rsid w:val="00171528"/>
    <w:rsid w:val="00184485"/>
    <w:rsid w:val="00186ED4"/>
    <w:rsid w:val="001B121F"/>
    <w:rsid w:val="001C198D"/>
    <w:rsid w:val="001C5B90"/>
    <w:rsid w:val="001C6A87"/>
    <w:rsid w:val="001D2BA7"/>
    <w:rsid w:val="001D5C0C"/>
    <w:rsid w:val="001E071C"/>
    <w:rsid w:val="001E3180"/>
    <w:rsid w:val="00230062"/>
    <w:rsid w:val="00243894"/>
    <w:rsid w:val="00243C9F"/>
    <w:rsid w:val="002444B5"/>
    <w:rsid w:val="00245252"/>
    <w:rsid w:val="00253916"/>
    <w:rsid w:val="00277C54"/>
    <w:rsid w:val="00283C3C"/>
    <w:rsid w:val="00293B2E"/>
    <w:rsid w:val="00297F58"/>
    <w:rsid w:val="002A4365"/>
    <w:rsid w:val="002A7A89"/>
    <w:rsid w:val="002B2638"/>
    <w:rsid w:val="002B52CC"/>
    <w:rsid w:val="002B64E5"/>
    <w:rsid w:val="002C6C8F"/>
    <w:rsid w:val="002D01D2"/>
    <w:rsid w:val="002D3DF9"/>
    <w:rsid w:val="002D695C"/>
    <w:rsid w:val="002E7C8B"/>
    <w:rsid w:val="002F29EB"/>
    <w:rsid w:val="002F4D0F"/>
    <w:rsid w:val="0035751E"/>
    <w:rsid w:val="00361010"/>
    <w:rsid w:val="00366A3A"/>
    <w:rsid w:val="00367B0F"/>
    <w:rsid w:val="00373BB3"/>
    <w:rsid w:val="0037785A"/>
    <w:rsid w:val="00377D0B"/>
    <w:rsid w:val="00381DA0"/>
    <w:rsid w:val="00383BE2"/>
    <w:rsid w:val="003922E5"/>
    <w:rsid w:val="00392ACA"/>
    <w:rsid w:val="00397536"/>
    <w:rsid w:val="003B384B"/>
    <w:rsid w:val="003C1E8B"/>
    <w:rsid w:val="003C457C"/>
    <w:rsid w:val="003C601C"/>
    <w:rsid w:val="003D1DB5"/>
    <w:rsid w:val="003D5212"/>
    <w:rsid w:val="003E06A6"/>
    <w:rsid w:val="003E33E8"/>
    <w:rsid w:val="004058E1"/>
    <w:rsid w:val="00406B59"/>
    <w:rsid w:val="00425634"/>
    <w:rsid w:val="00425C09"/>
    <w:rsid w:val="00426A54"/>
    <w:rsid w:val="0043308E"/>
    <w:rsid w:val="00437D3B"/>
    <w:rsid w:val="00442CD7"/>
    <w:rsid w:val="00443339"/>
    <w:rsid w:val="0045268F"/>
    <w:rsid w:val="00453A47"/>
    <w:rsid w:val="00453F25"/>
    <w:rsid w:val="00456616"/>
    <w:rsid w:val="00457F67"/>
    <w:rsid w:val="00460706"/>
    <w:rsid w:val="004679D8"/>
    <w:rsid w:val="00474065"/>
    <w:rsid w:val="004840E4"/>
    <w:rsid w:val="004909BA"/>
    <w:rsid w:val="004912B4"/>
    <w:rsid w:val="00495F1F"/>
    <w:rsid w:val="004A1194"/>
    <w:rsid w:val="004B10A7"/>
    <w:rsid w:val="004B56EC"/>
    <w:rsid w:val="004C1A7D"/>
    <w:rsid w:val="004C5E27"/>
    <w:rsid w:val="004C684A"/>
    <w:rsid w:val="004D691D"/>
    <w:rsid w:val="004E4A4F"/>
    <w:rsid w:val="004F094E"/>
    <w:rsid w:val="004F144E"/>
    <w:rsid w:val="004F6CB9"/>
    <w:rsid w:val="00503665"/>
    <w:rsid w:val="00503828"/>
    <w:rsid w:val="0050398B"/>
    <w:rsid w:val="00505F45"/>
    <w:rsid w:val="0052313A"/>
    <w:rsid w:val="00523F29"/>
    <w:rsid w:val="0052512E"/>
    <w:rsid w:val="00525ADC"/>
    <w:rsid w:val="00537619"/>
    <w:rsid w:val="00541CF6"/>
    <w:rsid w:val="00546EA8"/>
    <w:rsid w:val="00560B27"/>
    <w:rsid w:val="005615B7"/>
    <w:rsid w:val="0057091E"/>
    <w:rsid w:val="0057224B"/>
    <w:rsid w:val="00574471"/>
    <w:rsid w:val="00577A69"/>
    <w:rsid w:val="005800FF"/>
    <w:rsid w:val="005876D2"/>
    <w:rsid w:val="005A0559"/>
    <w:rsid w:val="005A27FC"/>
    <w:rsid w:val="005A3677"/>
    <w:rsid w:val="005B235B"/>
    <w:rsid w:val="005B2B80"/>
    <w:rsid w:val="005C1DDA"/>
    <w:rsid w:val="005D7D8F"/>
    <w:rsid w:val="005E1007"/>
    <w:rsid w:val="005F7F97"/>
    <w:rsid w:val="00606115"/>
    <w:rsid w:val="006245F9"/>
    <w:rsid w:val="00631105"/>
    <w:rsid w:val="006342FF"/>
    <w:rsid w:val="006351CA"/>
    <w:rsid w:val="0063706E"/>
    <w:rsid w:val="00646A15"/>
    <w:rsid w:val="006531C5"/>
    <w:rsid w:val="006547FF"/>
    <w:rsid w:val="00670BC9"/>
    <w:rsid w:val="00673163"/>
    <w:rsid w:val="00673DF3"/>
    <w:rsid w:val="00675BE9"/>
    <w:rsid w:val="00681769"/>
    <w:rsid w:val="00683004"/>
    <w:rsid w:val="006A1124"/>
    <w:rsid w:val="006B096B"/>
    <w:rsid w:val="006B290C"/>
    <w:rsid w:val="006B31B3"/>
    <w:rsid w:val="006B5274"/>
    <w:rsid w:val="006C4F67"/>
    <w:rsid w:val="006C60CF"/>
    <w:rsid w:val="006C72B2"/>
    <w:rsid w:val="006D47D0"/>
    <w:rsid w:val="006D54D1"/>
    <w:rsid w:val="006D6161"/>
    <w:rsid w:val="006D6F92"/>
    <w:rsid w:val="006E0F66"/>
    <w:rsid w:val="006E35D1"/>
    <w:rsid w:val="006E44B4"/>
    <w:rsid w:val="006E464D"/>
    <w:rsid w:val="006E49A9"/>
    <w:rsid w:val="006F0ADD"/>
    <w:rsid w:val="006F6C03"/>
    <w:rsid w:val="006F6EF3"/>
    <w:rsid w:val="006F78F1"/>
    <w:rsid w:val="00703C65"/>
    <w:rsid w:val="00706103"/>
    <w:rsid w:val="0071095B"/>
    <w:rsid w:val="00713841"/>
    <w:rsid w:val="00722E9F"/>
    <w:rsid w:val="00737B23"/>
    <w:rsid w:val="00746C06"/>
    <w:rsid w:val="00747676"/>
    <w:rsid w:val="0075508B"/>
    <w:rsid w:val="0076066F"/>
    <w:rsid w:val="007609E4"/>
    <w:rsid w:val="0076485C"/>
    <w:rsid w:val="0076761B"/>
    <w:rsid w:val="00771AA8"/>
    <w:rsid w:val="007732D6"/>
    <w:rsid w:val="00773501"/>
    <w:rsid w:val="0077501C"/>
    <w:rsid w:val="00785026"/>
    <w:rsid w:val="00787266"/>
    <w:rsid w:val="00791E77"/>
    <w:rsid w:val="00792B4A"/>
    <w:rsid w:val="007A3F8B"/>
    <w:rsid w:val="007A6FD6"/>
    <w:rsid w:val="007B7D1C"/>
    <w:rsid w:val="007C4966"/>
    <w:rsid w:val="007C69FF"/>
    <w:rsid w:val="007D1F45"/>
    <w:rsid w:val="007D2DB4"/>
    <w:rsid w:val="007D76C6"/>
    <w:rsid w:val="007E1770"/>
    <w:rsid w:val="007E6020"/>
    <w:rsid w:val="007E6D9E"/>
    <w:rsid w:val="007E7C3F"/>
    <w:rsid w:val="0080088B"/>
    <w:rsid w:val="008042C4"/>
    <w:rsid w:val="008074C2"/>
    <w:rsid w:val="0081272D"/>
    <w:rsid w:val="008249F7"/>
    <w:rsid w:val="00831AFC"/>
    <w:rsid w:val="00834A48"/>
    <w:rsid w:val="008566CF"/>
    <w:rsid w:val="00860FE2"/>
    <w:rsid w:val="00866F20"/>
    <w:rsid w:val="00867673"/>
    <w:rsid w:val="00872112"/>
    <w:rsid w:val="00873364"/>
    <w:rsid w:val="00885305"/>
    <w:rsid w:val="00890664"/>
    <w:rsid w:val="00893BCF"/>
    <w:rsid w:val="008A086E"/>
    <w:rsid w:val="008B2F65"/>
    <w:rsid w:val="008B3C42"/>
    <w:rsid w:val="008C242C"/>
    <w:rsid w:val="008C722C"/>
    <w:rsid w:val="008C77B5"/>
    <w:rsid w:val="008D151E"/>
    <w:rsid w:val="008D5527"/>
    <w:rsid w:val="008D6D3E"/>
    <w:rsid w:val="008E4898"/>
    <w:rsid w:val="008F2550"/>
    <w:rsid w:val="008F25E9"/>
    <w:rsid w:val="009029B9"/>
    <w:rsid w:val="00914980"/>
    <w:rsid w:val="00922742"/>
    <w:rsid w:val="009419ED"/>
    <w:rsid w:val="009447DD"/>
    <w:rsid w:val="00955903"/>
    <w:rsid w:val="0096545B"/>
    <w:rsid w:val="009678FD"/>
    <w:rsid w:val="00971D7D"/>
    <w:rsid w:val="00974CBD"/>
    <w:rsid w:val="00976644"/>
    <w:rsid w:val="00976AF0"/>
    <w:rsid w:val="00976D1C"/>
    <w:rsid w:val="009822FF"/>
    <w:rsid w:val="00983D0B"/>
    <w:rsid w:val="00994E0B"/>
    <w:rsid w:val="009970A0"/>
    <w:rsid w:val="00997690"/>
    <w:rsid w:val="009A70BC"/>
    <w:rsid w:val="009B2133"/>
    <w:rsid w:val="009B50F3"/>
    <w:rsid w:val="009E3415"/>
    <w:rsid w:val="00A20EF7"/>
    <w:rsid w:val="00A21976"/>
    <w:rsid w:val="00A24F5B"/>
    <w:rsid w:val="00A3304F"/>
    <w:rsid w:val="00A4535C"/>
    <w:rsid w:val="00A4544F"/>
    <w:rsid w:val="00A6089A"/>
    <w:rsid w:val="00A60CBB"/>
    <w:rsid w:val="00A623B6"/>
    <w:rsid w:val="00A65474"/>
    <w:rsid w:val="00A71FC5"/>
    <w:rsid w:val="00A80115"/>
    <w:rsid w:val="00A87809"/>
    <w:rsid w:val="00A90BDF"/>
    <w:rsid w:val="00A978EB"/>
    <w:rsid w:val="00AA02B8"/>
    <w:rsid w:val="00AA39BD"/>
    <w:rsid w:val="00AB13CF"/>
    <w:rsid w:val="00AB1CD8"/>
    <w:rsid w:val="00AB2AE2"/>
    <w:rsid w:val="00AB45B8"/>
    <w:rsid w:val="00AC29E6"/>
    <w:rsid w:val="00AD0C72"/>
    <w:rsid w:val="00AD0EEA"/>
    <w:rsid w:val="00AD2896"/>
    <w:rsid w:val="00AD4F86"/>
    <w:rsid w:val="00AD552A"/>
    <w:rsid w:val="00AF1379"/>
    <w:rsid w:val="00AF2207"/>
    <w:rsid w:val="00B003EC"/>
    <w:rsid w:val="00B16DB0"/>
    <w:rsid w:val="00B42BE6"/>
    <w:rsid w:val="00B440A4"/>
    <w:rsid w:val="00B46423"/>
    <w:rsid w:val="00B51360"/>
    <w:rsid w:val="00B53530"/>
    <w:rsid w:val="00B5679D"/>
    <w:rsid w:val="00B655F6"/>
    <w:rsid w:val="00B70583"/>
    <w:rsid w:val="00B73F8E"/>
    <w:rsid w:val="00B8383B"/>
    <w:rsid w:val="00B87387"/>
    <w:rsid w:val="00B87B52"/>
    <w:rsid w:val="00B91571"/>
    <w:rsid w:val="00B96187"/>
    <w:rsid w:val="00BB0FBE"/>
    <w:rsid w:val="00BC0488"/>
    <w:rsid w:val="00BD469D"/>
    <w:rsid w:val="00BE75D3"/>
    <w:rsid w:val="00BF3533"/>
    <w:rsid w:val="00BF4A06"/>
    <w:rsid w:val="00C20678"/>
    <w:rsid w:val="00C34CED"/>
    <w:rsid w:val="00C435AE"/>
    <w:rsid w:val="00C460BC"/>
    <w:rsid w:val="00C61DAD"/>
    <w:rsid w:val="00C73D77"/>
    <w:rsid w:val="00C81E10"/>
    <w:rsid w:val="00C83254"/>
    <w:rsid w:val="00C8412F"/>
    <w:rsid w:val="00C8437C"/>
    <w:rsid w:val="00C91A17"/>
    <w:rsid w:val="00C92439"/>
    <w:rsid w:val="00C95A22"/>
    <w:rsid w:val="00CA3A54"/>
    <w:rsid w:val="00CD3F37"/>
    <w:rsid w:val="00CD5BEB"/>
    <w:rsid w:val="00CE12AC"/>
    <w:rsid w:val="00CE2F99"/>
    <w:rsid w:val="00CE4CC6"/>
    <w:rsid w:val="00CF2AEC"/>
    <w:rsid w:val="00D135A3"/>
    <w:rsid w:val="00D1590C"/>
    <w:rsid w:val="00D15D57"/>
    <w:rsid w:val="00D16C76"/>
    <w:rsid w:val="00D37697"/>
    <w:rsid w:val="00D45426"/>
    <w:rsid w:val="00D533B8"/>
    <w:rsid w:val="00D55AF2"/>
    <w:rsid w:val="00D60B2E"/>
    <w:rsid w:val="00D63E33"/>
    <w:rsid w:val="00D64E25"/>
    <w:rsid w:val="00D665C0"/>
    <w:rsid w:val="00D76E04"/>
    <w:rsid w:val="00DA0430"/>
    <w:rsid w:val="00DB1884"/>
    <w:rsid w:val="00DB38A6"/>
    <w:rsid w:val="00DB5279"/>
    <w:rsid w:val="00DC1039"/>
    <w:rsid w:val="00DC5757"/>
    <w:rsid w:val="00DE2D3A"/>
    <w:rsid w:val="00DF2B64"/>
    <w:rsid w:val="00E22A6F"/>
    <w:rsid w:val="00E34D7B"/>
    <w:rsid w:val="00E351D9"/>
    <w:rsid w:val="00E54428"/>
    <w:rsid w:val="00E55AC3"/>
    <w:rsid w:val="00E560A7"/>
    <w:rsid w:val="00E628DC"/>
    <w:rsid w:val="00E66045"/>
    <w:rsid w:val="00E735E1"/>
    <w:rsid w:val="00E7655F"/>
    <w:rsid w:val="00E87642"/>
    <w:rsid w:val="00EB69B1"/>
    <w:rsid w:val="00EC4F0E"/>
    <w:rsid w:val="00EE7F71"/>
    <w:rsid w:val="00EF13E7"/>
    <w:rsid w:val="00EF3EF3"/>
    <w:rsid w:val="00F03FBF"/>
    <w:rsid w:val="00F04DE4"/>
    <w:rsid w:val="00F06CAD"/>
    <w:rsid w:val="00F0768B"/>
    <w:rsid w:val="00F3475C"/>
    <w:rsid w:val="00F54E63"/>
    <w:rsid w:val="00F57C05"/>
    <w:rsid w:val="00F6388F"/>
    <w:rsid w:val="00F747FA"/>
    <w:rsid w:val="00F82C2B"/>
    <w:rsid w:val="00FA155F"/>
    <w:rsid w:val="00FA5361"/>
    <w:rsid w:val="00FA55F3"/>
    <w:rsid w:val="00FB201F"/>
    <w:rsid w:val="00FC0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89C3"/>
  <w15:chartTrackingRefBased/>
  <w15:docId w15:val="{A88D76CD-C14E-427B-AE35-C1EEB366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9F"/>
  </w:style>
  <w:style w:type="paragraph" w:styleId="Titre1">
    <w:name w:val="heading 1"/>
    <w:basedOn w:val="Normal"/>
    <w:next w:val="Normal"/>
    <w:link w:val="Titre1Car"/>
    <w:uiPriority w:val="9"/>
    <w:qFormat/>
    <w:rsid w:val="00027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F74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2E9F"/>
    <w:rPr>
      <w:color w:val="0563C1" w:themeColor="hyperlink"/>
      <w:u w:val="single"/>
    </w:rPr>
  </w:style>
  <w:style w:type="paragraph" w:styleId="Paragraphedeliste">
    <w:name w:val="List Paragraph"/>
    <w:basedOn w:val="Normal"/>
    <w:uiPriority w:val="34"/>
    <w:qFormat/>
    <w:rsid w:val="00BB0FBE"/>
    <w:pPr>
      <w:ind w:left="720"/>
      <w:contextualSpacing/>
    </w:pPr>
  </w:style>
  <w:style w:type="character" w:styleId="Mention">
    <w:name w:val="Mention"/>
    <w:basedOn w:val="Policepardfaut"/>
    <w:uiPriority w:val="99"/>
    <w:semiHidden/>
    <w:unhideWhenUsed/>
    <w:rsid w:val="00AC29E6"/>
    <w:rPr>
      <w:color w:val="2B579A"/>
      <w:shd w:val="clear" w:color="auto" w:fill="E6E6E6"/>
    </w:rPr>
  </w:style>
  <w:style w:type="character" w:customStyle="1" w:styleId="apple-converted-space">
    <w:name w:val="apple-converted-space"/>
    <w:basedOn w:val="Policepardfaut"/>
    <w:rsid w:val="00B51360"/>
  </w:style>
  <w:style w:type="character" w:styleId="Mentionnonrsolue">
    <w:name w:val="Unresolved Mention"/>
    <w:basedOn w:val="Policepardfaut"/>
    <w:uiPriority w:val="99"/>
    <w:semiHidden/>
    <w:unhideWhenUsed/>
    <w:rsid w:val="003D5212"/>
    <w:rPr>
      <w:color w:val="808080"/>
      <w:shd w:val="clear" w:color="auto" w:fill="E6E6E6"/>
    </w:rPr>
  </w:style>
  <w:style w:type="character" w:styleId="Lienhypertextesuivivisit">
    <w:name w:val="FollowedHyperlink"/>
    <w:basedOn w:val="Policepardfaut"/>
    <w:uiPriority w:val="99"/>
    <w:semiHidden/>
    <w:unhideWhenUsed/>
    <w:rsid w:val="00914980"/>
    <w:rPr>
      <w:color w:val="954F72" w:themeColor="followedHyperlink"/>
      <w:u w:val="single"/>
    </w:rPr>
  </w:style>
  <w:style w:type="paragraph" w:styleId="Textedebulles">
    <w:name w:val="Balloon Text"/>
    <w:basedOn w:val="Normal"/>
    <w:link w:val="TextedebullesCar"/>
    <w:uiPriority w:val="99"/>
    <w:semiHidden/>
    <w:unhideWhenUsed/>
    <w:rsid w:val="0024525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5252"/>
    <w:rPr>
      <w:rFonts w:ascii="Segoe UI" w:hAnsi="Segoe UI" w:cs="Segoe UI"/>
      <w:sz w:val="18"/>
      <w:szCs w:val="18"/>
    </w:rPr>
  </w:style>
  <w:style w:type="character" w:customStyle="1" w:styleId="Titre1Car">
    <w:name w:val="Titre 1 Car"/>
    <w:basedOn w:val="Policepardfaut"/>
    <w:link w:val="Titre1"/>
    <w:uiPriority w:val="9"/>
    <w:rsid w:val="0002713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F74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322481">
      <w:bodyDiv w:val="1"/>
      <w:marLeft w:val="0"/>
      <w:marRight w:val="0"/>
      <w:marTop w:val="0"/>
      <w:marBottom w:val="0"/>
      <w:divBdr>
        <w:top w:val="none" w:sz="0" w:space="0" w:color="auto"/>
        <w:left w:val="none" w:sz="0" w:space="0" w:color="auto"/>
        <w:bottom w:val="none" w:sz="0" w:space="0" w:color="auto"/>
        <w:right w:val="none" w:sz="0" w:space="0" w:color="auto"/>
      </w:divBdr>
    </w:div>
    <w:div w:id="520893386">
      <w:bodyDiv w:val="1"/>
      <w:marLeft w:val="0"/>
      <w:marRight w:val="0"/>
      <w:marTop w:val="0"/>
      <w:marBottom w:val="0"/>
      <w:divBdr>
        <w:top w:val="none" w:sz="0" w:space="0" w:color="auto"/>
        <w:left w:val="none" w:sz="0" w:space="0" w:color="auto"/>
        <w:bottom w:val="none" w:sz="0" w:space="0" w:color="auto"/>
        <w:right w:val="none" w:sz="0" w:space="0" w:color="auto"/>
      </w:divBdr>
      <w:divsChild>
        <w:div w:id="385034440">
          <w:marLeft w:val="0"/>
          <w:marRight w:val="0"/>
          <w:marTop w:val="0"/>
          <w:marBottom w:val="0"/>
          <w:divBdr>
            <w:top w:val="none" w:sz="0" w:space="0" w:color="auto"/>
            <w:left w:val="none" w:sz="0" w:space="0" w:color="auto"/>
            <w:bottom w:val="none" w:sz="0" w:space="0" w:color="auto"/>
            <w:right w:val="none" w:sz="0" w:space="0" w:color="auto"/>
          </w:divBdr>
        </w:div>
      </w:divsChild>
    </w:div>
    <w:div w:id="1068914975">
      <w:bodyDiv w:val="1"/>
      <w:marLeft w:val="0"/>
      <w:marRight w:val="0"/>
      <w:marTop w:val="0"/>
      <w:marBottom w:val="0"/>
      <w:divBdr>
        <w:top w:val="none" w:sz="0" w:space="0" w:color="auto"/>
        <w:left w:val="none" w:sz="0" w:space="0" w:color="auto"/>
        <w:bottom w:val="none" w:sz="0" w:space="0" w:color="auto"/>
        <w:right w:val="none" w:sz="0" w:space="0" w:color="auto"/>
      </w:divBdr>
    </w:div>
    <w:div w:id="1679036720">
      <w:bodyDiv w:val="1"/>
      <w:marLeft w:val="0"/>
      <w:marRight w:val="0"/>
      <w:marTop w:val="0"/>
      <w:marBottom w:val="0"/>
      <w:divBdr>
        <w:top w:val="none" w:sz="0" w:space="0" w:color="auto"/>
        <w:left w:val="none" w:sz="0" w:space="0" w:color="auto"/>
        <w:bottom w:val="none" w:sz="0" w:space="0" w:color="auto"/>
        <w:right w:val="none" w:sz="0" w:space="0" w:color="auto"/>
      </w:divBdr>
    </w:div>
    <w:div w:id="1722242611">
      <w:bodyDiv w:val="1"/>
      <w:marLeft w:val="0"/>
      <w:marRight w:val="0"/>
      <w:marTop w:val="0"/>
      <w:marBottom w:val="0"/>
      <w:divBdr>
        <w:top w:val="none" w:sz="0" w:space="0" w:color="auto"/>
        <w:left w:val="none" w:sz="0" w:space="0" w:color="auto"/>
        <w:bottom w:val="none" w:sz="0" w:space="0" w:color="auto"/>
        <w:right w:val="none" w:sz="0" w:space="0" w:color="auto"/>
      </w:divBdr>
    </w:div>
    <w:div w:id="1964267465">
      <w:bodyDiv w:val="1"/>
      <w:marLeft w:val="0"/>
      <w:marRight w:val="0"/>
      <w:marTop w:val="0"/>
      <w:marBottom w:val="0"/>
      <w:divBdr>
        <w:top w:val="none" w:sz="0" w:space="0" w:color="auto"/>
        <w:left w:val="none" w:sz="0" w:space="0" w:color="auto"/>
        <w:bottom w:val="none" w:sz="0" w:space="0" w:color="auto"/>
        <w:right w:val="none" w:sz="0" w:space="0" w:color="auto"/>
      </w:divBdr>
      <w:divsChild>
        <w:div w:id="1917402239">
          <w:marLeft w:val="0"/>
          <w:marRight w:val="0"/>
          <w:marTop w:val="0"/>
          <w:marBottom w:val="0"/>
          <w:divBdr>
            <w:top w:val="none" w:sz="0" w:space="0" w:color="auto"/>
            <w:left w:val="none" w:sz="0" w:space="0" w:color="auto"/>
            <w:bottom w:val="none" w:sz="0" w:space="0" w:color="auto"/>
            <w:right w:val="none" w:sz="0" w:space="0" w:color="auto"/>
          </w:divBdr>
          <w:divsChild>
            <w:div w:id="18612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ientPortsAntiques.com" TargetMode="External"/><Relationship Id="rId13" Type="http://schemas.openxmlformats.org/officeDocument/2006/relationships/hyperlink" Target="http://www.ancientportsantiques.com/wp-content/uploads/Documents/AUTHORS/AdG/AncientPortsVol-I-List.pdf" TargetMode="External"/><Relationship Id="rId18" Type="http://schemas.openxmlformats.org/officeDocument/2006/relationships/hyperlink" Target="http://ancientportsantiques.com/wp-content/uploads/Documents/AUTHORS/AdG/Palaeoportology-ICCE2024r.pdf" TargetMode="External"/><Relationship Id="rId26" Type="http://schemas.openxmlformats.org/officeDocument/2006/relationships/hyperlink" Target="https://archeorient.hypotheses.org/25374" TargetMode="External"/><Relationship Id="rId39" Type="http://schemas.openxmlformats.org/officeDocument/2006/relationships/hyperlink" Target="http://ancientportsantiques.com/wp-content/uploads/Documents/AUTHORS/AdG/NaviresAntiquesExcept.pdf" TargetMode="External"/><Relationship Id="rId3" Type="http://schemas.openxmlformats.org/officeDocument/2006/relationships/settings" Target="settings.xml"/><Relationship Id="rId21" Type="http://schemas.openxmlformats.org/officeDocument/2006/relationships/hyperlink" Target="https://www.sciencedirect.com/journal/geomorphology/vol/462/suppl/C" TargetMode="External"/><Relationship Id="rId34" Type="http://schemas.openxmlformats.org/officeDocument/2006/relationships/hyperlink" Target="https://www.actes-sud.fr/catalogue/histoire/le-genie-maritime-romain" TargetMode="External"/><Relationship Id="rId7" Type="http://schemas.openxmlformats.org/officeDocument/2006/relationships/hyperlink" Target="http://www.portrevel.com" TargetMode="External"/><Relationship Id="rId12" Type="http://schemas.openxmlformats.org/officeDocument/2006/relationships/hyperlink" Target="http://www.ancientportsantiques.com/docs-pdf/" TargetMode="External"/><Relationship Id="rId17" Type="http://schemas.openxmlformats.org/officeDocument/2006/relationships/hyperlink" Target="http://www.ancientportsantiques.com/wp-content/uploads/Documents/AUTHORS/AdG/AncientPortsVol-IV-Stories.pdf" TargetMode="External"/><Relationship Id="rId25" Type="http://schemas.openxmlformats.org/officeDocument/2006/relationships/hyperlink" Target="https://www.sciencedirect.com/science/article/pii/S0277379123005115" TargetMode="External"/><Relationship Id="rId33" Type="http://schemas.openxmlformats.org/officeDocument/2006/relationships/hyperlink" Target="http://ancientportsantiques.com/wp-content/uploads/Documents/AUTHORS/AdG/TyrBAAL21-2023.pdf" TargetMode="External"/><Relationship Id="rId38" Type="http://schemas.openxmlformats.org/officeDocument/2006/relationships/hyperlink" Target="http://www.ancientportsantiques.com/wp-content/uploads/Documents/AUTHORS/AdG/Leptis2000.pdf" TargetMode="External"/><Relationship Id="rId2" Type="http://schemas.openxmlformats.org/officeDocument/2006/relationships/styles" Target="styles.xml"/><Relationship Id="rId16" Type="http://schemas.openxmlformats.org/officeDocument/2006/relationships/hyperlink" Target="http://www.ancientportsantiques.com/wp-content/uploads/Documents/AUTHORS/AdG/AncientPortsVol-III-Structures.pdf" TargetMode="External"/><Relationship Id="rId20" Type="http://schemas.openxmlformats.org/officeDocument/2006/relationships/hyperlink" Target="https://www.sciencedirect.com/journal/geomorphology" TargetMode="External"/><Relationship Id="rId29" Type="http://schemas.openxmlformats.org/officeDocument/2006/relationships/hyperlink" Target="https://journals.openedition.org/mediterranee/1271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eltares.nl/en/" TargetMode="External"/><Relationship Id="rId11" Type="http://schemas.openxmlformats.org/officeDocument/2006/relationships/hyperlink" Target="http://www.ancientportsantiques.com/wp-content/uploads/GE/AncientPorts.xlsx" TargetMode="External"/><Relationship Id="rId24" Type="http://schemas.openxmlformats.org/officeDocument/2006/relationships/hyperlink" Target="https://archeorient.hypotheses.org/26907" TargetMode="External"/><Relationship Id="rId32" Type="http://schemas.openxmlformats.org/officeDocument/2006/relationships/hyperlink" Target="https://archeorient.hypotheses.org/17265" TargetMode="External"/><Relationship Id="rId37" Type="http://schemas.openxmlformats.org/officeDocument/2006/relationships/hyperlink" Target="http://journals.openedition.org/mediterranee/7078" TargetMode="External"/><Relationship Id="rId40" Type="http://schemas.openxmlformats.org/officeDocument/2006/relationships/fontTable" Target="fontTable.xml"/><Relationship Id="rId5" Type="http://schemas.openxmlformats.org/officeDocument/2006/relationships/hyperlink" Target="http://www.arteliagroup.com/" TargetMode="External"/><Relationship Id="rId15" Type="http://schemas.openxmlformats.org/officeDocument/2006/relationships/hyperlink" Target="http://www.ancientportsantiques.com/wp-content/uploads/Documents/AUTHORS/AdG/AncientPortsVol-II-Texts.pdf" TargetMode="External"/><Relationship Id="rId23" Type="http://schemas.openxmlformats.org/officeDocument/2006/relationships/hyperlink" Target="http://www.ancientportsantiques.com/wp-content/uploads/Documents/AUTHORS/AdG/PotAncientHarbours.pdf" TargetMode="External"/><Relationship Id="rId28" Type="http://schemas.openxmlformats.org/officeDocument/2006/relationships/hyperlink" Target="https://emea01.safelinks.protection.outlook.com/?url=https%3A%2F%2Farcheorient.hypotheses.org%2F22210&amp;data=05%7C01%7C%7C398fc8518cbb449c0fd708db164d3185%7C84df9e7fe9f640afb435aaaaaaaaaaaa%7C1%7C0%7C638128293015683361%7CUnknown%7CTWFpbGZsb3d8eyJWIjoiMC4wLjAwMDAiLCJQIjoiV2luMzIiLCJBTiI6Ik1haWwiLCJXVCI6Mn0%3D%7C3000%7C%7C%7C&amp;sdata=AQZ7ZUo0fWGD8trix3OC7E7hgUI5IMjOQzKrOokW7Cc%3D&amp;reserved=0" TargetMode="External"/><Relationship Id="rId36" Type="http://schemas.openxmlformats.org/officeDocument/2006/relationships/hyperlink" Target="http://journals.openedition.org/mediterranee/8326" TargetMode="External"/><Relationship Id="rId10" Type="http://schemas.openxmlformats.org/officeDocument/2006/relationships/hyperlink" Target="http://www.AncientPortsAntiques.com" TargetMode="External"/><Relationship Id="rId19" Type="http://schemas.openxmlformats.org/officeDocument/2006/relationships/hyperlink" Target="https://www.sciencedirect.com/science/article/abs/pii/S0025322724001993?dgcid=author" TargetMode="External"/><Relationship Id="rId31" Type="http://schemas.openxmlformats.org/officeDocument/2006/relationships/hyperlink" Target="https://archeorient.hypotheses.org/17810" TargetMode="External"/><Relationship Id="rId4" Type="http://schemas.openxmlformats.org/officeDocument/2006/relationships/webSettings" Target="webSettings.xml"/><Relationship Id="rId9" Type="http://schemas.openxmlformats.org/officeDocument/2006/relationships/hyperlink" Target="https://www.ancientportsantiques.com/docs-pdf/" TargetMode="External"/><Relationship Id="rId14" Type="http://schemas.openxmlformats.org/officeDocument/2006/relationships/hyperlink" Target="http://www.ancientportsantiques.com/wp-content/uploads/GE/AncientPorts.xlsx" TargetMode="External"/><Relationship Id="rId22" Type="http://schemas.openxmlformats.org/officeDocument/2006/relationships/hyperlink" Target="https://doi.org/10.1016/j.geomorph.2024.109344" TargetMode="External"/><Relationship Id="rId27" Type="http://schemas.openxmlformats.org/officeDocument/2006/relationships/hyperlink" Target="https://www.herodote.net/La_carte_a_la_conquete_du_territoire-synthese-3311.php" TargetMode="External"/><Relationship Id="rId30" Type="http://schemas.openxmlformats.org/officeDocument/2006/relationships/hyperlink" Target="https://archeorient.hypotheses.org/18350" TargetMode="External"/><Relationship Id="rId35" Type="http://schemas.openxmlformats.org/officeDocument/2006/relationships/hyperlink" Target="https://www.herodote.net/Mare_Nostrum-synthese-2643.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6473</TotalTime>
  <Pages>5</Pages>
  <Words>2806</Words>
  <Characters>15997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350</cp:revision>
  <cp:lastPrinted>2024-06-22T17:09:00Z</cp:lastPrinted>
  <dcterms:created xsi:type="dcterms:W3CDTF">2017-02-03T15:15:00Z</dcterms:created>
  <dcterms:modified xsi:type="dcterms:W3CDTF">2024-12-07T11:51:00Z</dcterms:modified>
</cp:coreProperties>
</file>