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920" w:rsidRPr="00EF4D93" w:rsidRDefault="00284920" w:rsidP="00A84264">
      <w:pPr>
        <w:widowControl w:val="0"/>
        <w:suppressAutoHyphens/>
        <w:rPr>
          <w:rFonts w:ascii="AdvPTimesB" w:hAnsi="AdvPTimesB" w:cs="AdvPTimesB"/>
          <w:sz w:val="32"/>
          <w:szCs w:val="32"/>
        </w:rPr>
      </w:pPr>
      <w:r w:rsidRPr="00EF4D93">
        <w:rPr>
          <w:rFonts w:ascii="AdvPTimesB" w:hAnsi="AdvPTimesB" w:cs="AdvPTimesB"/>
          <w:sz w:val="32"/>
          <w:szCs w:val="32"/>
        </w:rPr>
        <w:t>Design waves for coastal structures</w:t>
      </w:r>
      <w:r w:rsidR="00D84A73" w:rsidRPr="00EF4D93">
        <w:rPr>
          <w:rFonts w:ascii="AdvPTimesB" w:hAnsi="AdvPTimesB" w:cs="AdvPTimesB"/>
          <w:sz w:val="32"/>
          <w:szCs w:val="32"/>
        </w:rPr>
        <w:t xml:space="preserve"> on the Mediterranean coasts</w:t>
      </w:r>
    </w:p>
    <w:p w:rsidR="00D84A73" w:rsidRPr="00EF4D93" w:rsidRDefault="00D84A73" w:rsidP="00A84264">
      <w:pPr>
        <w:widowControl w:val="0"/>
        <w:suppressAutoHyphens/>
        <w:rPr>
          <w:rFonts w:ascii="AdvPTimesB" w:hAnsi="AdvPTimesB" w:cs="AdvPTimesB"/>
          <w:sz w:val="32"/>
          <w:szCs w:val="32"/>
        </w:rPr>
      </w:pPr>
    </w:p>
    <w:p w:rsidR="00284920" w:rsidRPr="00EF4D93" w:rsidRDefault="00284920" w:rsidP="00A84264">
      <w:pPr>
        <w:widowControl w:val="0"/>
        <w:suppressAutoHyphens/>
        <w:rPr>
          <w:i/>
        </w:rPr>
      </w:pPr>
      <w:r w:rsidRPr="00EF4D93">
        <w:rPr>
          <w:bCs/>
          <w:i/>
        </w:rPr>
        <w:t xml:space="preserve">The analysis </w:t>
      </w:r>
      <w:r w:rsidRPr="00EF4D93">
        <w:rPr>
          <w:i/>
        </w:rPr>
        <w:t xml:space="preserve">of long term breakwater stability </w:t>
      </w:r>
      <w:r w:rsidRPr="00EF4D93">
        <w:rPr>
          <w:bCs/>
          <w:i/>
        </w:rPr>
        <w:t xml:space="preserve">described in the paper above </w:t>
      </w:r>
      <w:r w:rsidRPr="00EF4D93">
        <w:rPr>
          <w:i/>
        </w:rPr>
        <w:t xml:space="preserve">concentrates on the worst possible wave conditions, considering that they will eventually occur in the long term. For this reason the resulting Fig. 5 does not take a wave height into account. In other words, only cases with waves breaking between the toe and the crest of the submerged structure are considered. Hence, the local wave climate must include waves large enough to </w:t>
      </w:r>
      <w:r w:rsidR="00EE763C" w:rsidRPr="00EF4D93">
        <w:rPr>
          <w:i/>
        </w:rPr>
        <w:t>reach</w:t>
      </w:r>
      <w:r w:rsidRPr="00EF4D93">
        <w:rPr>
          <w:i/>
        </w:rPr>
        <w:t xml:space="preserve"> the submerged structure. How do we know this?</w:t>
      </w:r>
      <w:r w:rsidRPr="00EF4D93">
        <w:rPr>
          <w:i/>
        </w:rPr>
        <w:br/>
      </w:r>
    </w:p>
    <w:p w:rsidR="00284920" w:rsidRPr="00EF4D93" w:rsidRDefault="00284920" w:rsidP="00A84264">
      <w:pPr>
        <w:widowControl w:val="0"/>
        <w:suppressAutoHyphens/>
        <w:rPr>
          <w:bCs/>
        </w:rPr>
      </w:pPr>
      <w:r w:rsidRPr="00EF4D93">
        <w:rPr>
          <w:bCs/>
        </w:rPr>
        <w:t>Waves are generated offshore by friction of the wind on the sea surface</w:t>
      </w:r>
      <w:r w:rsidR="00B05615" w:rsidRPr="00EF4D93">
        <w:rPr>
          <w:bCs/>
        </w:rPr>
        <w:t xml:space="preserve"> (such waves are called ‘wind waves’)</w:t>
      </w:r>
      <w:r w:rsidRPr="00EF4D93">
        <w:rPr>
          <w:bCs/>
        </w:rPr>
        <w:t>. Waves travel on the sea surface over hundreds (even thousands) of kilometres after they were generated (such waves are called ‘swell’). When they reach the coastal shallow waters, they cha</w:t>
      </w:r>
      <w:r w:rsidR="00B05615" w:rsidRPr="00EF4D93">
        <w:rPr>
          <w:bCs/>
        </w:rPr>
        <w:t xml:space="preserve">nge in height and in direction due to </w:t>
      </w:r>
      <w:r w:rsidR="00EE763C" w:rsidRPr="00EF4D93">
        <w:rPr>
          <w:bCs/>
        </w:rPr>
        <w:t xml:space="preserve">shoaling, </w:t>
      </w:r>
      <w:r w:rsidRPr="00EF4D93">
        <w:rPr>
          <w:bCs/>
        </w:rPr>
        <w:t>refraction and diffraction effects.</w:t>
      </w:r>
    </w:p>
    <w:p w:rsidR="00B31112" w:rsidRPr="00EF4D93" w:rsidRDefault="00B31112" w:rsidP="00A84264">
      <w:pPr>
        <w:widowControl w:val="0"/>
        <w:suppressAutoHyphens/>
      </w:pPr>
    </w:p>
    <w:p w:rsidR="00B31112" w:rsidRPr="00EF4D93" w:rsidRDefault="00B31112" w:rsidP="00A84264">
      <w:pPr>
        <w:widowControl w:val="0"/>
        <w:suppressAutoHyphens/>
      </w:pPr>
      <w:r w:rsidRPr="00EF4D93">
        <w:t xml:space="preserve">Modern design of coastal structures exposed to wave attack is based on a sound knowledge of the </w:t>
      </w:r>
      <w:r w:rsidR="00B40C53" w:rsidRPr="00EF4D93">
        <w:t xml:space="preserve">local </w:t>
      </w:r>
      <w:r w:rsidRPr="00EF4D93">
        <w:t xml:space="preserve">wave climate. Wave generation and propagation are complex processes and statistics play an important role in the description of the wave climate </w:t>
      </w:r>
      <w:r w:rsidR="009C7844" w:rsidRPr="00EF4D93">
        <w:t>in</w:t>
      </w:r>
      <w:r w:rsidRPr="00EF4D93">
        <w:t xml:space="preserve"> a given </w:t>
      </w:r>
      <w:r w:rsidR="00B40C53" w:rsidRPr="00EF4D93">
        <w:t xml:space="preserve">coastal </w:t>
      </w:r>
      <w:r w:rsidRPr="00EF4D93">
        <w:t xml:space="preserve">location. </w:t>
      </w:r>
      <w:r w:rsidR="009C7844" w:rsidRPr="00EF4D93">
        <w:t>A simple way to define a sea state is to mention its ‘significant wave height Hs’ which is defined as the average of th</w:t>
      </w:r>
      <w:r w:rsidR="00D20A30" w:rsidRPr="00EF4D93">
        <w:t>e one third highest waves of that sea state</w:t>
      </w:r>
      <w:r w:rsidR="009C7844" w:rsidRPr="00EF4D93">
        <w:t xml:space="preserve">. This </w:t>
      </w:r>
      <w:proofErr w:type="gramStart"/>
      <w:r w:rsidR="009C7844" w:rsidRPr="00EF4D93">
        <w:t>Hs</w:t>
      </w:r>
      <w:proofErr w:type="gramEnd"/>
      <w:r w:rsidR="009C7844" w:rsidRPr="00EF4D93">
        <w:t xml:space="preserve"> is considered to be close to the </w:t>
      </w:r>
      <w:r w:rsidR="00B40C53" w:rsidRPr="00EF4D93">
        <w:t xml:space="preserve">visual </w:t>
      </w:r>
      <w:r w:rsidR="009C7844" w:rsidRPr="00EF4D93">
        <w:t>estimate which would be given by an experienced observer of the sea.</w:t>
      </w:r>
      <w:r w:rsidR="009C7844" w:rsidRPr="00EF4D93">
        <w:br/>
      </w:r>
      <w:r w:rsidRPr="00EF4D93">
        <w:t xml:space="preserve">Design of coastal structures </w:t>
      </w:r>
      <w:r w:rsidR="009C7844" w:rsidRPr="00EF4D93">
        <w:t xml:space="preserve">is </w:t>
      </w:r>
      <w:r w:rsidRPr="00EF4D93">
        <w:t xml:space="preserve">based on </w:t>
      </w:r>
      <w:r w:rsidR="00B40C53" w:rsidRPr="00EF4D93">
        <w:t>the</w:t>
      </w:r>
      <w:r w:rsidR="009C7844" w:rsidRPr="00EF4D93">
        <w:t xml:space="preserve"> principle </w:t>
      </w:r>
      <w:r w:rsidR="00B40C53" w:rsidRPr="00EF4D93">
        <w:t xml:space="preserve">of </w:t>
      </w:r>
      <w:r w:rsidR="009C7844" w:rsidRPr="00EF4D93">
        <w:t>‘accept</w:t>
      </w:r>
      <w:r w:rsidR="00B40C53" w:rsidRPr="00EF4D93">
        <w:t>ing</w:t>
      </w:r>
      <w:r w:rsidR="009C7844" w:rsidRPr="00EF4D93">
        <w:t xml:space="preserve"> a certain level of damage to the structure, for a certain probability of occurrence of the waves’. One could indeed accept a lot of damage for a very rare event, or very little damage for a more frequent event. For modern coastal structures, it is usually accept</w:t>
      </w:r>
      <w:r w:rsidR="00B40C53" w:rsidRPr="00EF4D93">
        <w:t>ed</w:t>
      </w:r>
      <w:r w:rsidR="009C7844" w:rsidRPr="00EF4D93">
        <w:t xml:space="preserve"> to have very little d</w:t>
      </w:r>
      <w:r w:rsidR="00A07503" w:rsidRPr="00EF4D93">
        <w:t xml:space="preserve">amage for a one in hundred </w:t>
      </w:r>
      <w:proofErr w:type="gramStart"/>
      <w:r w:rsidR="00A07503" w:rsidRPr="00EF4D93">
        <w:t>years</w:t>
      </w:r>
      <w:proofErr w:type="gramEnd"/>
      <w:r w:rsidR="009C7844" w:rsidRPr="00EF4D93">
        <w:t xml:space="preserve"> storm event.</w:t>
      </w:r>
      <w:r w:rsidR="00B40C53" w:rsidRPr="00EF4D93">
        <w:t xml:space="preserve"> Hence, coastal engineers will speak about the </w:t>
      </w:r>
      <w:r w:rsidR="00C900C8" w:rsidRPr="00EF4D93">
        <w:t>‘</w:t>
      </w:r>
      <w:r w:rsidR="00A93A7A">
        <w:t xml:space="preserve">1 in </w:t>
      </w:r>
      <w:r w:rsidR="00B40C53" w:rsidRPr="00EF4D93">
        <w:t>100 years Hs</w:t>
      </w:r>
      <w:r w:rsidR="00C900C8" w:rsidRPr="00EF4D93">
        <w:t>’</w:t>
      </w:r>
      <w:r w:rsidR="00B40C53" w:rsidRPr="00EF4D93">
        <w:t xml:space="preserve"> to define the design wave conditions</w:t>
      </w:r>
      <w:r w:rsidR="00C900C8" w:rsidRPr="00EF4D93">
        <w:t>.</w:t>
      </w:r>
      <w:r w:rsidR="00B40C53" w:rsidRPr="00EF4D93">
        <w:t xml:space="preserve"> </w:t>
      </w:r>
      <w:r w:rsidR="00C900C8" w:rsidRPr="00875FF7">
        <w:t xml:space="preserve">Assuming an average </w:t>
      </w:r>
      <w:r w:rsidR="00A93A7A">
        <w:t>of 10 ‘big’ storms pe</w:t>
      </w:r>
      <w:r w:rsidR="000C5614" w:rsidRPr="00875FF7">
        <w:t>r year</w:t>
      </w:r>
      <w:r w:rsidR="00C900C8" w:rsidRPr="00875FF7">
        <w:t xml:space="preserve"> (which leads to </w:t>
      </w:r>
      <w:r w:rsidR="000C5614" w:rsidRPr="00875FF7">
        <w:t>1000 storms</w:t>
      </w:r>
      <w:r w:rsidR="00C900C8" w:rsidRPr="00875FF7">
        <w:t xml:space="preserve"> over 100 years), this means that the design storm is the </w:t>
      </w:r>
      <w:r w:rsidR="00D20A30" w:rsidRPr="00875FF7">
        <w:t xml:space="preserve">largest storm in this series of </w:t>
      </w:r>
      <w:r w:rsidR="000C5614" w:rsidRPr="00875FF7">
        <w:t>1</w:t>
      </w:r>
      <w:r w:rsidR="00D20A30" w:rsidRPr="00875FF7">
        <w:t>000 and therefore has a probability of occurrence of around 10</w:t>
      </w:r>
      <w:r w:rsidR="000C5614" w:rsidRPr="00875FF7">
        <w:rPr>
          <w:vertAlign w:val="superscript"/>
        </w:rPr>
        <w:t>-3</w:t>
      </w:r>
      <w:r w:rsidR="000C5614" w:rsidRPr="00875FF7">
        <w:t>, that is 0.</w:t>
      </w:r>
      <w:r w:rsidR="00D20A30" w:rsidRPr="00875FF7">
        <w:t>1% … not much!</w:t>
      </w:r>
      <w:r w:rsidR="00A918D3">
        <w:br/>
      </w:r>
      <w:r w:rsidR="00A918D3" w:rsidRPr="006A7752">
        <w:t>As they usually do not have wave measurements over 100 years, coastal engineers</w:t>
      </w:r>
      <w:r w:rsidR="00DA4AE1" w:rsidRPr="006A7752">
        <w:t xml:space="preserve"> use a computational approach (called </w:t>
      </w:r>
      <w:proofErr w:type="spellStart"/>
      <w:r w:rsidR="00DA4AE1" w:rsidRPr="006A7752">
        <w:t>hindcasting</w:t>
      </w:r>
      <w:proofErr w:type="spellEnd"/>
      <w:r w:rsidR="00DA4AE1" w:rsidRPr="006A7752">
        <w:t>) to generate wave data over a period of say 20-30 years</w:t>
      </w:r>
      <w:r w:rsidR="00521F0C" w:rsidRPr="006A7752">
        <w:t>, they perform</w:t>
      </w:r>
      <w:r w:rsidR="00A078DF" w:rsidRPr="006A7752">
        <w:t xml:space="preserve"> a ‘Peak Over Threshold’ analysis of </w:t>
      </w:r>
      <w:r w:rsidR="00521F0C" w:rsidRPr="006A7752">
        <w:t xml:space="preserve">the largest storms and they extrapolate this data to provide an estimate of the 100-year storm (see </w:t>
      </w:r>
      <w:proofErr w:type="spellStart"/>
      <w:r w:rsidR="00521F0C" w:rsidRPr="006A7752">
        <w:t>Mazas</w:t>
      </w:r>
      <w:proofErr w:type="spellEnd"/>
      <w:r w:rsidR="00521F0C" w:rsidRPr="006A7752">
        <w:t xml:space="preserve"> &amp; Hamm, 2011).</w:t>
      </w:r>
    </w:p>
    <w:p w:rsidR="007C50ED" w:rsidRPr="00EF4D93" w:rsidRDefault="007C50ED" w:rsidP="00A84264">
      <w:pPr>
        <w:widowControl w:val="0"/>
        <w:suppressAutoHyphens/>
      </w:pPr>
    </w:p>
    <w:p w:rsidR="009C7844" w:rsidRDefault="00C402D9" w:rsidP="00A84264">
      <w:pPr>
        <w:widowControl w:val="0"/>
        <w:suppressAutoHyphens/>
      </w:pPr>
      <w:r w:rsidRPr="00EF4D93">
        <w:t xml:space="preserve">Let us now go back to the Mediterranean Sea </w:t>
      </w:r>
      <w:r w:rsidR="00E7549F" w:rsidRPr="00EF4D93">
        <w:t xml:space="preserve">where we know that winds blow from North and NW </w:t>
      </w:r>
      <w:r w:rsidR="00EE763C" w:rsidRPr="00EF4D93">
        <w:t>most</w:t>
      </w:r>
      <w:r w:rsidR="00E7549F" w:rsidRPr="00EF4D93">
        <w:t xml:space="preserve"> of the year.</w:t>
      </w:r>
      <w:r w:rsidR="00A93A7A">
        <w:t xml:space="preserve"> </w:t>
      </w:r>
      <w:r w:rsidR="00A44BA9" w:rsidRPr="00EF4D93">
        <w:t xml:space="preserve">Data taken from the Wind and Waves Atlas of the </w:t>
      </w:r>
      <w:r w:rsidR="00D81709">
        <w:t>Mediterranean Sea (2004) show</w:t>
      </w:r>
      <w:r w:rsidR="00A44BA9" w:rsidRPr="00EF4D93">
        <w:t xml:space="preserve"> this effect in more detail</w:t>
      </w:r>
      <w:r w:rsidR="00487663" w:rsidRPr="00EF4D93">
        <w:t>.</w:t>
      </w:r>
    </w:p>
    <w:p w:rsidR="00A84264" w:rsidRDefault="00A84264" w:rsidP="00A84264">
      <w:pPr>
        <w:widowControl w:val="0"/>
        <w:suppressAutoHyphens/>
      </w:pPr>
    </w:p>
    <w:p w:rsidR="00DF3514" w:rsidRDefault="00DF3514">
      <w:r>
        <w:br w:type="page"/>
      </w:r>
    </w:p>
    <w:p w:rsidR="00EE763C" w:rsidRPr="00EF4D93" w:rsidRDefault="00A84264" w:rsidP="00A84264">
      <w:pPr>
        <w:widowControl w:val="0"/>
        <w:suppressAutoHyphens/>
      </w:pPr>
      <w:r>
        <w:rPr>
          <w:noProof/>
          <w:lang w:eastAsia="en-GB"/>
        </w:rPr>
        <w:lastRenderedPageBreak/>
        <w:drawing>
          <wp:inline distT="0" distB="0" distL="0" distR="0" wp14:anchorId="4290971E" wp14:editId="40022760">
            <wp:extent cx="4305300" cy="2413001"/>
            <wp:effectExtent l="0" t="0" r="0" b="6350"/>
            <wp:docPr id="5" name="Image 5" descr="E:\Archeo\Etudes\Waves\Wind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cheo\Etudes\Waves\WindSumm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7158" cy="2419647"/>
                    </a:xfrm>
                    <a:prstGeom prst="rect">
                      <a:avLst/>
                    </a:prstGeom>
                    <a:noFill/>
                    <a:ln>
                      <a:noFill/>
                    </a:ln>
                  </pic:spPr>
                </pic:pic>
              </a:graphicData>
            </a:graphic>
          </wp:inline>
        </w:drawing>
      </w:r>
      <w:r>
        <w:rPr>
          <w:noProof/>
          <w:lang w:eastAsia="en-GB"/>
        </w:rPr>
        <w:drawing>
          <wp:inline distT="0" distB="0" distL="0" distR="0" wp14:anchorId="2DAD60AC" wp14:editId="6F62754E">
            <wp:extent cx="4362450" cy="2408635"/>
            <wp:effectExtent l="0" t="0" r="0" b="0"/>
            <wp:docPr id="4" name="Image 4" descr="E:\Archeo\Etudes\Waves\Wind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cheo\Etudes\Waves\WindSpr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5013" cy="2415572"/>
                    </a:xfrm>
                    <a:prstGeom prst="rect">
                      <a:avLst/>
                    </a:prstGeom>
                    <a:noFill/>
                    <a:ln>
                      <a:noFill/>
                    </a:ln>
                  </pic:spPr>
                </pic:pic>
              </a:graphicData>
            </a:graphic>
          </wp:inline>
        </w:drawing>
      </w:r>
      <w:r>
        <w:rPr>
          <w:noProof/>
          <w:lang w:eastAsia="en-GB"/>
        </w:rPr>
        <w:drawing>
          <wp:inline distT="0" distB="0" distL="0" distR="0" wp14:anchorId="2F3B34D6" wp14:editId="0D66C731">
            <wp:extent cx="4362450" cy="2438597"/>
            <wp:effectExtent l="0" t="0" r="0" b="0"/>
            <wp:docPr id="3" name="Image 3" descr="E:\Archeo\Etudes\Waves\Wind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cheo\Etudes\Waves\WindWint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7053" cy="2446760"/>
                    </a:xfrm>
                    <a:prstGeom prst="rect">
                      <a:avLst/>
                    </a:prstGeom>
                    <a:noFill/>
                    <a:ln>
                      <a:noFill/>
                    </a:ln>
                  </pic:spPr>
                </pic:pic>
              </a:graphicData>
            </a:graphic>
          </wp:inline>
        </w:drawing>
      </w:r>
      <w:r>
        <w:rPr>
          <w:noProof/>
          <w:lang w:eastAsia="en-GB"/>
        </w:rPr>
        <w:drawing>
          <wp:inline distT="0" distB="0" distL="0" distR="0" wp14:anchorId="3AF46749" wp14:editId="4D2B361B">
            <wp:extent cx="4362450" cy="2438875"/>
            <wp:effectExtent l="0" t="0" r="0" b="0"/>
            <wp:docPr id="2" name="Image 2" descr="E:\Archeo\Etudes\Waves\WindAut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eo\Etudes\Waves\WindAutum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2075" cy="2444256"/>
                    </a:xfrm>
                    <a:prstGeom prst="rect">
                      <a:avLst/>
                    </a:prstGeom>
                    <a:noFill/>
                    <a:ln>
                      <a:noFill/>
                    </a:ln>
                  </pic:spPr>
                </pic:pic>
              </a:graphicData>
            </a:graphic>
          </wp:inline>
        </w:drawing>
      </w:r>
    </w:p>
    <w:p w:rsidR="00207A21" w:rsidRPr="00EF4D93" w:rsidRDefault="00207A21" w:rsidP="00A84264">
      <w:pPr>
        <w:widowControl w:val="0"/>
        <w:suppressAutoHyphens/>
      </w:pPr>
      <w:r w:rsidRPr="006A7752">
        <w:lastRenderedPageBreak/>
        <w:t>These pictures show the strong summer winds from NW</w:t>
      </w:r>
      <w:r w:rsidR="00A078DF" w:rsidRPr="006A7752">
        <w:t xml:space="preserve">: the Tramontane and Mistral in France, The Bora in the Adriatic and the </w:t>
      </w:r>
      <w:proofErr w:type="spellStart"/>
      <w:r w:rsidR="00A078DF" w:rsidRPr="006A7752">
        <w:t>Meltem</w:t>
      </w:r>
      <w:proofErr w:type="spellEnd"/>
      <w:r w:rsidR="00A078DF" w:rsidRPr="006A7752">
        <w:t xml:space="preserve"> in the </w:t>
      </w:r>
      <w:proofErr w:type="spellStart"/>
      <w:r w:rsidR="00A078DF" w:rsidRPr="006A7752">
        <w:t>Egean</w:t>
      </w:r>
      <w:proofErr w:type="spellEnd"/>
      <w:r w:rsidR="00A078DF" w:rsidRPr="006A7752">
        <w:t>.</w:t>
      </w:r>
      <w:r w:rsidRPr="006A7752">
        <w:t xml:space="preserve"> </w:t>
      </w:r>
      <w:r w:rsidR="00A078DF" w:rsidRPr="006A7752">
        <w:t>They</w:t>
      </w:r>
      <w:r w:rsidRPr="006A7752">
        <w:t xml:space="preserve"> reduce somewhat in autumn</w:t>
      </w:r>
      <w:r w:rsidR="00A078DF" w:rsidRPr="006A7752">
        <w:t>, but this would be more obvious on monthly charts instead of the above seasonal charts</w:t>
      </w:r>
      <w:r w:rsidRPr="006A7752">
        <w:t>.</w:t>
      </w:r>
    </w:p>
    <w:p w:rsidR="009C7844" w:rsidRDefault="00207A21" w:rsidP="00A84264">
      <w:pPr>
        <w:widowControl w:val="0"/>
        <w:suppressAutoHyphens/>
      </w:pPr>
      <w:r w:rsidRPr="00EF4D93">
        <w:t xml:space="preserve">These winds induce waves </w:t>
      </w:r>
      <w:r w:rsidR="00EE763C" w:rsidRPr="00EF4D93">
        <w:t xml:space="preserve">travelling on the sea from NW to SE, towards the African coasts. For this reason the East coasts of Spain, Corsica-Sardinia, Italy-Sicily, Tunisia, and Greece are relatively less exposed to large waves than the North coasts of Algeria, Tunisia, </w:t>
      </w:r>
      <w:proofErr w:type="gramStart"/>
      <w:r w:rsidR="00EE763C" w:rsidRPr="00EF4D93">
        <w:t>Cyrenaica</w:t>
      </w:r>
      <w:proofErr w:type="gramEnd"/>
      <w:r w:rsidR="00EE763C" w:rsidRPr="00EF4D93">
        <w:t>-Egypt.</w:t>
      </w:r>
    </w:p>
    <w:p w:rsidR="00AB3C9E" w:rsidRPr="00EF4D93" w:rsidRDefault="00AB3C9E" w:rsidP="00A84264">
      <w:pPr>
        <w:widowControl w:val="0"/>
        <w:suppressAutoHyphens/>
      </w:pPr>
      <w:r w:rsidRPr="00EF4D93">
        <w:t>Note that places with reduced exposure to waves are safe for coastal structures; these places may still be exposed to strong land winds, which is not safe at all for navigation as ships are taken away offshore by the wind where they will finally encounter large waves.</w:t>
      </w:r>
    </w:p>
    <w:p w:rsidR="00EE763C" w:rsidRPr="00EF4D93" w:rsidRDefault="00DF3514" w:rsidP="00A84264">
      <w:pPr>
        <w:widowControl w:val="0"/>
        <w:suppressAutoHyphens/>
      </w:pPr>
      <w:r>
        <w:rPr>
          <w:i/>
          <w:noProof/>
          <w:lang w:eastAsia="en-GB"/>
        </w:rPr>
        <w:drawing>
          <wp:inline distT="0" distB="0" distL="0" distR="0">
            <wp:extent cx="5760720" cy="4529328"/>
            <wp:effectExtent l="0" t="0" r="0" b="5080"/>
            <wp:docPr id="11" name="Image 11" descr="E:\Archeo\Etudes\Waves\Hs95p-Lionello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cheo\Etudes\Waves\Hs95p-Lionello20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529328"/>
                    </a:xfrm>
                    <a:prstGeom prst="rect">
                      <a:avLst/>
                    </a:prstGeom>
                    <a:noFill/>
                    <a:ln>
                      <a:noFill/>
                    </a:ln>
                  </pic:spPr>
                </pic:pic>
              </a:graphicData>
            </a:graphic>
          </wp:inline>
        </w:drawing>
      </w:r>
    </w:p>
    <w:p w:rsidR="00487663" w:rsidRPr="00EF4D93" w:rsidRDefault="00A07503" w:rsidP="00A84264">
      <w:pPr>
        <w:widowControl w:val="0"/>
        <w:suppressAutoHyphens/>
      </w:pPr>
      <w:r w:rsidRPr="00EF4D93">
        <w:rPr>
          <w:bCs/>
        </w:rPr>
        <w:t xml:space="preserve">Results are based on 30-year long simulations of the wind wave field in the Mediterranean Sea carried out with the WAM model. The wave model has been forced by the wind field computed by the </w:t>
      </w:r>
      <w:proofErr w:type="spellStart"/>
      <w:r w:rsidRPr="00EF4D93">
        <w:rPr>
          <w:bCs/>
        </w:rPr>
        <w:t>RegCM</w:t>
      </w:r>
      <w:proofErr w:type="spellEnd"/>
      <w:r w:rsidRPr="00EF4D93">
        <w:rPr>
          <w:bCs/>
        </w:rPr>
        <w:t xml:space="preserve"> regional climate model at a </w:t>
      </w:r>
      <w:r w:rsidRPr="00875FF7">
        <w:rPr>
          <w:bCs/>
        </w:rPr>
        <w:t>50</w:t>
      </w:r>
      <w:r w:rsidR="000C5614" w:rsidRPr="00875FF7">
        <w:rPr>
          <w:bCs/>
        </w:rPr>
        <w:t xml:space="preserve"> </w:t>
      </w:r>
      <w:r w:rsidRPr="00875FF7">
        <w:rPr>
          <w:bCs/>
        </w:rPr>
        <w:t>km</w:t>
      </w:r>
      <w:r w:rsidRPr="00EF4D93">
        <w:rPr>
          <w:bCs/>
        </w:rPr>
        <w:t xml:space="preserve"> resolution.</w:t>
      </w:r>
      <w:r w:rsidR="00BA5CDC" w:rsidRPr="00EF4D93">
        <w:t xml:space="preserve"> The results are shown as a 5% exceedance </w:t>
      </w:r>
      <w:r w:rsidRPr="00EF4D93">
        <w:t xml:space="preserve">significant </w:t>
      </w:r>
      <w:r w:rsidR="00BA5CDC" w:rsidRPr="00EF4D93">
        <w:t xml:space="preserve">wave height which is exceeded during 5% of the </w:t>
      </w:r>
      <w:proofErr w:type="gramStart"/>
      <w:r w:rsidR="00BA5CDC" w:rsidRPr="00EF4D93">
        <w:t>time, that</w:t>
      </w:r>
      <w:proofErr w:type="gramEnd"/>
      <w:r w:rsidR="00BA5CDC" w:rsidRPr="00EF4D93">
        <w:t xml:space="preserve"> is around 2 weeks/year. Depending on the area, this wave height</w:t>
      </w:r>
      <w:r w:rsidR="00996BA0" w:rsidRPr="00EF4D93">
        <w:t>s near the coa</w:t>
      </w:r>
      <w:r w:rsidRPr="00EF4D93">
        <w:t>st</w:t>
      </w:r>
      <w:r w:rsidR="00996BA0" w:rsidRPr="00EF4D93">
        <w:t>lines</w:t>
      </w:r>
      <w:r w:rsidR="00BA5CDC" w:rsidRPr="00EF4D93">
        <w:t xml:space="preserve"> </w:t>
      </w:r>
      <w:r w:rsidR="00996BA0" w:rsidRPr="00EF4D93">
        <w:t>range</w:t>
      </w:r>
      <w:r w:rsidR="001948BB" w:rsidRPr="00EF4D93">
        <w:t xml:space="preserve"> from </w:t>
      </w:r>
      <w:r w:rsidR="00996BA0" w:rsidRPr="00EF4D93">
        <w:t xml:space="preserve">1 to </w:t>
      </w:r>
      <w:r w:rsidR="00DC7770" w:rsidRPr="00EF4D93">
        <w:t>4 m, with the highest values along the North-African coasts</w:t>
      </w:r>
      <w:r w:rsidR="00996BA0" w:rsidRPr="00EF4D93">
        <w:t>.</w:t>
      </w:r>
      <w:r w:rsidR="00996BA0" w:rsidRPr="00EF4D93">
        <w:br/>
        <w:t xml:space="preserve">The design wave heights for coastal structures are obviously larger. Depending on local wave statistics, </w:t>
      </w:r>
      <w:r w:rsidR="00996BA0" w:rsidRPr="00875FF7">
        <w:t xml:space="preserve">the design wave height is a factor 2 to 2.5 times larger than the above mentioned 5% exceedance </w:t>
      </w:r>
      <w:r w:rsidR="0031174C" w:rsidRPr="00875FF7">
        <w:t xml:space="preserve">significant </w:t>
      </w:r>
      <w:r w:rsidR="00996BA0" w:rsidRPr="00875FF7">
        <w:t>wave height,</w:t>
      </w:r>
      <w:r w:rsidR="00996BA0" w:rsidRPr="00EF4D93">
        <w:t xml:space="preserve"> leading to Hs = 10 m in areas exposed to offshore waves.</w:t>
      </w:r>
    </w:p>
    <w:p w:rsidR="009C7844" w:rsidRPr="00EF4D93" w:rsidRDefault="00284920" w:rsidP="00A84264">
      <w:pPr>
        <w:widowControl w:val="0"/>
        <w:suppressAutoHyphens/>
      </w:pPr>
      <w:r w:rsidRPr="00EF4D93">
        <w:t xml:space="preserve">The wave heights are shown for </w:t>
      </w:r>
      <w:r w:rsidR="00EE763C" w:rsidRPr="00EF4D93">
        <w:t>deep water (say over 100 m)</w:t>
      </w:r>
      <w:r w:rsidR="00487663" w:rsidRPr="00EF4D93">
        <w:t xml:space="preserve"> and i</w:t>
      </w:r>
      <w:r w:rsidRPr="00EF4D93">
        <w:t xml:space="preserve">t must be stressed again that waves change in </w:t>
      </w:r>
      <w:r w:rsidR="003E163F" w:rsidRPr="00EF4D93">
        <w:t>height and in direction from this</w:t>
      </w:r>
      <w:r w:rsidR="00A07503" w:rsidRPr="00EF4D93">
        <w:t xml:space="preserve"> limit up to the coast</w:t>
      </w:r>
      <w:r w:rsidRPr="00EF4D93">
        <w:t>line where they will ultimately break due to the shoaling sea bed.</w:t>
      </w:r>
      <w:r w:rsidR="00B966A9" w:rsidRPr="00EF4D93">
        <w:t xml:space="preserve"> A first approach is to say that waves break when their height is around 0.6 times the local water depth, e.g. a </w:t>
      </w:r>
      <w:r w:rsidR="003E163F" w:rsidRPr="00EF4D93">
        <w:t xml:space="preserve">wave with significant height Hs = 6 m will break on a water depth h = 10 m. Hence, if an ancient breakwater was built in 5 m water depth, the largest Hs reaching the structure would have been 3 m. Storms with Hs = 3 m are numerous. For a modern breakwater built in 20 m water depth, the largest Hs reaching the structure </w:t>
      </w:r>
      <w:proofErr w:type="gramStart"/>
      <w:r w:rsidR="003E163F" w:rsidRPr="00EF4D93">
        <w:t>is</w:t>
      </w:r>
      <w:proofErr w:type="gramEnd"/>
      <w:r w:rsidR="003E163F" w:rsidRPr="00EF4D93">
        <w:t xml:space="preserve"> 12 m which is a fairly large value that corresponds to exceptional storms in the Mediterranean Sea (less exceptional in the Atlantic).</w:t>
      </w:r>
      <w:r w:rsidR="00D32CE6" w:rsidRPr="00EF4D93">
        <w:t xml:space="preserve"> </w:t>
      </w:r>
      <w:r w:rsidR="00D32CE6" w:rsidRPr="00EF4D93">
        <w:br/>
        <w:t>So do not use the map above for the design of your next b</w:t>
      </w:r>
      <w:r w:rsidR="00EF4D93" w:rsidRPr="00EF4D93">
        <w:t>reakwater! Just use it to realiz</w:t>
      </w:r>
      <w:r w:rsidR="00D32CE6" w:rsidRPr="00EF4D93">
        <w:t xml:space="preserve">e that </w:t>
      </w:r>
      <w:r w:rsidR="00D32CE6" w:rsidRPr="00EF4D93">
        <w:lastRenderedPageBreak/>
        <w:t>some areas are more subject to severe wave attack than others.</w:t>
      </w:r>
    </w:p>
    <w:p w:rsidR="009C7844" w:rsidRDefault="009C7844" w:rsidP="00A84264">
      <w:pPr>
        <w:widowControl w:val="0"/>
        <w:suppressAutoHyphens/>
      </w:pPr>
    </w:p>
    <w:p w:rsidR="00AB3C9E" w:rsidRPr="00EF4D93" w:rsidRDefault="00AB3C9E" w:rsidP="00A84264">
      <w:pPr>
        <w:widowControl w:val="0"/>
        <w:suppressAutoHyphens/>
      </w:pPr>
    </w:p>
    <w:p w:rsidR="009C7844" w:rsidRPr="00EF4D93" w:rsidRDefault="002E7171" w:rsidP="00A84264">
      <w:pPr>
        <w:widowControl w:val="0"/>
        <w:suppressAutoHyphens/>
      </w:pPr>
      <w:r w:rsidRPr="00EF4D93">
        <w:t>NB: we usually suppose that the ancient wave climate is similar to the present one. This is not true for all ancient times as some climate changes have been identified, inducing cooler and warmer periods. The climate of the period from 200 BC to 500 AD is considered fairly close to ours, with a cooler period be</w:t>
      </w:r>
      <w:r w:rsidR="008A355F" w:rsidRPr="00EF4D93">
        <w:t>fore that and after that (</w:t>
      </w:r>
      <w:r w:rsidR="00383E2F" w:rsidRPr="00EF4D93">
        <w:t>Beresford</w:t>
      </w:r>
      <w:r w:rsidRPr="00EF4D93">
        <w:t>,</w:t>
      </w:r>
      <w:r w:rsidR="00EE512E" w:rsidRPr="00EF4D93">
        <w:t xml:space="preserve"> 2013,</w:t>
      </w:r>
      <w:r w:rsidRPr="00EF4D93">
        <w:t xml:space="preserve"> p 60).</w:t>
      </w:r>
    </w:p>
    <w:p w:rsidR="00D314B3" w:rsidRPr="00EF4D93" w:rsidRDefault="00D314B3" w:rsidP="00A84264">
      <w:pPr>
        <w:widowControl w:val="0"/>
        <w:suppressAutoHyphens/>
      </w:pPr>
    </w:p>
    <w:p w:rsidR="009E13BD" w:rsidRPr="00EF4D93" w:rsidRDefault="009E13BD" w:rsidP="00A84264">
      <w:pPr>
        <w:widowControl w:val="0"/>
        <w:suppressAutoHyphens/>
        <w:rPr>
          <w:i/>
        </w:rPr>
      </w:pPr>
      <w:r w:rsidRPr="00EF4D93">
        <w:rPr>
          <w:i/>
        </w:rPr>
        <w:t xml:space="preserve">NB: Sailing was (and still is) considered comfortable with winds of 3-4 </w:t>
      </w:r>
      <w:proofErr w:type="spellStart"/>
      <w:r w:rsidRPr="00EF4D93">
        <w:rPr>
          <w:i/>
        </w:rPr>
        <w:t>Bft</w:t>
      </w:r>
      <w:proofErr w:type="spellEnd"/>
      <w:r w:rsidR="009E0442" w:rsidRPr="00EF4D93">
        <w:rPr>
          <w:i/>
        </w:rPr>
        <w:t xml:space="preserve"> (up to 15 knots)</w:t>
      </w:r>
      <w:r w:rsidRPr="00EF4D93">
        <w:rPr>
          <w:i/>
        </w:rPr>
        <w:t xml:space="preserve">, it becomes quite ‘sportive’ with 5-6 </w:t>
      </w:r>
      <w:proofErr w:type="spellStart"/>
      <w:r w:rsidRPr="00EF4D93">
        <w:rPr>
          <w:i/>
        </w:rPr>
        <w:t>Bft</w:t>
      </w:r>
      <w:proofErr w:type="spellEnd"/>
      <w:r w:rsidRPr="00EF4D93">
        <w:rPr>
          <w:i/>
        </w:rPr>
        <w:t xml:space="preserve"> and critical above 7 </w:t>
      </w:r>
      <w:proofErr w:type="spellStart"/>
      <w:r w:rsidRPr="00EF4D93">
        <w:rPr>
          <w:i/>
        </w:rPr>
        <w:t>Bft</w:t>
      </w:r>
      <w:proofErr w:type="spellEnd"/>
      <w:r w:rsidR="009E0442" w:rsidRPr="00EF4D93">
        <w:rPr>
          <w:i/>
        </w:rPr>
        <w:t xml:space="preserve"> (over 30 knots)</w:t>
      </w:r>
      <w:r w:rsidRPr="00EF4D93">
        <w:rPr>
          <w:i/>
        </w:rPr>
        <w:t>.</w:t>
      </w:r>
      <w:r w:rsidR="00C03FAF" w:rsidRPr="00EF4D93">
        <w:rPr>
          <w:i/>
        </w:rPr>
        <w:t xml:space="preserve"> </w:t>
      </w:r>
      <w:proofErr w:type="spellStart"/>
      <w:r w:rsidR="009E0442" w:rsidRPr="000C5614">
        <w:rPr>
          <w:i/>
          <w:lang w:val="fr-FR"/>
        </w:rPr>
        <w:t>According</w:t>
      </w:r>
      <w:proofErr w:type="spellEnd"/>
      <w:r w:rsidR="009E0442" w:rsidRPr="000C5614">
        <w:rPr>
          <w:i/>
          <w:lang w:val="fr-FR"/>
        </w:rPr>
        <w:t xml:space="preserve"> to</w:t>
      </w:r>
      <w:r w:rsidR="00C03FAF" w:rsidRPr="000C5614">
        <w:rPr>
          <w:i/>
          <w:lang w:val="fr-FR"/>
        </w:rPr>
        <w:t xml:space="preserve"> Pascal Arnaud</w:t>
      </w:r>
      <w:r w:rsidR="009E0442" w:rsidRPr="000C5614">
        <w:rPr>
          <w:i/>
          <w:lang w:val="fr-FR"/>
        </w:rPr>
        <w:t xml:space="preserve"> (2005, p 22)</w:t>
      </w:r>
      <w:r w:rsidR="00C03FAF" w:rsidRPr="000C5614">
        <w:rPr>
          <w:i/>
          <w:lang w:val="fr-FR"/>
        </w:rPr>
        <w:t xml:space="preserve">: “dans la </w:t>
      </w:r>
      <w:r w:rsidR="00742CAA" w:rsidRPr="000C5614">
        <w:rPr>
          <w:i/>
          <w:lang w:val="fr-FR"/>
        </w:rPr>
        <w:t>définition</w:t>
      </w:r>
      <w:r w:rsidR="00C03FAF" w:rsidRPr="000C5614">
        <w:rPr>
          <w:i/>
          <w:lang w:val="fr-FR"/>
        </w:rPr>
        <w:t xml:space="preserve"> du vent </w:t>
      </w:r>
      <w:r w:rsidR="00742CAA" w:rsidRPr="000C5614">
        <w:rPr>
          <w:i/>
          <w:lang w:val="fr-FR"/>
        </w:rPr>
        <w:t>favorable</w:t>
      </w:r>
      <w:r w:rsidR="00C03FAF" w:rsidRPr="000C5614">
        <w:rPr>
          <w:i/>
          <w:lang w:val="fr-FR"/>
        </w:rPr>
        <w:t xml:space="preserve">, la force est le critère primordial, et l’orientation un critère </w:t>
      </w:r>
      <w:r w:rsidR="00742CAA" w:rsidRPr="000C5614">
        <w:rPr>
          <w:i/>
          <w:lang w:val="fr-FR"/>
        </w:rPr>
        <w:t>secondaire</w:t>
      </w:r>
      <w:r w:rsidR="00C03FAF" w:rsidRPr="000C5614">
        <w:rPr>
          <w:i/>
          <w:lang w:val="fr-FR"/>
        </w:rPr>
        <w:t>. Un vent est considéré comme praticable dans les petits airs</w:t>
      </w:r>
      <w:r w:rsidR="00742CAA" w:rsidRPr="000C5614">
        <w:rPr>
          <w:i/>
          <w:lang w:val="fr-FR"/>
        </w:rPr>
        <w:t xml:space="preserve"> </w:t>
      </w:r>
      <w:r w:rsidR="00C03FAF" w:rsidRPr="000C5614">
        <w:rPr>
          <w:i/>
          <w:lang w:val="fr-FR"/>
        </w:rPr>
        <w:t xml:space="preserve">jusqu’au maximum des capacités </w:t>
      </w:r>
      <w:r w:rsidR="00742CAA" w:rsidRPr="000C5614">
        <w:rPr>
          <w:i/>
          <w:lang w:val="fr-FR"/>
        </w:rPr>
        <w:t>théorique</w:t>
      </w:r>
      <w:r w:rsidR="002E74ED" w:rsidRPr="000C5614">
        <w:rPr>
          <w:i/>
          <w:lang w:val="fr-FR"/>
        </w:rPr>
        <w:t>s</w:t>
      </w:r>
      <w:r w:rsidR="00C03FAF" w:rsidRPr="000C5614">
        <w:rPr>
          <w:i/>
          <w:lang w:val="fr-FR"/>
        </w:rPr>
        <w:t xml:space="preserve"> de remontée du navire. </w:t>
      </w:r>
      <w:proofErr w:type="spellStart"/>
      <w:r w:rsidR="00C03FAF" w:rsidRPr="00EF4D93">
        <w:rPr>
          <w:i/>
        </w:rPr>
        <w:t>Dans</w:t>
      </w:r>
      <w:proofErr w:type="spellEnd"/>
      <w:r w:rsidR="00C03FAF" w:rsidRPr="00EF4D93">
        <w:rPr>
          <w:i/>
        </w:rPr>
        <w:t xml:space="preserve"> la </w:t>
      </w:r>
      <w:proofErr w:type="spellStart"/>
      <w:r w:rsidR="00C03FAF" w:rsidRPr="00EF4D93">
        <w:rPr>
          <w:i/>
        </w:rPr>
        <w:t>brise</w:t>
      </w:r>
      <w:proofErr w:type="spellEnd"/>
      <w:r w:rsidR="00C03FAF" w:rsidRPr="00EF4D93">
        <w:rPr>
          <w:i/>
        </w:rPr>
        <w:t xml:space="preserve">, </w:t>
      </w:r>
      <w:proofErr w:type="spellStart"/>
      <w:r w:rsidR="00742CAA" w:rsidRPr="00EF4D93">
        <w:rPr>
          <w:i/>
        </w:rPr>
        <w:t>il</w:t>
      </w:r>
      <w:proofErr w:type="spellEnd"/>
      <w:r w:rsidR="00742CAA" w:rsidRPr="00EF4D93">
        <w:rPr>
          <w:i/>
        </w:rPr>
        <w:t xml:space="preserve"> </w:t>
      </w:r>
      <w:proofErr w:type="spellStart"/>
      <w:r w:rsidR="00742CAA" w:rsidRPr="00EF4D93">
        <w:rPr>
          <w:i/>
        </w:rPr>
        <w:t>l’est</w:t>
      </w:r>
      <w:proofErr w:type="spellEnd"/>
      <w:r w:rsidR="00742CAA" w:rsidRPr="00EF4D93">
        <w:rPr>
          <w:i/>
        </w:rPr>
        <w:t xml:space="preserve"> </w:t>
      </w:r>
      <w:proofErr w:type="spellStart"/>
      <w:r w:rsidR="00742CAA" w:rsidRPr="00EF4D93">
        <w:rPr>
          <w:i/>
        </w:rPr>
        <w:t>normalement</w:t>
      </w:r>
      <w:proofErr w:type="spellEnd"/>
      <w:r w:rsidR="00742CAA" w:rsidRPr="00EF4D93">
        <w:rPr>
          <w:i/>
        </w:rPr>
        <w:t xml:space="preserve"> aux </w:t>
      </w:r>
      <w:proofErr w:type="spellStart"/>
      <w:r w:rsidR="00742CAA" w:rsidRPr="00EF4D93">
        <w:rPr>
          <w:i/>
        </w:rPr>
        <w:t>seules</w:t>
      </w:r>
      <w:proofErr w:type="spellEnd"/>
      <w:r w:rsidR="00742CAA" w:rsidRPr="00EF4D93">
        <w:rPr>
          <w:i/>
        </w:rPr>
        <w:t xml:space="preserve"> allures </w:t>
      </w:r>
      <w:proofErr w:type="spellStart"/>
      <w:r w:rsidR="00742CAA" w:rsidRPr="00EF4D93">
        <w:rPr>
          <w:i/>
        </w:rPr>
        <w:t>portantes</w:t>
      </w:r>
      <w:proofErr w:type="spellEnd"/>
      <w:r w:rsidR="00742CAA" w:rsidRPr="00EF4D93">
        <w:rPr>
          <w:i/>
        </w:rPr>
        <w:t xml:space="preserve"> (vent </w:t>
      </w:r>
      <w:proofErr w:type="spellStart"/>
      <w:r w:rsidR="00742CAA" w:rsidRPr="00EF4D93">
        <w:rPr>
          <w:i/>
        </w:rPr>
        <w:t>arrière</w:t>
      </w:r>
      <w:proofErr w:type="spellEnd"/>
      <w:r w:rsidR="00742CAA" w:rsidRPr="00EF4D93">
        <w:rPr>
          <w:i/>
        </w:rPr>
        <w:t xml:space="preserve"> et </w:t>
      </w:r>
      <w:proofErr w:type="spellStart"/>
      <w:r w:rsidR="00742CAA" w:rsidRPr="00EF4D93">
        <w:rPr>
          <w:i/>
        </w:rPr>
        <w:t>largue</w:t>
      </w:r>
      <w:proofErr w:type="spellEnd"/>
      <w:r w:rsidR="00742CAA" w:rsidRPr="00EF4D93">
        <w:rPr>
          <w:i/>
        </w:rPr>
        <w:t>)”</w:t>
      </w:r>
      <w:r w:rsidR="009E0442" w:rsidRPr="00EF4D93">
        <w:rPr>
          <w:i/>
        </w:rPr>
        <w:t xml:space="preserve">, which means that </w:t>
      </w:r>
      <w:r w:rsidR="00C90069" w:rsidRPr="00EF4D93">
        <w:rPr>
          <w:i/>
        </w:rPr>
        <w:t xml:space="preserve">as long as </w:t>
      </w:r>
      <w:r w:rsidR="002F074F" w:rsidRPr="00EF4D93">
        <w:rPr>
          <w:i/>
        </w:rPr>
        <w:t>a sea state (</w:t>
      </w:r>
      <w:r w:rsidR="00C90069" w:rsidRPr="00EF4D93">
        <w:rPr>
          <w:i/>
        </w:rPr>
        <w:t>wind and waves</w:t>
      </w:r>
      <w:r w:rsidR="002F074F" w:rsidRPr="00EF4D93">
        <w:rPr>
          <w:i/>
        </w:rPr>
        <w:t>)</w:t>
      </w:r>
      <w:r w:rsidR="00C90069" w:rsidRPr="00EF4D93">
        <w:rPr>
          <w:i/>
        </w:rPr>
        <w:t xml:space="preserve"> do</w:t>
      </w:r>
      <w:r w:rsidR="002F074F" w:rsidRPr="00EF4D93">
        <w:rPr>
          <w:i/>
        </w:rPr>
        <w:t>es</w:t>
      </w:r>
      <w:r w:rsidR="00C90069" w:rsidRPr="00EF4D93">
        <w:rPr>
          <w:i/>
        </w:rPr>
        <w:t xml:space="preserve"> not exceed say 4 </w:t>
      </w:r>
      <w:proofErr w:type="spellStart"/>
      <w:r w:rsidR="00C90069" w:rsidRPr="00EF4D93">
        <w:rPr>
          <w:i/>
        </w:rPr>
        <w:t>Bft</w:t>
      </w:r>
      <w:proofErr w:type="spellEnd"/>
      <w:r w:rsidR="00C90069" w:rsidRPr="00EF4D93">
        <w:rPr>
          <w:i/>
        </w:rPr>
        <w:t>, the sailor is free to manoeuvre his ship in various directions, but that for higher sea states he loses this freedom and has to sail downwind.</w:t>
      </w:r>
      <w:r w:rsidR="008351B4" w:rsidRPr="00EF4D93">
        <w:rPr>
          <w:i/>
        </w:rPr>
        <w:t xml:space="preserve"> The 1986 </w:t>
      </w:r>
      <w:proofErr w:type="spellStart"/>
      <w:r w:rsidR="008351B4" w:rsidRPr="00EF4D93">
        <w:rPr>
          <w:i/>
        </w:rPr>
        <w:t>Kyrenia</w:t>
      </w:r>
      <w:proofErr w:type="spellEnd"/>
      <w:r w:rsidR="008351B4" w:rsidRPr="00EF4D93">
        <w:rPr>
          <w:i/>
        </w:rPr>
        <w:t xml:space="preserve"> II experiment (small 30 ton freighter of 14</w:t>
      </w:r>
      <w:r w:rsidR="00ED214E" w:rsidRPr="00EF4D93">
        <w:rPr>
          <w:i/>
        </w:rPr>
        <w:t>.5</w:t>
      </w:r>
      <w:r w:rsidR="008351B4" w:rsidRPr="00EF4D93">
        <w:rPr>
          <w:i/>
        </w:rPr>
        <w:t xml:space="preserve"> x 4</w:t>
      </w:r>
      <w:r w:rsidR="00ED214E" w:rsidRPr="00EF4D93">
        <w:rPr>
          <w:i/>
        </w:rPr>
        <w:t>.5</w:t>
      </w:r>
      <w:r w:rsidR="008351B4" w:rsidRPr="00EF4D93">
        <w:rPr>
          <w:i/>
        </w:rPr>
        <w:t xml:space="preserve"> m) has shown that an ancient merchant ship could resist well in a 9 </w:t>
      </w:r>
      <w:proofErr w:type="spellStart"/>
      <w:r w:rsidR="008351B4" w:rsidRPr="00EF4D93">
        <w:rPr>
          <w:i/>
        </w:rPr>
        <w:t>Bft</w:t>
      </w:r>
      <w:proofErr w:type="spellEnd"/>
      <w:r w:rsidR="008351B4" w:rsidRPr="00EF4D93">
        <w:rPr>
          <w:i/>
        </w:rPr>
        <w:t xml:space="preserve"> storm (45 knots wind).</w:t>
      </w:r>
      <w:r w:rsidR="004C1098" w:rsidRPr="00EF4D93">
        <w:rPr>
          <w:i/>
        </w:rPr>
        <w:t xml:space="preserve"> Surely much better than any ancient </w:t>
      </w:r>
      <w:r w:rsidR="00F40B66" w:rsidRPr="00EF4D93">
        <w:rPr>
          <w:i/>
        </w:rPr>
        <w:t xml:space="preserve">battle ship that would probably </w:t>
      </w:r>
      <w:r w:rsidR="00ED214E" w:rsidRPr="00EF4D93">
        <w:rPr>
          <w:i/>
        </w:rPr>
        <w:t>not resist more than 6</w:t>
      </w:r>
      <w:r w:rsidR="00F40B66" w:rsidRPr="00EF4D93">
        <w:rPr>
          <w:i/>
        </w:rPr>
        <w:t xml:space="preserve"> </w:t>
      </w:r>
      <w:proofErr w:type="spellStart"/>
      <w:r w:rsidR="00F40B66" w:rsidRPr="00EF4D93">
        <w:rPr>
          <w:i/>
        </w:rPr>
        <w:t>Bft</w:t>
      </w:r>
      <w:proofErr w:type="spellEnd"/>
      <w:r w:rsidR="00ED214E" w:rsidRPr="00EF4D93">
        <w:rPr>
          <w:i/>
        </w:rPr>
        <w:t xml:space="preserve"> (25</w:t>
      </w:r>
      <w:r w:rsidR="00F40B66" w:rsidRPr="00EF4D93">
        <w:rPr>
          <w:i/>
        </w:rPr>
        <w:t xml:space="preserve"> knots wind)</w:t>
      </w:r>
      <w:r w:rsidR="00C4272D" w:rsidRPr="00EF4D93">
        <w:rPr>
          <w:i/>
        </w:rPr>
        <w:t xml:space="preserve"> as shown du</w:t>
      </w:r>
      <w:r w:rsidR="008F7CD1" w:rsidRPr="00EF4D93">
        <w:rPr>
          <w:i/>
        </w:rPr>
        <w:t>ring the Olympias (</w:t>
      </w:r>
      <w:r w:rsidR="00675C39" w:rsidRPr="00EF4D93">
        <w:rPr>
          <w:i/>
        </w:rPr>
        <w:t>5</w:t>
      </w:r>
      <w:r w:rsidR="008F7CD1" w:rsidRPr="00EF4D93">
        <w:rPr>
          <w:i/>
        </w:rPr>
        <w:t>0 to</w:t>
      </w:r>
      <w:r w:rsidR="00A45801" w:rsidRPr="00EF4D93">
        <w:rPr>
          <w:i/>
        </w:rPr>
        <w:t xml:space="preserve">n trireme of 37 x 5.5 m) </w:t>
      </w:r>
      <w:r w:rsidR="00D314B3" w:rsidRPr="00EF4D93">
        <w:rPr>
          <w:i/>
        </w:rPr>
        <w:t xml:space="preserve">sea trials </w:t>
      </w:r>
      <w:r w:rsidR="00A45801" w:rsidRPr="00EF4D93">
        <w:rPr>
          <w:i/>
        </w:rPr>
        <w:t>in 1992</w:t>
      </w:r>
      <w:r w:rsidR="00C4272D" w:rsidRPr="00EF4D93">
        <w:rPr>
          <w:i/>
        </w:rPr>
        <w:t>.</w:t>
      </w:r>
    </w:p>
    <w:p w:rsidR="009C7844" w:rsidRPr="00EF4D93" w:rsidRDefault="009C7844" w:rsidP="00A84264">
      <w:pPr>
        <w:widowControl w:val="0"/>
        <w:suppressAutoHyphens/>
      </w:pPr>
    </w:p>
    <w:p w:rsidR="009C7844" w:rsidRPr="00EF4D93" w:rsidRDefault="009C7844" w:rsidP="00A84264">
      <w:pPr>
        <w:widowControl w:val="0"/>
        <w:suppressAutoHyphens/>
      </w:pPr>
    </w:p>
    <w:p w:rsidR="009C7844" w:rsidRPr="00EF4D93" w:rsidRDefault="009C7844" w:rsidP="00A84264">
      <w:pPr>
        <w:widowControl w:val="0"/>
        <w:suppressAutoHyphens/>
        <w:rPr>
          <w:b/>
        </w:rPr>
      </w:pPr>
      <w:r w:rsidRPr="00EF4D93">
        <w:rPr>
          <w:b/>
        </w:rPr>
        <w:t>Reference</w:t>
      </w:r>
      <w:r w:rsidR="00A44BA9" w:rsidRPr="00EF4D93">
        <w:rPr>
          <w:b/>
        </w:rPr>
        <w:t>s</w:t>
      </w:r>
    </w:p>
    <w:p w:rsidR="00A44BA9" w:rsidRPr="00EF4D93" w:rsidRDefault="00A44BA9" w:rsidP="00A84264">
      <w:pPr>
        <w:widowControl w:val="0"/>
        <w:suppressAutoHyphens/>
      </w:pPr>
    </w:p>
    <w:p w:rsidR="009E13BD" w:rsidRPr="00EF4D93" w:rsidRDefault="009E13BD" w:rsidP="00A84264">
      <w:pPr>
        <w:widowControl w:val="0"/>
        <w:suppressAutoHyphens/>
      </w:pPr>
      <w:r w:rsidRPr="000C5614">
        <w:rPr>
          <w:lang w:val="fr-FR"/>
        </w:rPr>
        <w:t xml:space="preserve">ARNAUD, P., (2005), </w:t>
      </w:r>
      <w:r w:rsidRPr="000C5614">
        <w:rPr>
          <w:i/>
          <w:lang w:val="fr-FR"/>
        </w:rPr>
        <w:t>Les routes de la navigation antique</w:t>
      </w:r>
      <w:r w:rsidR="00D61BA1" w:rsidRPr="000C5614">
        <w:rPr>
          <w:lang w:val="fr-FR"/>
        </w:rPr>
        <w:t xml:space="preserve">, </w:t>
      </w:r>
      <w:proofErr w:type="spellStart"/>
      <w:r w:rsidR="00D61BA1" w:rsidRPr="000C5614">
        <w:rPr>
          <w:lang w:val="fr-FR"/>
        </w:rPr>
        <w:t>e</w:t>
      </w:r>
      <w:r w:rsidRPr="000C5614">
        <w:rPr>
          <w:lang w:val="fr-FR"/>
        </w:rPr>
        <w:t>d</w:t>
      </w:r>
      <w:proofErr w:type="spellEnd"/>
      <w:r w:rsidRPr="000C5614">
        <w:rPr>
          <w:lang w:val="fr-FR"/>
        </w:rPr>
        <w:t xml:space="preserve">. </w:t>
      </w:r>
      <w:proofErr w:type="spellStart"/>
      <w:proofErr w:type="gramStart"/>
      <w:r w:rsidRPr="00EF4D93">
        <w:t>Errance</w:t>
      </w:r>
      <w:proofErr w:type="spellEnd"/>
      <w:r w:rsidRPr="00EF4D93">
        <w:t>, 248 p.</w:t>
      </w:r>
      <w:proofErr w:type="gramEnd"/>
    </w:p>
    <w:p w:rsidR="009E13BD" w:rsidRPr="00EF4D93" w:rsidRDefault="009E13BD" w:rsidP="00A84264">
      <w:pPr>
        <w:widowControl w:val="0"/>
        <w:suppressAutoHyphens/>
      </w:pPr>
    </w:p>
    <w:p w:rsidR="009E13BD" w:rsidRPr="00EF4D93" w:rsidRDefault="009E13BD" w:rsidP="00A84264">
      <w:pPr>
        <w:widowControl w:val="0"/>
        <w:suppressAutoHyphens/>
      </w:pPr>
      <w:r w:rsidRPr="00EF4D93">
        <w:t xml:space="preserve">BERESFORD, J., (2013), </w:t>
      </w:r>
      <w:proofErr w:type="gramStart"/>
      <w:r w:rsidRPr="00EF4D93">
        <w:rPr>
          <w:i/>
        </w:rPr>
        <w:t>The</w:t>
      </w:r>
      <w:proofErr w:type="gramEnd"/>
      <w:r w:rsidRPr="00EF4D93">
        <w:rPr>
          <w:i/>
        </w:rPr>
        <w:t xml:space="preserve"> ancient sailing season</w:t>
      </w:r>
      <w:r w:rsidRPr="00EF4D93">
        <w:t xml:space="preserve">, </w:t>
      </w:r>
      <w:r w:rsidR="00D61BA1" w:rsidRPr="00EF4D93">
        <w:t>ed. Brill, 364 p.</w:t>
      </w:r>
    </w:p>
    <w:p w:rsidR="009E13BD" w:rsidRPr="00EF4D93" w:rsidRDefault="009E13BD" w:rsidP="00A84264">
      <w:pPr>
        <w:widowControl w:val="0"/>
        <w:suppressAutoHyphens/>
      </w:pPr>
    </w:p>
    <w:p w:rsidR="00A44BA9" w:rsidRPr="00EF4D93" w:rsidRDefault="00A44BA9" w:rsidP="00A84264">
      <w:pPr>
        <w:widowControl w:val="0"/>
        <w:suppressAutoHyphens/>
      </w:pPr>
      <w:proofErr w:type="gramStart"/>
      <w:r w:rsidRPr="00EF4D93">
        <w:t xml:space="preserve">CIRIA, CUR, CETMEF, (2007), </w:t>
      </w:r>
      <w:r w:rsidRPr="00EF4D93">
        <w:rPr>
          <w:i/>
        </w:rPr>
        <w:t>Rock Manual</w:t>
      </w:r>
      <w:r w:rsidRPr="00EF4D93">
        <w:t xml:space="preserve"> </w:t>
      </w:r>
      <w:r w:rsidRPr="00EF4D93">
        <w:rPr>
          <w:i/>
        </w:rPr>
        <w:t>- The use of rock in hydraulic engineering,</w:t>
      </w:r>
      <w:r w:rsidRPr="00EF4D93">
        <w:t xml:space="preserve"> (2nd edition), </w:t>
      </w:r>
      <w:r w:rsidR="00EF4D93">
        <w:t>ed</w:t>
      </w:r>
      <w:r w:rsidR="00D61BA1" w:rsidRPr="00EF4D93">
        <w:t>.</w:t>
      </w:r>
      <w:r w:rsidRPr="00EF4D93">
        <w:t xml:space="preserve"> C683, CIRIA, London, 1304 p.</w:t>
      </w:r>
      <w:proofErr w:type="gramEnd"/>
    </w:p>
    <w:p w:rsidR="00A44BA9" w:rsidRPr="00EF4D93" w:rsidRDefault="00A44BA9" w:rsidP="00A84264">
      <w:pPr>
        <w:widowControl w:val="0"/>
        <w:suppressAutoHyphens/>
      </w:pPr>
    </w:p>
    <w:p w:rsidR="009C7844" w:rsidRPr="00EF4D93" w:rsidRDefault="009C7844" w:rsidP="00A84264">
      <w:pPr>
        <w:widowControl w:val="0"/>
        <w:suppressAutoHyphens/>
      </w:pPr>
      <w:proofErr w:type="gramStart"/>
      <w:r w:rsidRPr="00EF4D93">
        <w:t xml:space="preserve">DE GRAAUW, A., (1986), Wave statistics based on ship’s observations, Elsevier, </w:t>
      </w:r>
      <w:r w:rsidRPr="00EF4D93">
        <w:rPr>
          <w:i/>
        </w:rPr>
        <w:t>Coastal Engineering</w:t>
      </w:r>
      <w:r w:rsidRPr="00EF4D93">
        <w:t>, 10, p 105-118.</w:t>
      </w:r>
      <w:proofErr w:type="gramEnd"/>
    </w:p>
    <w:p w:rsidR="00B40C53" w:rsidRPr="00EF4D93" w:rsidRDefault="00B40C53" w:rsidP="00A84264">
      <w:pPr>
        <w:widowControl w:val="0"/>
        <w:suppressAutoHyphens/>
      </w:pPr>
    </w:p>
    <w:p w:rsidR="00A44BA9" w:rsidRPr="00EF4D93" w:rsidRDefault="00A44BA9" w:rsidP="00A84264">
      <w:pPr>
        <w:widowControl w:val="0"/>
        <w:suppressAutoHyphens/>
      </w:pPr>
      <w:r w:rsidRPr="00EF4D93">
        <w:t xml:space="preserve">GALANIS, G. et al., (2011), Wave height characteristics in the Mediterranean Sea by means of numerical </w:t>
      </w:r>
      <w:proofErr w:type="spellStart"/>
      <w:r w:rsidRPr="00EF4D93">
        <w:t>modeling</w:t>
      </w:r>
      <w:proofErr w:type="spellEnd"/>
      <w:r w:rsidRPr="00EF4D93">
        <w:t xml:space="preserve">, satellite data, statistical and geometrical techniques, </w:t>
      </w:r>
      <w:r w:rsidRPr="00EF4D93">
        <w:rPr>
          <w:i/>
        </w:rPr>
        <w:t xml:space="preserve">Mar </w:t>
      </w:r>
      <w:proofErr w:type="spellStart"/>
      <w:r w:rsidRPr="00EF4D93">
        <w:rPr>
          <w:i/>
        </w:rPr>
        <w:t>Geophys</w:t>
      </w:r>
      <w:proofErr w:type="spellEnd"/>
      <w:r w:rsidRPr="00EF4D93">
        <w:rPr>
          <w:i/>
        </w:rPr>
        <w:t xml:space="preserve"> Res</w:t>
      </w:r>
      <w:r w:rsidRPr="00EF4D93">
        <w:t xml:space="preserve">, Springer </w:t>
      </w:r>
      <w:proofErr w:type="spellStart"/>
      <w:r w:rsidRPr="00EF4D93">
        <w:t>Science+Business</w:t>
      </w:r>
      <w:proofErr w:type="spellEnd"/>
      <w:r w:rsidRPr="00EF4D93">
        <w:t xml:space="preserve"> Media BV, 2011.</w:t>
      </w:r>
    </w:p>
    <w:p w:rsidR="00A44BA9" w:rsidRPr="00EF4D93" w:rsidRDefault="00A44BA9" w:rsidP="00A84264">
      <w:pPr>
        <w:widowControl w:val="0"/>
        <w:suppressAutoHyphens/>
      </w:pPr>
    </w:p>
    <w:p w:rsidR="007C50ED" w:rsidRPr="00EF4D93" w:rsidRDefault="007C50ED" w:rsidP="00A84264">
      <w:pPr>
        <w:widowControl w:val="0"/>
        <w:suppressAutoHyphens/>
      </w:pPr>
      <w:r w:rsidRPr="00EF4D93">
        <w:t xml:space="preserve">GODA, Y. (2010), Reanalysis of regular and random breaking wave statistics, </w:t>
      </w:r>
      <w:r w:rsidRPr="00EF4D93">
        <w:rPr>
          <w:i/>
        </w:rPr>
        <w:t>Coastal Engineering Journal</w:t>
      </w:r>
      <w:r w:rsidRPr="00EF4D93">
        <w:t>, Japan, Vol. 52, No. 1, p 71–106.</w:t>
      </w:r>
    </w:p>
    <w:p w:rsidR="007C50ED" w:rsidRPr="00EF4D93" w:rsidRDefault="007C50ED" w:rsidP="00A84264">
      <w:pPr>
        <w:widowControl w:val="0"/>
        <w:suppressAutoHyphens/>
      </w:pPr>
    </w:p>
    <w:p w:rsidR="00A44BA9" w:rsidRPr="00EF4D93" w:rsidRDefault="00ED66B3" w:rsidP="00A84264">
      <w:pPr>
        <w:widowControl w:val="0"/>
        <w:suppressAutoHyphens/>
      </w:pPr>
      <w:bookmarkStart w:id="0" w:name="_GoBack"/>
      <w:proofErr w:type="gramStart"/>
      <w:r>
        <w:rPr>
          <w:rFonts w:ascii="Georgia" w:hAnsi="Georgia"/>
          <w:color w:val="444444"/>
          <w:shd w:val="clear" w:color="auto" w:fill="FFFFFF"/>
        </w:rPr>
        <w:t xml:space="preserve">LIONELLO P. and A. SANNA (2005), Mediterranean wave climate variability and its links with NAO and Indian Monsoon </w:t>
      </w:r>
      <w:proofErr w:type="spellStart"/>
      <w:r>
        <w:rPr>
          <w:rFonts w:ascii="Georgia" w:hAnsi="Georgia"/>
          <w:color w:val="444444"/>
          <w:shd w:val="clear" w:color="auto" w:fill="FFFFFF"/>
        </w:rPr>
        <w:t>Clim.Dyn</w:t>
      </w:r>
      <w:proofErr w:type="spellEnd"/>
      <w:r>
        <w:rPr>
          <w:rFonts w:ascii="Georgia" w:hAnsi="Georgia"/>
          <w:color w:val="444444"/>
          <w:shd w:val="clear" w:color="auto" w:fill="FFFFFF"/>
        </w:rPr>
        <w:t xml:space="preserve">., 25, </w:t>
      </w:r>
      <w:proofErr w:type="spellStart"/>
      <w:r>
        <w:rPr>
          <w:rFonts w:ascii="Georgia" w:hAnsi="Georgia"/>
          <w:color w:val="444444"/>
          <w:shd w:val="clear" w:color="auto" w:fill="FFFFFF"/>
        </w:rPr>
        <w:t>pp</w:t>
      </w:r>
      <w:proofErr w:type="spellEnd"/>
      <w:r>
        <w:rPr>
          <w:rFonts w:ascii="Georgia" w:hAnsi="Georgia"/>
          <w:color w:val="444444"/>
          <w:shd w:val="clear" w:color="auto" w:fill="FFFFFF"/>
        </w:rPr>
        <w:t xml:space="preserve"> 611-623.</w:t>
      </w:r>
      <w:proofErr w:type="gramEnd"/>
      <w:r>
        <w:rPr>
          <w:rFonts w:ascii="Georgia" w:hAnsi="Georgia"/>
          <w:color w:val="444444"/>
        </w:rPr>
        <w:br/>
      </w:r>
      <w:r>
        <w:t xml:space="preserve">See also: </w:t>
      </w:r>
      <w:hyperlink r:id="rId11" w:history="1">
        <w:r w:rsidR="001B6793" w:rsidRPr="00EF4D93">
          <w:rPr>
            <w:rStyle w:val="Lienhypertexte"/>
            <w:bCs/>
          </w:rPr>
          <w:t>ftp://ftp.marine.csiro.au/pub/hemer/COWCLIP/PDFs/Lionello_COWCLIP.pdf</w:t>
        </w:r>
      </w:hyperlink>
      <w:r w:rsidR="001B6793" w:rsidRPr="00EF4D93">
        <w:rPr>
          <w:bCs/>
        </w:rPr>
        <w:t xml:space="preserve"> </w:t>
      </w:r>
      <w:r>
        <w:rPr>
          <w:bCs/>
        </w:rPr>
        <w:t xml:space="preserve">(2011) </w:t>
      </w:r>
      <w:r w:rsidR="001B6793" w:rsidRPr="00EF4D93">
        <w:rPr>
          <w:bCs/>
        </w:rPr>
        <w:t xml:space="preserve">(contact: </w:t>
      </w:r>
      <w:hyperlink r:id="rId12" w:history="1">
        <w:r w:rsidR="001B6793" w:rsidRPr="00EF4D93">
          <w:rPr>
            <w:rStyle w:val="Lienhypertexte"/>
            <w:bCs/>
          </w:rPr>
          <w:t>piero.lionello@pd.infn.it</w:t>
        </w:r>
      </w:hyperlink>
      <w:r w:rsidR="001B6793" w:rsidRPr="00EF4D93">
        <w:rPr>
          <w:bCs/>
        </w:rPr>
        <w:t xml:space="preserve"> )</w:t>
      </w:r>
      <w:r>
        <w:rPr>
          <w:bCs/>
        </w:rPr>
        <w:t>.</w:t>
      </w:r>
    </w:p>
    <w:bookmarkEnd w:id="0"/>
    <w:p w:rsidR="00A44BA9" w:rsidRDefault="00A44BA9" w:rsidP="00A84264">
      <w:pPr>
        <w:widowControl w:val="0"/>
        <w:suppressAutoHyphens/>
      </w:pPr>
    </w:p>
    <w:p w:rsidR="000C5614" w:rsidRPr="000C5614" w:rsidRDefault="000C5614" w:rsidP="000C5614">
      <w:pPr>
        <w:widowControl w:val="0"/>
        <w:suppressAutoHyphens/>
      </w:pPr>
      <w:r w:rsidRPr="00A918D3">
        <w:t xml:space="preserve">MAZAS, F. and HAMM, L., (2011), A multi-distribution approach to POT methods for determining extreme wave heights, </w:t>
      </w:r>
      <w:r w:rsidRPr="00A918D3">
        <w:rPr>
          <w:i/>
        </w:rPr>
        <w:t>Coastal Engineering</w:t>
      </w:r>
      <w:r w:rsidRPr="00A918D3">
        <w:t>, 58, 2011, pp 385–394.</w:t>
      </w:r>
    </w:p>
    <w:p w:rsidR="000C5614" w:rsidRPr="00EF4D93" w:rsidRDefault="000C5614" w:rsidP="00A84264">
      <w:pPr>
        <w:widowControl w:val="0"/>
        <w:suppressAutoHyphens/>
      </w:pPr>
    </w:p>
    <w:p w:rsidR="00C468B8" w:rsidRPr="00EF4D93" w:rsidRDefault="00C468B8" w:rsidP="00A84264">
      <w:pPr>
        <w:widowControl w:val="0"/>
        <w:suppressAutoHyphens/>
        <w:rPr>
          <w:bCs/>
        </w:rPr>
      </w:pPr>
      <w:proofErr w:type="gramStart"/>
      <w:r w:rsidRPr="00EF4D93">
        <w:rPr>
          <w:bCs/>
        </w:rPr>
        <w:t xml:space="preserve">WESTERN EUROPEAN UNION (2004), </w:t>
      </w:r>
      <w:r w:rsidRPr="00EF4D93">
        <w:rPr>
          <w:bCs/>
          <w:i/>
        </w:rPr>
        <w:t>Wind and Waves Atlas of the Mediterranean Sea</w:t>
      </w:r>
      <w:r w:rsidRPr="00EF4D93">
        <w:rPr>
          <w:bCs/>
        </w:rPr>
        <w:t xml:space="preserve">, </w:t>
      </w:r>
      <w:r w:rsidR="00D61BA1" w:rsidRPr="00EF4D93">
        <w:rPr>
          <w:bCs/>
        </w:rPr>
        <w:t>ed.</w:t>
      </w:r>
      <w:r w:rsidR="00D61BA1" w:rsidRPr="00EF4D93">
        <w:t xml:space="preserve"> </w:t>
      </w:r>
      <w:r w:rsidR="00D61BA1" w:rsidRPr="00EF4D93">
        <w:rPr>
          <w:bCs/>
        </w:rPr>
        <w:t xml:space="preserve">Western European Armaments Organisation Research Cell, </w:t>
      </w:r>
      <w:r w:rsidRPr="00EF4D93">
        <w:rPr>
          <w:bCs/>
        </w:rPr>
        <w:t>386 p.</w:t>
      </w:r>
      <w:proofErr w:type="gramEnd"/>
    </w:p>
    <w:p w:rsidR="00DF3514" w:rsidRDefault="00DF3514">
      <w:pPr>
        <w:rPr>
          <w:rFonts w:ascii="AdvPTimesB" w:hAnsi="AdvPTimesB" w:cs="AdvPTimesB"/>
          <w:sz w:val="32"/>
          <w:szCs w:val="32"/>
        </w:rPr>
      </w:pPr>
      <w:r>
        <w:rPr>
          <w:rFonts w:ascii="AdvPTimesB" w:hAnsi="AdvPTimesB" w:cs="AdvPTimesB"/>
          <w:sz w:val="32"/>
          <w:szCs w:val="32"/>
        </w:rPr>
        <w:br w:type="page"/>
      </w:r>
    </w:p>
    <w:p w:rsidR="00C664E4" w:rsidRPr="00EF4D93" w:rsidRDefault="00C664E4" w:rsidP="00A84264">
      <w:pPr>
        <w:widowControl w:val="0"/>
        <w:suppressAutoHyphens/>
        <w:rPr>
          <w:rFonts w:ascii="AdvPTimesB" w:hAnsi="AdvPTimesB" w:cs="AdvPTimesB"/>
          <w:sz w:val="32"/>
          <w:szCs w:val="32"/>
        </w:rPr>
      </w:pPr>
      <w:r w:rsidRPr="00EF4D93">
        <w:rPr>
          <w:rFonts w:ascii="AdvPTimesB" w:hAnsi="AdvPTimesB" w:cs="AdvPTimesB"/>
          <w:sz w:val="32"/>
          <w:szCs w:val="32"/>
        </w:rPr>
        <w:lastRenderedPageBreak/>
        <w:t xml:space="preserve">George </w:t>
      </w:r>
      <w:proofErr w:type="spellStart"/>
      <w:r w:rsidRPr="00EF4D93">
        <w:rPr>
          <w:rFonts w:ascii="AdvPTimesB" w:hAnsi="AdvPTimesB" w:cs="AdvPTimesB"/>
          <w:sz w:val="32"/>
          <w:szCs w:val="32"/>
        </w:rPr>
        <w:t>Galanis</w:t>
      </w:r>
      <w:proofErr w:type="spellEnd"/>
      <w:r w:rsidRPr="00EF4D93">
        <w:rPr>
          <w:rFonts w:ascii="AdvPTimesB" w:hAnsi="AdvPTimesB" w:cs="AdvPTimesB"/>
          <w:sz w:val="32"/>
          <w:szCs w:val="32"/>
        </w:rPr>
        <w:t xml:space="preserve"> et al., </w:t>
      </w:r>
      <w:r w:rsidR="00B31112" w:rsidRPr="00EF4D93">
        <w:rPr>
          <w:rFonts w:ascii="AdvPTimesB" w:hAnsi="AdvPTimesB" w:cs="AdvPTimesB"/>
          <w:sz w:val="32"/>
          <w:szCs w:val="32"/>
        </w:rPr>
        <w:t>(</w:t>
      </w:r>
      <w:r w:rsidRPr="00EF4D93">
        <w:rPr>
          <w:rFonts w:ascii="AdvPTimesB" w:hAnsi="AdvPTimesB" w:cs="AdvPTimesB"/>
          <w:sz w:val="32"/>
          <w:szCs w:val="32"/>
        </w:rPr>
        <w:t>2011</w:t>
      </w:r>
      <w:r w:rsidR="00B31112" w:rsidRPr="00EF4D93">
        <w:rPr>
          <w:rFonts w:ascii="AdvPTimesB" w:hAnsi="AdvPTimesB" w:cs="AdvPTimesB"/>
          <w:sz w:val="32"/>
          <w:szCs w:val="32"/>
        </w:rPr>
        <w:t>)</w:t>
      </w:r>
      <w:r w:rsidRPr="00EF4D93">
        <w:rPr>
          <w:rFonts w:ascii="AdvPTimesB" w:hAnsi="AdvPTimesB" w:cs="AdvPTimesB"/>
          <w:sz w:val="32"/>
          <w:szCs w:val="32"/>
        </w:rPr>
        <w:t xml:space="preserve">, </w:t>
      </w:r>
    </w:p>
    <w:p w:rsidR="00C664E4" w:rsidRPr="00EF4D93" w:rsidRDefault="00C664E4" w:rsidP="00A84264">
      <w:pPr>
        <w:widowControl w:val="0"/>
        <w:suppressAutoHyphens/>
        <w:autoSpaceDE w:val="0"/>
        <w:autoSpaceDN w:val="0"/>
        <w:adjustRightInd w:val="0"/>
        <w:rPr>
          <w:rFonts w:ascii="AdvPTimesB" w:hAnsi="AdvPTimesB" w:cs="AdvPTimesB"/>
          <w:sz w:val="32"/>
          <w:szCs w:val="32"/>
        </w:rPr>
      </w:pPr>
      <w:r w:rsidRPr="00EF4D93">
        <w:rPr>
          <w:rFonts w:ascii="AdvPTimesB" w:hAnsi="AdvPTimesB" w:cs="AdvPTimesB"/>
          <w:sz w:val="32"/>
          <w:szCs w:val="32"/>
        </w:rPr>
        <w:t xml:space="preserve">Wave height characteristics in the Mediterranean Sea by means of numerical </w:t>
      </w:r>
      <w:proofErr w:type="spellStart"/>
      <w:r w:rsidRPr="00EF4D93">
        <w:rPr>
          <w:rFonts w:ascii="AdvPTimesB" w:hAnsi="AdvPTimesB" w:cs="AdvPTimesB"/>
          <w:sz w:val="32"/>
          <w:szCs w:val="32"/>
        </w:rPr>
        <w:t>modeling</w:t>
      </w:r>
      <w:proofErr w:type="spellEnd"/>
      <w:r w:rsidRPr="00EF4D93">
        <w:rPr>
          <w:rFonts w:ascii="AdvPTimesB" w:hAnsi="AdvPTimesB" w:cs="AdvPTimesB"/>
          <w:sz w:val="32"/>
          <w:szCs w:val="32"/>
        </w:rPr>
        <w:t xml:space="preserve">, satellite data, statistical and geometrical techniques, </w:t>
      </w:r>
    </w:p>
    <w:p w:rsidR="00C664E4" w:rsidRPr="00EF4D93" w:rsidRDefault="00C664E4" w:rsidP="00A84264">
      <w:pPr>
        <w:widowControl w:val="0"/>
        <w:suppressAutoHyphens/>
        <w:autoSpaceDE w:val="0"/>
        <w:autoSpaceDN w:val="0"/>
        <w:adjustRightInd w:val="0"/>
        <w:rPr>
          <w:rFonts w:ascii="AdvPTimesB" w:hAnsi="AdvPTimesB" w:cs="AdvPTimesB"/>
          <w:sz w:val="32"/>
          <w:szCs w:val="32"/>
        </w:rPr>
      </w:pPr>
      <w:proofErr w:type="gramStart"/>
      <w:r w:rsidRPr="00EF4D93">
        <w:rPr>
          <w:rFonts w:ascii="AdvPTimesB" w:hAnsi="AdvPTimesB" w:cs="AdvPTimesB"/>
          <w:sz w:val="32"/>
          <w:szCs w:val="32"/>
        </w:rPr>
        <w:t xml:space="preserve">Mar </w:t>
      </w:r>
      <w:proofErr w:type="spellStart"/>
      <w:r w:rsidRPr="00EF4D93">
        <w:rPr>
          <w:rFonts w:ascii="AdvPTimesB" w:hAnsi="AdvPTimesB" w:cs="AdvPTimesB"/>
          <w:sz w:val="32"/>
          <w:szCs w:val="32"/>
        </w:rPr>
        <w:t>Geophys</w:t>
      </w:r>
      <w:proofErr w:type="spellEnd"/>
      <w:r w:rsidRPr="00EF4D93">
        <w:rPr>
          <w:rFonts w:ascii="AdvPTimesB" w:hAnsi="AdvPTimesB" w:cs="AdvPTimesB"/>
          <w:sz w:val="32"/>
          <w:szCs w:val="32"/>
        </w:rPr>
        <w:t xml:space="preserve"> Res, </w:t>
      </w:r>
      <w:r w:rsidR="006F0C8D" w:rsidRPr="00EF4D93">
        <w:rPr>
          <w:rFonts w:ascii="AdvPTimesB" w:hAnsi="AdvPTimesB" w:cs="AdvPTimesB"/>
          <w:sz w:val="32"/>
          <w:szCs w:val="32"/>
        </w:rPr>
        <w:t xml:space="preserve">Springer </w:t>
      </w:r>
      <w:proofErr w:type="spellStart"/>
      <w:r w:rsidR="006F0C8D" w:rsidRPr="00EF4D93">
        <w:rPr>
          <w:rFonts w:ascii="AdvPTimesB" w:hAnsi="AdvPTimesB" w:cs="AdvPTimesB"/>
          <w:sz w:val="32"/>
          <w:szCs w:val="32"/>
        </w:rPr>
        <w:t>Science+Business</w:t>
      </w:r>
      <w:proofErr w:type="spellEnd"/>
      <w:r w:rsidR="006F0C8D" w:rsidRPr="00EF4D93">
        <w:rPr>
          <w:rFonts w:ascii="AdvPTimesB" w:hAnsi="AdvPTimesB" w:cs="AdvPTimesB"/>
          <w:sz w:val="32"/>
          <w:szCs w:val="32"/>
        </w:rPr>
        <w:t xml:space="preserve"> Media BV, 2011.</w:t>
      </w:r>
      <w:proofErr w:type="gramEnd"/>
    </w:p>
    <w:p w:rsidR="00C664E4" w:rsidRPr="00EF4D93" w:rsidRDefault="00C664E4" w:rsidP="00A84264">
      <w:pPr>
        <w:widowControl w:val="0"/>
        <w:suppressAutoHyphens/>
      </w:pPr>
    </w:p>
    <w:p w:rsidR="008D72CF" w:rsidRPr="00EF4D93" w:rsidRDefault="008D72CF" w:rsidP="00A84264">
      <w:pPr>
        <w:widowControl w:val="0"/>
        <w:suppressAutoHyphens/>
      </w:pPr>
    </w:p>
    <w:p w:rsidR="008D72CF" w:rsidRPr="00EF4D93" w:rsidRDefault="008D72CF" w:rsidP="00A84264">
      <w:pPr>
        <w:widowControl w:val="0"/>
        <w:suppressAutoHyphens/>
      </w:pPr>
    </w:p>
    <w:p w:rsidR="008D72CF" w:rsidRPr="00EF4D93" w:rsidRDefault="008D72CF" w:rsidP="00A84264">
      <w:pPr>
        <w:widowControl w:val="0"/>
        <w:suppressAutoHyphens/>
      </w:pPr>
    </w:p>
    <w:p w:rsidR="00A063EE" w:rsidRPr="00EF4D93" w:rsidRDefault="008D72CF" w:rsidP="00A84264">
      <w:pPr>
        <w:widowControl w:val="0"/>
        <w:suppressAutoHyphens/>
      </w:pPr>
      <w:r w:rsidRPr="00EF4D93">
        <w:t xml:space="preserve">Mean value of Hs from </w:t>
      </w:r>
      <w:r w:rsidR="00A063EE" w:rsidRPr="00EF4D93">
        <w:t>WAM with Currents model</w:t>
      </w:r>
    </w:p>
    <w:p w:rsidR="00A063EE" w:rsidRPr="00EF4D93" w:rsidRDefault="00A063EE" w:rsidP="00A84264">
      <w:pPr>
        <w:widowControl w:val="0"/>
        <w:suppressAutoHyphens/>
      </w:pPr>
      <w:r w:rsidRPr="00EF4D93">
        <w:rPr>
          <w:noProof/>
          <w:lang w:eastAsia="en-GB"/>
        </w:rPr>
        <w:drawing>
          <wp:inline distT="0" distB="0" distL="0" distR="0" wp14:anchorId="0DC79ACE" wp14:editId="3D8A8104">
            <wp:extent cx="5143500" cy="448612"/>
            <wp:effectExtent l="0" t="0" r="0" b="8890"/>
            <wp:docPr id="6" name="Image 6" descr="C:\TEMP\Temporary Internet Files\Content.Word\Galanis2011Legende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Word\Galanis2011LegendeFi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1800" cy="448464"/>
                    </a:xfrm>
                    <a:prstGeom prst="rect">
                      <a:avLst/>
                    </a:prstGeom>
                    <a:noFill/>
                    <a:ln>
                      <a:noFill/>
                    </a:ln>
                  </pic:spPr>
                </pic:pic>
              </a:graphicData>
            </a:graphic>
          </wp:inline>
        </w:drawing>
      </w:r>
      <w:r w:rsidR="008D72CF" w:rsidRPr="00EF4D93">
        <w:t>(</w:t>
      </w:r>
      <w:proofErr w:type="gramStart"/>
      <w:r w:rsidR="008D72CF" w:rsidRPr="00EF4D93">
        <w:t>in</w:t>
      </w:r>
      <w:proofErr w:type="gramEnd"/>
      <w:r w:rsidR="008D72CF" w:rsidRPr="00EF4D93">
        <w:t xml:space="preserve"> m)</w:t>
      </w:r>
    </w:p>
    <w:p w:rsidR="008D72CF" w:rsidRPr="00EF4D93" w:rsidRDefault="008D72CF" w:rsidP="00A84264">
      <w:pPr>
        <w:widowControl w:val="0"/>
        <w:suppressAutoHyphens/>
      </w:pPr>
    </w:p>
    <w:p w:rsidR="00B31112" w:rsidRPr="00EF4D93" w:rsidRDefault="00B31112" w:rsidP="00A84264">
      <w:pPr>
        <w:widowControl w:val="0"/>
        <w:suppressAutoHyphens/>
      </w:pPr>
    </w:p>
    <w:p w:rsidR="00B31112" w:rsidRPr="00EF4D93" w:rsidRDefault="00B31112" w:rsidP="00A84264">
      <w:pPr>
        <w:widowControl w:val="0"/>
        <w:suppressAutoHyphens/>
      </w:pPr>
    </w:p>
    <w:p w:rsidR="008D72CF" w:rsidRPr="00EF4D93" w:rsidRDefault="008D72CF" w:rsidP="00A84264">
      <w:pPr>
        <w:widowControl w:val="0"/>
        <w:suppressAutoHyphens/>
      </w:pPr>
      <w:r w:rsidRPr="00EF4D93">
        <w:t>The mean value of Hs has little value for design of coastal structures, but general trends are shown.</w:t>
      </w:r>
    </w:p>
    <w:p w:rsidR="008D72CF" w:rsidRPr="00EF4D93" w:rsidRDefault="008D72CF" w:rsidP="00A84264">
      <w:pPr>
        <w:widowControl w:val="0"/>
        <w:suppressAutoHyphens/>
      </w:pPr>
      <w:r w:rsidRPr="00EF4D93">
        <w:t>It is seen easily that:</w:t>
      </w:r>
    </w:p>
    <w:p w:rsidR="008D72CF" w:rsidRPr="00EF4D93" w:rsidRDefault="008D72CF" w:rsidP="00A84264">
      <w:pPr>
        <w:pStyle w:val="Paragraphedeliste"/>
        <w:widowControl w:val="0"/>
        <w:numPr>
          <w:ilvl w:val="0"/>
          <w:numId w:val="11"/>
        </w:numPr>
        <w:suppressAutoHyphens/>
      </w:pPr>
      <w:r w:rsidRPr="00EF4D93">
        <w:t>Winter waves are higher than summer waves,</w:t>
      </w:r>
    </w:p>
    <w:p w:rsidR="008D72CF" w:rsidRPr="00EF4D93" w:rsidRDefault="008D72CF" w:rsidP="00A84264">
      <w:pPr>
        <w:pStyle w:val="Paragraphedeliste"/>
        <w:widowControl w:val="0"/>
        <w:numPr>
          <w:ilvl w:val="0"/>
          <w:numId w:val="11"/>
        </w:numPr>
        <w:suppressAutoHyphens/>
      </w:pPr>
      <w:r w:rsidRPr="00EF4D93">
        <w:t>Cyrenaica and East Algeria have highest waves in winter</w:t>
      </w:r>
      <w:r w:rsidR="00422000" w:rsidRPr="00EF4D93">
        <w:t>,</w:t>
      </w:r>
    </w:p>
    <w:p w:rsidR="007F66BA" w:rsidRPr="00EF4D93" w:rsidRDefault="007F66BA" w:rsidP="00A84264">
      <w:pPr>
        <w:pStyle w:val="Paragraphedeliste"/>
        <w:widowControl w:val="0"/>
        <w:numPr>
          <w:ilvl w:val="0"/>
          <w:numId w:val="11"/>
        </w:numPr>
        <w:suppressAutoHyphens/>
      </w:pPr>
      <w:r w:rsidRPr="00EF4D93">
        <w:t>This confirms a trend for winds blowing from North and NW in winter,</w:t>
      </w:r>
    </w:p>
    <w:p w:rsidR="008D72CF" w:rsidRPr="00EF4D93" w:rsidRDefault="008D72CF" w:rsidP="00A84264">
      <w:pPr>
        <w:pStyle w:val="Paragraphedeliste"/>
        <w:widowControl w:val="0"/>
        <w:numPr>
          <w:ilvl w:val="0"/>
          <w:numId w:val="11"/>
        </w:numPr>
        <w:suppressAutoHyphens/>
      </w:pPr>
      <w:r w:rsidRPr="00EF4D93">
        <w:t xml:space="preserve">Highest offshore waves are </w:t>
      </w:r>
      <w:r w:rsidR="00422000" w:rsidRPr="00EF4D93">
        <w:t>generated by</w:t>
      </w:r>
      <w:r w:rsidRPr="00EF4D93">
        <w:t xml:space="preserve"> the Tramontane</w:t>
      </w:r>
      <w:r w:rsidR="00422000" w:rsidRPr="00EF4D93">
        <w:t xml:space="preserve"> in the area between the Balearic Islands and the Corsica-Sardinia islands.</w:t>
      </w:r>
    </w:p>
    <w:p w:rsidR="008D72CF" w:rsidRPr="00EF4D93" w:rsidRDefault="008D72CF" w:rsidP="00A84264">
      <w:pPr>
        <w:widowControl w:val="0"/>
        <w:suppressAutoHyphens/>
      </w:pPr>
    </w:p>
    <w:p w:rsidR="008D72CF" w:rsidRPr="00EF4D93" w:rsidRDefault="008D72CF" w:rsidP="00A84264">
      <w:pPr>
        <w:widowControl w:val="0"/>
        <w:suppressAutoHyphens/>
      </w:pPr>
      <w:r w:rsidRPr="00EF4D93">
        <w:br w:type="page"/>
      </w:r>
    </w:p>
    <w:p w:rsidR="00C274B0" w:rsidRPr="00EF4D93" w:rsidRDefault="00A063EE" w:rsidP="00A84264">
      <w:pPr>
        <w:widowControl w:val="0"/>
        <w:suppressAutoHyphens/>
      </w:pPr>
      <w:r w:rsidRPr="00EF4D93">
        <w:rPr>
          <w:noProof/>
          <w:lang w:eastAsia="en-GB"/>
        </w:rPr>
        <w:lastRenderedPageBreak/>
        <w:drawing>
          <wp:inline distT="0" distB="0" distL="0" distR="0" wp14:anchorId="0584486E" wp14:editId="3EDB4C7F">
            <wp:extent cx="5048250" cy="2166655"/>
            <wp:effectExtent l="0" t="0" r="0" b="5080"/>
            <wp:docPr id="7" name="Image 7" descr="I:\Archeo\Etudes\Waves\HsMedit-DecJan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rcheo\Etudes\Waves\HsMedit-DecJanFe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6581" cy="2165939"/>
                    </a:xfrm>
                    <a:prstGeom prst="rect">
                      <a:avLst/>
                    </a:prstGeom>
                    <a:noFill/>
                    <a:ln>
                      <a:noFill/>
                    </a:ln>
                  </pic:spPr>
                </pic:pic>
              </a:graphicData>
            </a:graphic>
          </wp:inline>
        </w:drawing>
      </w:r>
    </w:p>
    <w:p w:rsidR="00C664E4" w:rsidRPr="00EF4D93" w:rsidRDefault="00C664E4" w:rsidP="00A84264">
      <w:pPr>
        <w:widowControl w:val="0"/>
        <w:suppressAutoHyphens/>
        <w:spacing w:after="120"/>
      </w:pPr>
      <w:r w:rsidRPr="00EF4D93">
        <w:t>Mean value of Hs for Dec-Jan-Feb</w:t>
      </w:r>
      <w:r w:rsidR="008D72CF" w:rsidRPr="00EF4D93">
        <w:t>: Winter</w:t>
      </w:r>
    </w:p>
    <w:p w:rsidR="00C664E4" w:rsidRPr="00EF4D93" w:rsidRDefault="00A063EE" w:rsidP="00A84264">
      <w:pPr>
        <w:widowControl w:val="0"/>
        <w:suppressAutoHyphens/>
      </w:pPr>
      <w:r w:rsidRPr="00EF4D93">
        <w:rPr>
          <w:noProof/>
          <w:lang w:eastAsia="en-GB"/>
        </w:rPr>
        <w:drawing>
          <wp:inline distT="0" distB="0" distL="0" distR="0" wp14:anchorId="7E12883D" wp14:editId="28017FC7">
            <wp:extent cx="5048250" cy="2180572"/>
            <wp:effectExtent l="0" t="0" r="0" b="0"/>
            <wp:docPr id="8" name="Image 8" descr="I:\Archeo\Etudes\Waves\HsMedit-MarAvrM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rcheo\Etudes\Waves\HsMedit-MarAvrMa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1365" cy="2190556"/>
                    </a:xfrm>
                    <a:prstGeom prst="rect">
                      <a:avLst/>
                    </a:prstGeom>
                    <a:noFill/>
                    <a:ln>
                      <a:noFill/>
                    </a:ln>
                  </pic:spPr>
                </pic:pic>
              </a:graphicData>
            </a:graphic>
          </wp:inline>
        </w:drawing>
      </w:r>
    </w:p>
    <w:p w:rsidR="00C664E4" w:rsidRPr="00EF4D93" w:rsidRDefault="00C664E4" w:rsidP="00A84264">
      <w:pPr>
        <w:widowControl w:val="0"/>
        <w:suppressAutoHyphens/>
        <w:spacing w:after="120"/>
      </w:pPr>
      <w:r w:rsidRPr="00EF4D93">
        <w:t>Mean value of Hs for Mar-Apr-May</w:t>
      </w:r>
      <w:r w:rsidR="008D72CF" w:rsidRPr="00EF4D93">
        <w:t>: Spring</w:t>
      </w:r>
    </w:p>
    <w:p w:rsidR="00C664E4" w:rsidRPr="00EF4D93" w:rsidRDefault="00A063EE" w:rsidP="00A84264">
      <w:pPr>
        <w:widowControl w:val="0"/>
        <w:suppressAutoHyphens/>
      </w:pPr>
      <w:r w:rsidRPr="00EF4D93">
        <w:rPr>
          <w:noProof/>
          <w:lang w:eastAsia="en-GB"/>
        </w:rPr>
        <w:drawing>
          <wp:inline distT="0" distB="0" distL="0" distR="0" wp14:anchorId="5C8FB342" wp14:editId="0FDCCD23">
            <wp:extent cx="5048250" cy="2168414"/>
            <wp:effectExtent l="0" t="0" r="0" b="3810"/>
            <wp:docPr id="9" name="Image 9" descr="I:\Archeo\Etudes\Waves\HsMedit-JunJulA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rcheo\Etudes\Waves\HsMedit-JunJulAu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1913" cy="2169988"/>
                    </a:xfrm>
                    <a:prstGeom prst="rect">
                      <a:avLst/>
                    </a:prstGeom>
                    <a:noFill/>
                    <a:ln>
                      <a:noFill/>
                    </a:ln>
                  </pic:spPr>
                </pic:pic>
              </a:graphicData>
            </a:graphic>
          </wp:inline>
        </w:drawing>
      </w:r>
    </w:p>
    <w:p w:rsidR="00C664E4" w:rsidRPr="00EF4D93" w:rsidRDefault="00C664E4" w:rsidP="00A84264">
      <w:pPr>
        <w:widowControl w:val="0"/>
        <w:suppressAutoHyphens/>
        <w:spacing w:after="120"/>
      </w:pPr>
      <w:r w:rsidRPr="00EF4D93">
        <w:t>Mean value of Hs for Jun-Jul-Aug</w:t>
      </w:r>
      <w:r w:rsidR="008D72CF" w:rsidRPr="00EF4D93">
        <w:t>: Summer</w:t>
      </w:r>
    </w:p>
    <w:p w:rsidR="00C664E4" w:rsidRPr="00EF4D93" w:rsidRDefault="00A063EE" w:rsidP="00A84264">
      <w:pPr>
        <w:widowControl w:val="0"/>
        <w:suppressAutoHyphens/>
      </w:pPr>
      <w:r w:rsidRPr="00EF4D93">
        <w:rPr>
          <w:noProof/>
          <w:lang w:eastAsia="en-GB"/>
        </w:rPr>
        <w:drawing>
          <wp:inline distT="0" distB="0" distL="0" distR="0" wp14:anchorId="24B6693F" wp14:editId="04F04BD7">
            <wp:extent cx="5114925" cy="2177968"/>
            <wp:effectExtent l="0" t="0" r="0" b="0"/>
            <wp:docPr id="10" name="Image 10" descr="I:\Archeo\Etudes\Waves\HsMedit-SepOcr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rcheo\Etudes\Waves\HsMedit-SepOcrNov.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5429" cy="2182441"/>
                    </a:xfrm>
                    <a:prstGeom prst="rect">
                      <a:avLst/>
                    </a:prstGeom>
                    <a:noFill/>
                    <a:ln>
                      <a:noFill/>
                    </a:ln>
                  </pic:spPr>
                </pic:pic>
              </a:graphicData>
            </a:graphic>
          </wp:inline>
        </w:drawing>
      </w:r>
    </w:p>
    <w:p w:rsidR="00B31112" w:rsidRPr="00EF4D93" w:rsidRDefault="00C664E4" w:rsidP="00A84264">
      <w:pPr>
        <w:widowControl w:val="0"/>
        <w:suppressAutoHyphens/>
        <w:spacing w:after="120"/>
      </w:pPr>
      <w:r w:rsidRPr="00EF4D93">
        <w:t>Mean value of Hs for Sep-Oct-Nov</w:t>
      </w:r>
      <w:r w:rsidR="008D72CF" w:rsidRPr="00EF4D93">
        <w:t xml:space="preserve">: Autumn </w:t>
      </w:r>
    </w:p>
    <w:p w:rsidR="00B31112" w:rsidRPr="00EF4D93" w:rsidRDefault="00B31112" w:rsidP="00A84264">
      <w:pPr>
        <w:widowControl w:val="0"/>
        <w:suppressAutoHyphens/>
        <w:rPr>
          <w:rFonts w:ascii="AdvPTimesB" w:hAnsi="AdvPTimesB" w:cs="AdvPTimesB"/>
          <w:sz w:val="32"/>
          <w:szCs w:val="32"/>
        </w:rPr>
      </w:pPr>
      <w:r w:rsidRPr="00EF4D93">
        <w:rPr>
          <w:rFonts w:ascii="AdvPTimesB" w:hAnsi="AdvPTimesB" w:cs="AdvPTimesB"/>
          <w:sz w:val="32"/>
          <w:szCs w:val="32"/>
        </w:rPr>
        <w:lastRenderedPageBreak/>
        <w:t xml:space="preserve">P. </w:t>
      </w:r>
      <w:proofErr w:type="spellStart"/>
      <w:r w:rsidRPr="00EF4D93">
        <w:rPr>
          <w:rFonts w:ascii="AdvPTimesB" w:hAnsi="AdvPTimesB" w:cs="AdvPTimesB"/>
          <w:sz w:val="32"/>
          <w:szCs w:val="32"/>
        </w:rPr>
        <w:t>Lionello</w:t>
      </w:r>
      <w:proofErr w:type="spellEnd"/>
      <w:r w:rsidRPr="00EF4D93">
        <w:rPr>
          <w:rFonts w:ascii="AdvPTimesB" w:hAnsi="AdvPTimesB" w:cs="AdvPTimesB"/>
          <w:sz w:val="32"/>
          <w:szCs w:val="32"/>
        </w:rPr>
        <w:t xml:space="preserve">, (2011), </w:t>
      </w:r>
      <w:r w:rsidRPr="00EF4D93">
        <w:rPr>
          <w:rFonts w:ascii="AdvPTimesB" w:hAnsi="AdvPTimesB" w:cs="AdvPTimesB"/>
          <w:sz w:val="32"/>
          <w:szCs w:val="32"/>
        </w:rPr>
        <w:br/>
        <w:t>Regional wave climate projection studies in the Mediterranean Sea,</w:t>
      </w:r>
      <w:r w:rsidRPr="00EF4D93">
        <w:rPr>
          <w:rFonts w:ascii="AdvPTimesB" w:hAnsi="AdvPTimesB" w:cs="AdvPTimesB"/>
          <w:sz w:val="32"/>
          <w:szCs w:val="32"/>
        </w:rPr>
        <w:br/>
      </w:r>
      <w:r w:rsidRPr="00EF4D93">
        <w:rPr>
          <w:rFonts w:ascii="AdvPTimesB" w:hAnsi="AdvPTimesB" w:cs="AdvPTimesB"/>
          <w:bCs/>
          <w:sz w:val="32"/>
          <w:szCs w:val="32"/>
        </w:rPr>
        <w:t>WCRP / JCOMM Workshop on Coordinated Global Wave Climate Projections, 11-13 April, 2011, WMO, Geneva.</w:t>
      </w:r>
    </w:p>
    <w:p w:rsidR="008D72CF" w:rsidRPr="00EF4D93" w:rsidRDefault="00B31112" w:rsidP="00A84264">
      <w:pPr>
        <w:widowControl w:val="0"/>
        <w:suppressAutoHyphens/>
        <w:spacing w:after="120"/>
      </w:pPr>
      <w:r w:rsidRPr="00EF4D93">
        <w:rPr>
          <w:noProof/>
          <w:lang w:eastAsia="en-GB"/>
        </w:rPr>
        <w:drawing>
          <wp:inline distT="0" distB="0" distL="0" distR="0" wp14:anchorId="119A2231" wp14:editId="611E7649">
            <wp:extent cx="5760720" cy="7334645"/>
            <wp:effectExtent l="0" t="0" r="0" b="0"/>
            <wp:docPr id="1" name="Image 1" descr="D:\Arthur\Archéologie\Archeo\Etudes\Waves\Hs95p-Lionello201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hur\Archéologie\Archeo\Etudes\Waves\Hs95p-Lionello2011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334645"/>
                    </a:xfrm>
                    <a:prstGeom prst="rect">
                      <a:avLst/>
                    </a:prstGeom>
                    <a:noFill/>
                    <a:ln>
                      <a:noFill/>
                    </a:ln>
                  </pic:spPr>
                </pic:pic>
              </a:graphicData>
            </a:graphic>
          </wp:inline>
        </w:drawing>
      </w:r>
    </w:p>
    <w:p w:rsidR="00B31112" w:rsidRPr="00EF4D93" w:rsidRDefault="00B31112" w:rsidP="00A84264">
      <w:pPr>
        <w:widowControl w:val="0"/>
        <w:suppressAutoHyphens/>
        <w:spacing w:after="120"/>
      </w:pPr>
      <w:r w:rsidRPr="00EF4D93">
        <w:rPr>
          <w:bCs/>
        </w:rPr>
        <w:t>swhx95p</w:t>
      </w:r>
      <w:r w:rsidRPr="00EF4D93">
        <w:t>: 95th percentile of the daily maximum SWH (Hs)</w:t>
      </w:r>
    </w:p>
    <w:p w:rsidR="00B31112" w:rsidRPr="00EF4D93" w:rsidRDefault="00B31112" w:rsidP="00A84264">
      <w:pPr>
        <w:widowControl w:val="0"/>
        <w:suppressAutoHyphens/>
        <w:spacing w:after="120"/>
      </w:pPr>
      <w:r w:rsidRPr="00EF4D93">
        <w:t xml:space="preserve">NB: care for reversed colour </w:t>
      </w:r>
      <w:proofErr w:type="spellStart"/>
      <w:r w:rsidRPr="00EF4D93">
        <w:t>sytem</w:t>
      </w:r>
      <w:proofErr w:type="spellEnd"/>
      <w:r w:rsidRPr="00EF4D93">
        <w:t>!</w:t>
      </w:r>
    </w:p>
    <w:p w:rsidR="00B31112" w:rsidRPr="00EF4D93" w:rsidRDefault="00B31112" w:rsidP="00A84264">
      <w:pPr>
        <w:widowControl w:val="0"/>
        <w:suppressAutoHyphens/>
        <w:spacing w:after="120"/>
      </w:pPr>
      <w:r w:rsidRPr="00EF4D93">
        <w:t xml:space="preserve">Same trend as with </w:t>
      </w:r>
      <w:proofErr w:type="spellStart"/>
      <w:r w:rsidRPr="00EF4D93">
        <w:t>Galanis</w:t>
      </w:r>
      <w:proofErr w:type="spellEnd"/>
      <w:r w:rsidRPr="00EF4D93">
        <w:t>: highest waves in Cyrenaica and East Algeria</w:t>
      </w:r>
    </w:p>
    <w:sectPr w:rsidR="00B31112" w:rsidRPr="00EF4D93" w:rsidSect="00C664E4">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PTimesB">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0A0C04"/>
    <w:lvl w:ilvl="0">
      <w:start w:val="1"/>
      <w:numFmt w:val="decimal"/>
      <w:lvlText w:val="%1."/>
      <w:lvlJc w:val="left"/>
      <w:pPr>
        <w:tabs>
          <w:tab w:val="num" w:pos="1492"/>
        </w:tabs>
        <w:ind w:left="1492" w:hanging="360"/>
      </w:pPr>
    </w:lvl>
  </w:abstractNum>
  <w:abstractNum w:abstractNumId="1">
    <w:nsid w:val="FFFFFF7D"/>
    <w:multiLevelType w:val="singleLevel"/>
    <w:tmpl w:val="D2D6DE4A"/>
    <w:lvl w:ilvl="0">
      <w:start w:val="1"/>
      <w:numFmt w:val="decimal"/>
      <w:lvlText w:val="%1."/>
      <w:lvlJc w:val="left"/>
      <w:pPr>
        <w:tabs>
          <w:tab w:val="num" w:pos="1209"/>
        </w:tabs>
        <w:ind w:left="1209" w:hanging="360"/>
      </w:pPr>
    </w:lvl>
  </w:abstractNum>
  <w:abstractNum w:abstractNumId="2">
    <w:nsid w:val="FFFFFF7E"/>
    <w:multiLevelType w:val="singleLevel"/>
    <w:tmpl w:val="E62CEBC4"/>
    <w:lvl w:ilvl="0">
      <w:start w:val="1"/>
      <w:numFmt w:val="decimal"/>
      <w:lvlText w:val="%1."/>
      <w:lvlJc w:val="left"/>
      <w:pPr>
        <w:tabs>
          <w:tab w:val="num" w:pos="926"/>
        </w:tabs>
        <w:ind w:left="926" w:hanging="360"/>
      </w:pPr>
    </w:lvl>
  </w:abstractNum>
  <w:abstractNum w:abstractNumId="3">
    <w:nsid w:val="FFFFFF7F"/>
    <w:multiLevelType w:val="singleLevel"/>
    <w:tmpl w:val="F0BAD0EA"/>
    <w:lvl w:ilvl="0">
      <w:start w:val="1"/>
      <w:numFmt w:val="decimal"/>
      <w:lvlText w:val="%1."/>
      <w:lvlJc w:val="left"/>
      <w:pPr>
        <w:tabs>
          <w:tab w:val="num" w:pos="643"/>
        </w:tabs>
        <w:ind w:left="643" w:hanging="360"/>
      </w:pPr>
    </w:lvl>
  </w:abstractNum>
  <w:abstractNum w:abstractNumId="4">
    <w:nsid w:val="FFFFFF80"/>
    <w:multiLevelType w:val="singleLevel"/>
    <w:tmpl w:val="EC446A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F245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F16DA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BE08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E8DFA8"/>
    <w:lvl w:ilvl="0">
      <w:start w:val="1"/>
      <w:numFmt w:val="decimal"/>
      <w:lvlText w:val="%1."/>
      <w:lvlJc w:val="left"/>
      <w:pPr>
        <w:tabs>
          <w:tab w:val="num" w:pos="360"/>
        </w:tabs>
        <w:ind w:left="360" w:hanging="360"/>
      </w:pPr>
    </w:lvl>
  </w:abstractNum>
  <w:abstractNum w:abstractNumId="9">
    <w:nsid w:val="FFFFFF89"/>
    <w:multiLevelType w:val="singleLevel"/>
    <w:tmpl w:val="3CE206C8"/>
    <w:lvl w:ilvl="0">
      <w:start w:val="1"/>
      <w:numFmt w:val="bullet"/>
      <w:lvlText w:val=""/>
      <w:lvlJc w:val="left"/>
      <w:pPr>
        <w:tabs>
          <w:tab w:val="num" w:pos="360"/>
        </w:tabs>
        <w:ind w:left="360" w:hanging="360"/>
      </w:pPr>
      <w:rPr>
        <w:rFonts w:ascii="Symbol" w:hAnsi="Symbol" w:hint="default"/>
      </w:rPr>
    </w:lvl>
  </w:abstractNum>
  <w:abstractNum w:abstractNumId="10">
    <w:nsid w:val="53FE0CEC"/>
    <w:multiLevelType w:val="hybridMultilevel"/>
    <w:tmpl w:val="E482D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4E4"/>
    <w:rsid w:val="000C3A92"/>
    <w:rsid w:val="000C5614"/>
    <w:rsid w:val="000F679B"/>
    <w:rsid w:val="001948BB"/>
    <w:rsid w:val="001B6793"/>
    <w:rsid w:val="00207A21"/>
    <w:rsid w:val="00225FA2"/>
    <w:rsid w:val="00284920"/>
    <w:rsid w:val="002A08AB"/>
    <w:rsid w:val="002E7171"/>
    <w:rsid w:val="002E74ED"/>
    <w:rsid w:val="002F074F"/>
    <w:rsid w:val="0031174C"/>
    <w:rsid w:val="00383E2F"/>
    <w:rsid w:val="003A5C5F"/>
    <w:rsid w:val="003E163F"/>
    <w:rsid w:val="00422000"/>
    <w:rsid w:val="00460168"/>
    <w:rsid w:val="00487663"/>
    <w:rsid w:val="004C1098"/>
    <w:rsid w:val="00521F0C"/>
    <w:rsid w:val="00622B78"/>
    <w:rsid w:val="00675C39"/>
    <w:rsid w:val="006A7752"/>
    <w:rsid w:val="006F0C8D"/>
    <w:rsid w:val="00742CAA"/>
    <w:rsid w:val="00795D01"/>
    <w:rsid w:val="007C50ED"/>
    <w:rsid w:val="007F66BA"/>
    <w:rsid w:val="008351B4"/>
    <w:rsid w:val="00875FF7"/>
    <w:rsid w:val="008A355F"/>
    <w:rsid w:val="008D72CF"/>
    <w:rsid w:val="008F7CD1"/>
    <w:rsid w:val="00996BA0"/>
    <w:rsid w:val="009C7844"/>
    <w:rsid w:val="009E0442"/>
    <w:rsid w:val="009E13BD"/>
    <w:rsid w:val="009F30FE"/>
    <w:rsid w:val="00A063EE"/>
    <w:rsid w:val="00A07503"/>
    <w:rsid w:val="00A078DF"/>
    <w:rsid w:val="00A44BA9"/>
    <w:rsid w:val="00A45801"/>
    <w:rsid w:val="00A625FB"/>
    <w:rsid w:val="00A84264"/>
    <w:rsid w:val="00A9158F"/>
    <w:rsid w:val="00A918D3"/>
    <w:rsid w:val="00A93A7A"/>
    <w:rsid w:val="00AB3C9E"/>
    <w:rsid w:val="00B05615"/>
    <w:rsid w:val="00B31112"/>
    <w:rsid w:val="00B40C53"/>
    <w:rsid w:val="00B966A9"/>
    <w:rsid w:val="00BA5CDC"/>
    <w:rsid w:val="00C03FAF"/>
    <w:rsid w:val="00C274B0"/>
    <w:rsid w:val="00C35DAB"/>
    <w:rsid w:val="00C402D9"/>
    <w:rsid w:val="00C4272D"/>
    <w:rsid w:val="00C468B8"/>
    <w:rsid w:val="00C664E4"/>
    <w:rsid w:val="00C90069"/>
    <w:rsid w:val="00C900C8"/>
    <w:rsid w:val="00D20A30"/>
    <w:rsid w:val="00D314B3"/>
    <w:rsid w:val="00D32CE6"/>
    <w:rsid w:val="00D40BAF"/>
    <w:rsid w:val="00D61BA1"/>
    <w:rsid w:val="00D81709"/>
    <w:rsid w:val="00D82989"/>
    <w:rsid w:val="00D84A73"/>
    <w:rsid w:val="00DA4AE1"/>
    <w:rsid w:val="00DC7770"/>
    <w:rsid w:val="00DD021C"/>
    <w:rsid w:val="00DF3514"/>
    <w:rsid w:val="00E47ED0"/>
    <w:rsid w:val="00E7549F"/>
    <w:rsid w:val="00ED214E"/>
    <w:rsid w:val="00ED66B3"/>
    <w:rsid w:val="00ED7D1B"/>
    <w:rsid w:val="00EE512E"/>
    <w:rsid w:val="00EE763C"/>
    <w:rsid w:val="00EF4D93"/>
    <w:rsid w:val="00F4032B"/>
    <w:rsid w:val="00F40B66"/>
    <w:rsid w:val="00FE07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paragraph" w:styleId="Titre1">
    <w:name w:val="heading 1"/>
    <w:basedOn w:val="Titre2"/>
    <w:next w:val="Normal"/>
    <w:qFormat/>
    <w:rsid w:val="00460168"/>
    <w:pPr>
      <w:outlineLvl w:val="0"/>
    </w:pPr>
  </w:style>
  <w:style w:type="paragraph" w:styleId="Titre2">
    <w:name w:val="heading 2"/>
    <w:basedOn w:val="Normal"/>
    <w:next w:val="Normal"/>
    <w:qFormat/>
    <w:rsid w:val="00460168"/>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60168"/>
    <w:pPr>
      <w:keepNext/>
      <w:spacing w:before="240" w:after="60"/>
      <w:outlineLvl w:val="2"/>
    </w:pPr>
    <w:rPr>
      <w:rFonts w:ascii="Arial" w:hAnsi="Arial" w:cs="Arial"/>
      <w:b/>
      <w:bCs/>
      <w:sz w:val="26"/>
      <w:szCs w:val="26"/>
    </w:rPr>
  </w:style>
  <w:style w:type="paragraph" w:styleId="Titre4">
    <w:name w:val="heading 4"/>
    <w:basedOn w:val="Normal"/>
    <w:next w:val="Normal"/>
    <w:qFormat/>
    <w:rsid w:val="00A9158F"/>
    <w:pPr>
      <w:keepNext/>
      <w:spacing w:before="240" w:after="60"/>
      <w:outlineLvl w:val="3"/>
    </w:pPr>
    <w:rPr>
      <w:b/>
      <w:bCs/>
      <w:sz w:val="28"/>
      <w:szCs w:val="28"/>
    </w:rPr>
  </w:style>
  <w:style w:type="paragraph" w:styleId="Titre5">
    <w:name w:val="heading 5"/>
    <w:basedOn w:val="Normal"/>
    <w:next w:val="Normal"/>
    <w:qFormat/>
    <w:rsid w:val="00A9158F"/>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C664E4"/>
    <w:rPr>
      <w:rFonts w:ascii="Tahoma" w:hAnsi="Tahoma" w:cs="Tahoma"/>
      <w:sz w:val="16"/>
      <w:szCs w:val="16"/>
    </w:rPr>
  </w:style>
  <w:style w:type="character" w:customStyle="1" w:styleId="TextedebullesCar">
    <w:name w:val="Texte de bulles Car"/>
    <w:basedOn w:val="Policepardfaut"/>
    <w:link w:val="Textedebulles"/>
    <w:rsid w:val="00C664E4"/>
    <w:rPr>
      <w:rFonts w:ascii="Tahoma" w:hAnsi="Tahoma" w:cs="Tahoma"/>
      <w:sz w:val="16"/>
      <w:szCs w:val="16"/>
      <w:lang w:val="en-GB"/>
    </w:rPr>
  </w:style>
  <w:style w:type="paragraph" w:styleId="Paragraphedeliste">
    <w:name w:val="List Paragraph"/>
    <w:basedOn w:val="Normal"/>
    <w:uiPriority w:val="34"/>
    <w:qFormat/>
    <w:rsid w:val="008D72CF"/>
    <w:pPr>
      <w:ind w:left="720"/>
      <w:contextualSpacing/>
    </w:pPr>
  </w:style>
  <w:style w:type="character" w:styleId="Lienhypertexte">
    <w:name w:val="Hyperlink"/>
    <w:basedOn w:val="Policepardfaut"/>
    <w:rsid w:val="001B6793"/>
    <w:rPr>
      <w:color w:val="0000FF" w:themeColor="hyperlink"/>
      <w:u w:val="single"/>
    </w:rPr>
  </w:style>
  <w:style w:type="character" w:customStyle="1" w:styleId="apple-converted-space">
    <w:name w:val="apple-converted-space"/>
    <w:basedOn w:val="Policepardfaut"/>
    <w:rsid w:val="00ED66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paragraph" w:styleId="Titre1">
    <w:name w:val="heading 1"/>
    <w:basedOn w:val="Titre2"/>
    <w:next w:val="Normal"/>
    <w:qFormat/>
    <w:rsid w:val="00460168"/>
    <w:pPr>
      <w:outlineLvl w:val="0"/>
    </w:pPr>
  </w:style>
  <w:style w:type="paragraph" w:styleId="Titre2">
    <w:name w:val="heading 2"/>
    <w:basedOn w:val="Normal"/>
    <w:next w:val="Normal"/>
    <w:qFormat/>
    <w:rsid w:val="00460168"/>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60168"/>
    <w:pPr>
      <w:keepNext/>
      <w:spacing w:before="240" w:after="60"/>
      <w:outlineLvl w:val="2"/>
    </w:pPr>
    <w:rPr>
      <w:rFonts w:ascii="Arial" w:hAnsi="Arial" w:cs="Arial"/>
      <w:b/>
      <w:bCs/>
      <w:sz w:val="26"/>
      <w:szCs w:val="26"/>
    </w:rPr>
  </w:style>
  <w:style w:type="paragraph" w:styleId="Titre4">
    <w:name w:val="heading 4"/>
    <w:basedOn w:val="Normal"/>
    <w:next w:val="Normal"/>
    <w:qFormat/>
    <w:rsid w:val="00A9158F"/>
    <w:pPr>
      <w:keepNext/>
      <w:spacing w:before="240" w:after="60"/>
      <w:outlineLvl w:val="3"/>
    </w:pPr>
    <w:rPr>
      <w:b/>
      <w:bCs/>
      <w:sz w:val="28"/>
      <w:szCs w:val="28"/>
    </w:rPr>
  </w:style>
  <w:style w:type="paragraph" w:styleId="Titre5">
    <w:name w:val="heading 5"/>
    <w:basedOn w:val="Normal"/>
    <w:next w:val="Normal"/>
    <w:qFormat/>
    <w:rsid w:val="00A9158F"/>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C664E4"/>
    <w:rPr>
      <w:rFonts w:ascii="Tahoma" w:hAnsi="Tahoma" w:cs="Tahoma"/>
      <w:sz w:val="16"/>
      <w:szCs w:val="16"/>
    </w:rPr>
  </w:style>
  <w:style w:type="character" w:customStyle="1" w:styleId="TextedebullesCar">
    <w:name w:val="Texte de bulles Car"/>
    <w:basedOn w:val="Policepardfaut"/>
    <w:link w:val="Textedebulles"/>
    <w:rsid w:val="00C664E4"/>
    <w:rPr>
      <w:rFonts w:ascii="Tahoma" w:hAnsi="Tahoma" w:cs="Tahoma"/>
      <w:sz w:val="16"/>
      <w:szCs w:val="16"/>
      <w:lang w:val="en-GB"/>
    </w:rPr>
  </w:style>
  <w:style w:type="paragraph" w:styleId="Paragraphedeliste">
    <w:name w:val="List Paragraph"/>
    <w:basedOn w:val="Normal"/>
    <w:uiPriority w:val="34"/>
    <w:qFormat/>
    <w:rsid w:val="008D72CF"/>
    <w:pPr>
      <w:ind w:left="720"/>
      <w:contextualSpacing/>
    </w:pPr>
  </w:style>
  <w:style w:type="character" w:styleId="Lienhypertexte">
    <w:name w:val="Hyperlink"/>
    <w:basedOn w:val="Policepardfaut"/>
    <w:rsid w:val="001B6793"/>
    <w:rPr>
      <w:color w:val="0000FF" w:themeColor="hyperlink"/>
      <w:u w:val="single"/>
    </w:rPr>
  </w:style>
  <w:style w:type="character" w:customStyle="1" w:styleId="apple-converted-space">
    <w:name w:val="apple-converted-space"/>
    <w:basedOn w:val="Policepardfaut"/>
    <w:rsid w:val="00ED6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69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piero.lionello@pd.infn.it"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tp://ftp.marine.csiro.au/pub/hemer/COWCLIP/PDFs/Lionello_COWCLIP.pdf"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908</TotalTime>
  <Pages>7</Pages>
  <Words>1605</Words>
  <Characters>8069</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Sogreah</Company>
  <LinksUpToDate>false</LinksUpToDate>
  <CharactersWithSpaces>9655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GRAAUW Arthur</dc:creator>
  <cp:keywords/>
  <dc:description/>
  <cp:lastModifiedBy>DE GRAAUW Arthur</cp:lastModifiedBy>
  <cp:revision>43</cp:revision>
  <dcterms:created xsi:type="dcterms:W3CDTF">2014-11-04T14:23:00Z</dcterms:created>
  <dcterms:modified xsi:type="dcterms:W3CDTF">2014-11-24T15:44:00Z</dcterms:modified>
</cp:coreProperties>
</file>