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F3699" w14:textId="49CCAF78" w:rsidR="00CF0669" w:rsidRPr="00613ABD" w:rsidRDefault="003E645A" w:rsidP="00A93271">
      <w:pPr>
        <w:jc w:val="center"/>
        <w:rPr>
          <w:lang w:val="en-GB"/>
        </w:rPr>
      </w:pPr>
      <w:r w:rsidRPr="00613ABD">
        <w:rPr>
          <w:lang w:val="en-GB"/>
        </w:rPr>
        <w:t>DO MODERN WINDS EQUAL ANCIENT WINDS?</w:t>
      </w:r>
    </w:p>
    <w:p w14:paraId="3D63AE05" w14:textId="4C746D9A" w:rsidR="00CF0669" w:rsidRPr="00613ABD" w:rsidRDefault="008F41E5" w:rsidP="00A93271">
      <w:pPr>
        <w:jc w:val="center"/>
        <w:rPr>
          <w:lang w:val="en-GB"/>
        </w:rPr>
      </w:pPr>
      <w:r w:rsidRPr="00613ABD">
        <w:rPr>
          <w:lang w:val="en-GB"/>
        </w:rPr>
        <w:t>WILLIAM M. MURRAY</w:t>
      </w:r>
    </w:p>
    <w:p w14:paraId="299D9313" w14:textId="5EF84DDD" w:rsidR="003E645A" w:rsidRPr="00613ABD" w:rsidRDefault="00480418" w:rsidP="00A93271">
      <w:pPr>
        <w:jc w:val="center"/>
        <w:rPr>
          <w:lang w:val="en-GB"/>
        </w:rPr>
      </w:pPr>
      <w:proofErr w:type="spellStart"/>
      <w:r>
        <w:t>Mediterranean</w:t>
      </w:r>
      <w:proofErr w:type="spellEnd"/>
      <w:r>
        <w:t xml:space="preserve"> </w:t>
      </w:r>
      <w:proofErr w:type="spellStart"/>
      <w:r>
        <w:t>Historical</w:t>
      </w:r>
      <w:proofErr w:type="spellEnd"/>
      <w:r>
        <w:t xml:space="preserve"> </w:t>
      </w:r>
      <w:proofErr w:type="spellStart"/>
      <w:r>
        <w:t>Review</w:t>
      </w:r>
      <w:proofErr w:type="spellEnd"/>
      <w:r>
        <w:t xml:space="preserve">, </w:t>
      </w:r>
      <w:r w:rsidR="001D1694">
        <w:t>2, (1987),</w:t>
      </w:r>
      <w:r w:rsidR="000817C8">
        <w:t xml:space="preserve"> </w:t>
      </w:r>
      <w:bookmarkStart w:id="0" w:name="_GoBack"/>
      <w:bookmarkEnd w:id="0"/>
      <w:r>
        <w:t>p 139-167</w:t>
      </w:r>
      <w:r w:rsidRPr="00613ABD">
        <w:rPr>
          <w:lang w:val="en-GB"/>
        </w:rPr>
        <w:t xml:space="preserve"> </w:t>
      </w:r>
      <w:r>
        <w:rPr>
          <w:lang w:val="en-GB"/>
        </w:rPr>
        <w:t>(</w:t>
      </w:r>
      <w:proofErr w:type="spellStart"/>
      <w:r w:rsidR="00355DAB">
        <w:t>p</w:t>
      </w:r>
      <w:r>
        <w:t>ublished</w:t>
      </w:r>
      <w:proofErr w:type="spellEnd"/>
      <w:r>
        <w:t xml:space="preserve"> </w:t>
      </w:r>
      <w:proofErr w:type="gramStart"/>
      <w:r>
        <w:t>online:</w:t>
      </w:r>
      <w:proofErr w:type="gramEnd"/>
      <w:r>
        <w:t xml:space="preserve"> 02 Jun</w:t>
      </w:r>
      <w:r w:rsidRPr="00613ABD">
        <w:rPr>
          <w:lang w:val="en-GB"/>
        </w:rPr>
        <w:t xml:space="preserve"> </w:t>
      </w:r>
      <w:r w:rsidR="003E645A" w:rsidRPr="00613ABD">
        <w:rPr>
          <w:lang w:val="en-GB"/>
        </w:rPr>
        <w:t>2008</w:t>
      </w:r>
      <w:r>
        <w:rPr>
          <w:lang w:val="en-GB"/>
        </w:rPr>
        <w:t>)</w:t>
      </w:r>
    </w:p>
    <w:p w14:paraId="10A2F06A" w14:textId="77777777" w:rsidR="00CF0669" w:rsidRPr="00613ABD" w:rsidRDefault="008F41E5" w:rsidP="008F41E5">
      <w:pPr>
        <w:rPr>
          <w:lang w:val="en-GB"/>
        </w:rPr>
      </w:pPr>
      <w:r w:rsidRPr="00613ABD">
        <w:rPr>
          <w:lang w:val="en-GB"/>
        </w:rPr>
        <w:t>INTRODUCTION</w:t>
      </w:r>
    </w:p>
    <w:p w14:paraId="79410451" w14:textId="16B5999F" w:rsidR="00A15E84" w:rsidRPr="00613ABD" w:rsidRDefault="008F41E5" w:rsidP="008F41E5">
      <w:pPr>
        <w:rPr>
          <w:lang w:val="en-GB"/>
        </w:rPr>
      </w:pPr>
      <w:r w:rsidRPr="00613ABD">
        <w:rPr>
          <w:lang w:val="en-GB"/>
        </w:rPr>
        <w:t>Today, most of us routinely ignore the presence or absence of the wind</w:t>
      </w:r>
      <w:r w:rsidR="003E645A" w:rsidRPr="00613ABD">
        <w:rPr>
          <w:lang w:val="en-GB"/>
        </w:rPr>
        <w:t xml:space="preserve"> </w:t>
      </w:r>
      <w:r w:rsidRPr="00613ABD">
        <w:rPr>
          <w:lang w:val="en-GB"/>
        </w:rPr>
        <w:t>unless we are caught in a violent storm or swelter in the heat of a still</w:t>
      </w:r>
      <w:r w:rsidR="003E645A" w:rsidRPr="00613ABD">
        <w:rPr>
          <w:lang w:val="en-GB"/>
        </w:rPr>
        <w:t xml:space="preserve"> </w:t>
      </w:r>
      <w:r w:rsidRPr="00613ABD">
        <w:rPr>
          <w:lang w:val="en-GB"/>
        </w:rPr>
        <w:t>day. Nevertheless, the wind - its varying strength and direction- was a</w:t>
      </w:r>
      <w:r w:rsidR="003E645A" w:rsidRPr="00613ABD">
        <w:rPr>
          <w:lang w:val="en-GB"/>
        </w:rPr>
        <w:t xml:space="preserve"> </w:t>
      </w:r>
      <w:r w:rsidRPr="00613ABD">
        <w:rPr>
          <w:lang w:val="en-GB"/>
        </w:rPr>
        <w:t>critically important matter for maritime civilizations before the advent</w:t>
      </w:r>
      <w:r w:rsidR="003E645A" w:rsidRPr="00613ABD">
        <w:rPr>
          <w:lang w:val="en-GB"/>
        </w:rPr>
        <w:t xml:space="preserve"> </w:t>
      </w:r>
      <w:r w:rsidRPr="00613ABD">
        <w:rPr>
          <w:lang w:val="en-GB"/>
        </w:rPr>
        <w:t>of steam. The winds had a strong influence over human interaction with</w:t>
      </w:r>
      <w:r w:rsidR="003E645A" w:rsidRPr="00613ABD">
        <w:rPr>
          <w:lang w:val="en-GB"/>
        </w:rPr>
        <w:t xml:space="preserve"> </w:t>
      </w:r>
      <w:r w:rsidRPr="00613ABD">
        <w:rPr>
          <w:lang w:val="en-GB"/>
        </w:rPr>
        <w:t>the sea, and for the ancient cultures of the Mediterranean basin this had</w:t>
      </w:r>
      <w:r w:rsidR="00A93271" w:rsidRPr="00613ABD">
        <w:rPr>
          <w:lang w:val="en-GB"/>
        </w:rPr>
        <w:t xml:space="preserve"> </w:t>
      </w:r>
      <w:r w:rsidRPr="00613ABD">
        <w:rPr>
          <w:lang w:val="en-GB"/>
        </w:rPr>
        <w:t>far-reaching effects. The winds determined the ease or difficulty of sea-borne communications between cities of the same coast, between the</w:t>
      </w:r>
      <w:r w:rsidR="00A93271" w:rsidRPr="00613ABD">
        <w:rPr>
          <w:lang w:val="en-GB"/>
        </w:rPr>
        <w:t xml:space="preserve"> </w:t>
      </w:r>
      <w:r w:rsidRPr="00613ABD">
        <w:rPr>
          <w:lang w:val="en-GB"/>
        </w:rPr>
        <w:t>mainland and the islands, and indeed, between the different regions of</w:t>
      </w:r>
      <w:r w:rsidR="00A93271" w:rsidRPr="00613ABD">
        <w:rPr>
          <w:lang w:val="en-GB"/>
        </w:rPr>
        <w:t xml:space="preserve"> </w:t>
      </w:r>
      <w:r w:rsidRPr="00613ABD">
        <w:rPr>
          <w:lang w:val="en-GB"/>
        </w:rPr>
        <w:t>the Mediterranean basin. Places easily reached on the prevailing winds</w:t>
      </w:r>
      <w:r w:rsidR="00A93271" w:rsidRPr="00613ABD">
        <w:rPr>
          <w:lang w:val="en-GB"/>
        </w:rPr>
        <w:t xml:space="preserve"> </w:t>
      </w:r>
      <w:r w:rsidRPr="00613ABD">
        <w:rPr>
          <w:lang w:val="en-GB"/>
        </w:rPr>
        <w:t>were visited frequently, and if the presence of sufficient resources</w:t>
      </w:r>
      <w:r w:rsidR="00A93271" w:rsidRPr="00613ABD">
        <w:rPr>
          <w:lang w:val="en-GB"/>
        </w:rPr>
        <w:t xml:space="preserve"> </w:t>
      </w:r>
      <w:r w:rsidRPr="00613ABD">
        <w:rPr>
          <w:lang w:val="en-GB"/>
        </w:rPr>
        <w:t>warranted, were settled in preference to other areas less open to the sea</w:t>
      </w:r>
      <w:r w:rsidR="00A93271" w:rsidRPr="00613ABD">
        <w:rPr>
          <w:lang w:val="en-GB"/>
        </w:rPr>
        <w:t xml:space="preserve"> </w:t>
      </w:r>
      <w:r w:rsidRPr="00613ABD">
        <w:rPr>
          <w:lang w:val="en-GB"/>
        </w:rPr>
        <w:t>lanes.</w:t>
      </w:r>
      <w:r w:rsidRPr="00613ABD">
        <w:rPr>
          <w:vertAlign w:val="superscript"/>
          <w:lang w:val="en-GB"/>
        </w:rPr>
        <w:t>1</w:t>
      </w:r>
      <w:r w:rsidRPr="00613ABD">
        <w:rPr>
          <w:lang w:val="en-GB"/>
        </w:rPr>
        <w:t xml:space="preserve"> This recurring tendency helped to shape settlement patterns,</w:t>
      </w:r>
      <w:r w:rsidR="00A93271" w:rsidRPr="00613ABD">
        <w:rPr>
          <w:lang w:val="en-GB"/>
        </w:rPr>
        <w:t xml:space="preserve"> </w:t>
      </w:r>
      <w:r w:rsidRPr="00613ABD">
        <w:rPr>
          <w:lang w:val="en-GB"/>
        </w:rPr>
        <w:t>and on a smaller scale, determined the precise placement of harbours</w:t>
      </w:r>
      <w:r w:rsidR="00A93271" w:rsidRPr="00613ABD">
        <w:rPr>
          <w:lang w:val="en-GB"/>
        </w:rPr>
        <w:t xml:space="preserve"> </w:t>
      </w:r>
      <w:r w:rsidRPr="00613ABD">
        <w:rPr>
          <w:lang w:val="en-GB"/>
        </w:rPr>
        <w:t>and the sites of the cities they serviced.</w:t>
      </w:r>
      <w:r w:rsidRPr="00613ABD">
        <w:rPr>
          <w:vertAlign w:val="superscript"/>
          <w:lang w:val="en-GB"/>
        </w:rPr>
        <w:t>2</w:t>
      </w:r>
      <w:r w:rsidRPr="00613ABD">
        <w:rPr>
          <w:lang w:val="en-GB"/>
        </w:rPr>
        <w:t xml:space="preserve"> In addition, the winds</w:t>
      </w:r>
      <w:r w:rsidR="00A93271" w:rsidRPr="00613ABD">
        <w:rPr>
          <w:lang w:val="en-GB"/>
        </w:rPr>
        <w:t xml:space="preserve"> </w:t>
      </w:r>
      <w:r w:rsidRPr="00613ABD">
        <w:rPr>
          <w:lang w:val="en-GB"/>
        </w:rPr>
        <w:t>determined both coastal and offshore sailing routes, defined navigational hazards, and at times, affected the outcomes of naval battles.</w:t>
      </w:r>
      <w:r w:rsidRPr="00613ABD">
        <w:rPr>
          <w:vertAlign w:val="superscript"/>
          <w:lang w:val="en-GB"/>
        </w:rPr>
        <w:t>3</w:t>
      </w:r>
      <w:r w:rsidRPr="00613ABD">
        <w:rPr>
          <w:lang w:val="en-GB"/>
        </w:rPr>
        <w:t xml:space="preserve"> It</w:t>
      </w:r>
      <w:r w:rsidR="00A93271" w:rsidRPr="00613ABD">
        <w:rPr>
          <w:lang w:val="en-GB"/>
        </w:rPr>
        <w:t xml:space="preserve"> </w:t>
      </w:r>
      <w:r w:rsidRPr="00613ABD">
        <w:rPr>
          <w:lang w:val="en-GB"/>
        </w:rPr>
        <w:t>follows that our knowledge of their precise behaviour in a particular</w:t>
      </w:r>
      <w:r w:rsidR="00A93271" w:rsidRPr="00613ABD">
        <w:rPr>
          <w:lang w:val="en-GB"/>
        </w:rPr>
        <w:t xml:space="preserve"> </w:t>
      </w:r>
      <w:r w:rsidRPr="00613ABD">
        <w:rPr>
          <w:lang w:val="en-GB"/>
        </w:rPr>
        <w:t>area might help to locate ancient harbours and wreck sites, to explain</w:t>
      </w:r>
      <w:r w:rsidR="00A93271" w:rsidRPr="00613ABD">
        <w:rPr>
          <w:lang w:val="en-GB"/>
        </w:rPr>
        <w:t xml:space="preserve"> </w:t>
      </w:r>
      <w:r w:rsidRPr="00613ABD">
        <w:rPr>
          <w:lang w:val="en-GB"/>
        </w:rPr>
        <w:t>anomalies in settlement patterns and to 'flesh out' or even explain</w:t>
      </w:r>
      <w:r w:rsidR="00A93271" w:rsidRPr="00613ABD">
        <w:rPr>
          <w:lang w:val="en-GB"/>
        </w:rPr>
        <w:t xml:space="preserve"> </w:t>
      </w:r>
      <w:r w:rsidRPr="00613ABD">
        <w:rPr>
          <w:lang w:val="en-GB"/>
        </w:rPr>
        <w:t>confusing accounts of ancient sea battles.</w:t>
      </w:r>
      <w:r w:rsidRPr="00613ABD">
        <w:rPr>
          <w:vertAlign w:val="superscript"/>
          <w:lang w:val="en-GB"/>
        </w:rPr>
        <w:t>4</w:t>
      </w:r>
      <w:r w:rsidR="00A93271" w:rsidRPr="00613ABD">
        <w:rPr>
          <w:lang w:val="en-GB"/>
        </w:rPr>
        <w:t xml:space="preserve"> </w:t>
      </w:r>
      <w:r w:rsidR="00032BDB" w:rsidRPr="00613ABD">
        <w:rPr>
          <w:lang w:val="en-GB"/>
        </w:rPr>
        <w:br/>
      </w:r>
      <w:r w:rsidRPr="00613ABD">
        <w:rPr>
          <w:lang w:val="en-GB"/>
        </w:rPr>
        <w:t>Stated simply, understanding a coastal area's wind regime (its recurring, annual wind patterns) could be an important factor in helping to</w:t>
      </w:r>
      <w:r w:rsidR="00A93271" w:rsidRPr="00613ABD">
        <w:rPr>
          <w:lang w:val="en-GB"/>
        </w:rPr>
        <w:t xml:space="preserve"> </w:t>
      </w:r>
      <w:r w:rsidRPr="00613ABD">
        <w:rPr>
          <w:lang w:val="en-GB"/>
        </w:rPr>
        <w:t>reconstruct and evaluate the record of human activity along that coast.</w:t>
      </w:r>
      <w:r w:rsidR="00A93271" w:rsidRPr="00613ABD">
        <w:rPr>
          <w:lang w:val="en-GB"/>
        </w:rPr>
        <w:t xml:space="preserve"> </w:t>
      </w:r>
      <w:r w:rsidRPr="00613ABD">
        <w:rPr>
          <w:lang w:val="en-GB"/>
        </w:rPr>
        <w:t>And such a factor becomes all the more important when our historical</w:t>
      </w:r>
      <w:r w:rsidR="00A93271" w:rsidRPr="00613ABD">
        <w:rPr>
          <w:lang w:val="en-GB"/>
        </w:rPr>
        <w:t xml:space="preserve"> </w:t>
      </w:r>
      <w:r w:rsidRPr="00613ABD">
        <w:rPr>
          <w:lang w:val="en-GB"/>
        </w:rPr>
        <w:t>and archaeological evidence is scanty. There is a problem, however,</w:t>
      </w:r>
      <w:r w:rsidR="00A93271" w:rsidRPr="00613ABD">
        <w:rPr>
          <w:lang w:val="en-GB"/>
        </w:rPr>
        <w:t xml:space="preserve"> </w:t>
      </w:r>
      <w:r w:rsidRPr="00613ABD">
        <w:rPr>
          <w:lang w:val="en-GB"/>
        </w:rPr>
        <w:t>involved in defining the wind conditions which prevailed in a given area</w:t>
      </w:r>
      <w:r w:rsidR="00A93271" w:rsidRPr="00613ABD">
        <w:rPr>
          <w:lang w:val="en-GB"/>
        </w:rPr>
        <w:t xml:space="preserve"> </w:t>
      </w:r>
      <w:r w:rsidRPr="00613ABD">
        <w:rPr>
          <w:lang w:val="en-GB"/>
        </w:rPr>
        <w:t xml:space="preserve">more than 20 centuries ago. If we could establish that ancient </w:t>
      </w:r>
      <w:r w:rsidR="00A93271" w:rsidRPr="00613ABD">
        <w:rPr>
          <w:lang w:val="en-GB"/>
        </w:rPr>
        <w:t>conditions</w:t>
      </w:r>
      <w:r w:rsidRPr="00613ABD">
        <w:rPr>
          <w:lang w:val="en-GB"/>
        </w:rPr>
        <w:t xml:space="preserve"> were essentially the same as those prevailing today, we </w:t>
      </w:r>
      <w:r w:rsidR="00A93271" w:rsidRPr="00613ABD">
        <w:rPr>
          <w:lang w:val="en-GB"/>
        </w:rPr>
        <w:t>could apply</w:t>
      </w:r>
      <w:r w:rsidRPr="00613ABD">
        <w:rPr>
          <w:lang w:val="en-GB"/>
        </w:rPr>
        <w:t xml:space="preserve"> the current rich body of modern wind data available from </w:t>
      </w:r>
      <w:r w:rsidR="00A93271" w:rsidRPr="00613ABD">
        <w:rPr>
          <w:lang w:val="en-GB"/>
        </w:rPr>
        <w:t>most areas</w:t>
      </w:r>
      <w:r w:rsidRPr="00613ABD">
        <w:rPr>
          <w:lang w:val="en-GB"/>
        </w:rPr>
        <w:t xml:space="preserve"> of the Mediterranean to topics of ancient </w:t>
      </w:r>
      <w:r w:rsidR="00A93271" w:rsidRPr="00613ABD">
        <w:rPr>
          <w:lang w:val="en-GB"/>
        </w:rPr>
        <w:t xml:space="preserve">interest. </w:t>
      </w:r>
      <w:r w:rsidR="00032BDB" w:rsidRPr="00613ABD">
        <w:rPr>
          <w:lang w:val="en-GB"/>
        </w:rPr>
        <w:br/>
      </w:r>
      <w:r w:rsidR="00A93271" w:rsidRPr="00613ABD">
        <w:rPr>
          <w:lang w:val="en-GB"/>
        </w:rPr>
        <w:t>Some</w:t>
      </w:r>
      <w:r w:rsidRPr="00613ABD">
        <w:rPr>
          <w:lang w:val="en-GB"/>
        </w:rPr>
        <w:t xml:space="preserve"> scholars have, in fact, already utilized modern wind </w:t>
      </w:r>
      <w:r w:rsidR="00A93271" w:rsidRPr="00613ABD">
        <w:rPr>
          <w:lang w:val="en-GB"/>
        </w:rPr>
        <w:t xml:space="preserve">data, </w:t>
      </w:r>
      <w:r w:rsidRPr="00613ABD">
        <w:rPr>
          <w:lang w:val="en-GB"/>
        </w:rPr>
        <w:t xml:space="preserve">albeit at times uneasily. For example, prevailing wind conditions in </w:t>
      </w:r>
      <w:r w:rsidR="0051691D" w:rsidRPr="00613ABD">
        <w:rPr>
          <w:lang w:val="en-GB"/>
        </w:rPr>
        <w:t>the Adriatic</w:t>
      </w:r>
      <w:r w:rsidRPr="00613ABD">
        <w:rPr>
          <w:lang w:val="en-GB"/>
        </w:rPr>
        <w:t xml:space="preserve">, eastern Mediterranean, and at </w:t>
      </w:r>
      <w:proofErr w:type="spellStart"/>
      <w:r w:rsidRPr="00613ABD">
        <w:rPr>
          <w:lang w:val="en-GB"/>
        </w:rPr>
        <w:t>Drepanum</w:t>
      </w:r>
      <w:proofErr w:type="spellEnd"/>
      <w:r w:rsidRPr="00613ABD">
        <w:rPr>
          <w:lang w:val="en-GB"/>
        </w:rPr>
        <w:t xml:space="preserve"> in Sicily are </w:t>
      </w:r>
      <w:r w:rsidR="0051691D" w:rsidRPr="00613ABD">
        <w:rPr>
          <w:lang w:val="en-GB"/>
        </w:rPr>
        <w:t>used by</w:t>
      </w:r>
      <w:r w:rsidRPr="00613ABD">
        <w:rPr>
          <w:lang w:val="en-GB"/>
        </w:rPr>
        <w:t xml:space="preserve"> S.L. Mohler to analyse certain passages in Vergil's Aeneid.</w:t>
      </w:r>
      <w:r w:rsidRPr="00613ABD">
        <w:rPr>
          <w:vertAlign w:val="superscript"/>
          <w:lang w:val="en-GB"/>
        </w:rPr>
        <w:t>5</w:t>
      </w:r>
      <w:r w:rsidR="0051691D" w:rsidRPr="00613ABD">
        <w:rPr>
          <w:lang w:val="en-GB"/>
        </w:rPr>
        <w:t xml:space="preserve"> </w:t>
      </w:r>
      <w:r w:rsidRPr="00613ABD">
        <w:rPr>
          <w:lang w:val="en-GB"/>
        </w:rPr>
        <w:t>Nineteenth-century wind patterns in the Black Sea are used by B.W.</w:t>
      </w:r>
      <w:r w:rsidR="0051691D" w:rsidRPr="00613ABD">
        <w:rPr>
          <w:lang w:val="en-GB"/>
        </w:rPr>
        <w:t xml:space="preserve"> </w:t>
      </w:r>
      <w:proofErr w:type="spellStart"/>
      <w:r w:rsidRPr="00613ABD">
        <w:rPr>
          <w:lang w:val="en-GB"/>
        </w:rPr>
        <w:t>Labaree</w:t>
      </w:r>
      <w:proofErr w:type="spellEnd"/>
      <w:r w:rsidRPr="00613ABD">
        <w:rPr>
          <w:lang w:val="en-GB"/>
        </w:rPr>
        <w:t xml:space="preserve"> to reconstruct the ancient techniques of navigation </w:t>
      </w:r>
      <w:r w:rsidR="0051691D" w:rsidRPr="00613ABD">
        <w:rPr>
          <w:lang w:val="en-GB"/>
        </w:rPr>
        <w:t>through the</w:t>
      </w:r>
      <w:r w:rsidRPr="00613ABD">
        <w:rPr>
          <w:lang w:val="en-GB"/>
        </w:rPr>
        <w:t xml:space="preserve"> Bosporus.</w:t>
      </w:r>
      <w:r w:rsidRPr="00613ABD">
        <w:rPr>
          <w:vertAlign w:val="superscript"/>
          <w:lang w:val="en-GB"/>
        </w:rPr>
        <w:t>6</w:t>
      </w:r>
      <w:r w:rsidRPr="00613ABD">
        <w:rPr>
          <w:lang w:val="en-GB"/>
        </w:rPr>
        <w:t xml:space="preserve"> A.T. Hodge analyses the Persian voyage to </w:t>
      </w:r>
      <w:r w:rsidR="0051691D" w:rsidRPr="00613ABD">
        <w:rPr>
          <w:lang w:val="en-GB"/>
        </w:rPr>
        <w:t>Athens after</w:t>
      </w:r>
      <w:r w:rsidRPr="00613ABD">
        <w:rPr>
          <w:lang w:val="en-GB"/>
        </w:rPr>
        <w:t xml:space="preserve"> the battle at Marathon with reference to </w:t>
      </w:r>
      <w:r w:rsidR="00032BDB" w:rsidRPr="00613ABD">
        <w:rPr>
          <w:lang w:val="en-GB"/>
        </w:rPr>
        <w:t>modern</w:t>
      </w:r>
      <w:r w:rsidRPr="00613ABD">
        <w:rPr>
          <w:lang w:val="en-GB"/>
        </w:rPr>
        <w:t xml:space="preserve"> wind patterns.</w:t>
      </w:r>
      <w:r w:rsidRPr="00613ABD">
        <w:rPr>
          <w:vertAlign w:val="superscript"/>
          <w:lang w:val="en-GB"/>
        </w:rPr>
        <w:t>7</w:t>
      </w:r>
      <w:r w:rsidR="0051691D" w:rsidRPr="00613ABD">
        <w:rPr>
          <w:lang w:val="en-GB"/>
        </w:rPr>
        <w:t xml:space="preserve"> </w:t>
      </w:r>
      <w:r w:rsidRPr="00613ABD">
        <w:rPr>
          <w:lang w:val="en-GB"/>
        </w:rPr>
        <w:t>A pair of meteorologists, J. Neumann and D.A. Metaxas, have tried to</w:t>
      </w:r>
      <w:r w:rsidR="00032BDB" w:rsidRPr="00613ABD">
        <w:rPr>
          <w:lang w:val="en-GB"/>
        </w:rPr>
        <w:t xml:space="preserve"> </w:t>
      </w:r>
      <w:r w:rsidRPr="00613ABD">
        <w:rPr>
          <w:lang w:val="en-GB"/>
        </w:rPr>
        <w:t>square mode</w:t>
      </w:r>
      <w:r w:rsidR="00032BDB" w:rsidRPr="00613ABD">
        <w:rPr>
          <w:lang w:val="en-GB"/>
        </w:rPr>
        <w:t>rn</w:t>
      </w:r>
      <w:r w:rsidRPr="00613ABD">
        <w:rPr>
          <w:lang w:val="en-GB"/>
        </w:rPr>
        <w:t xml:space="preserve"> conditions in the Gulf of Corinth with the Thucydidean</w:t>
      </w:r>
      <w:r w:rsidR="00032BDB" w:rsidRPr="00613ABD">
        <w:rPr>
          <w:lang w:val="en-GB"/>
        </w:rPr>
        <w:t xml:space="preserve"> </w:t>
      </w:r>
      <w:r w:rsidRPr="00613ABD">
        <w:rPr>
          <w:lang w:val="en-GB"/>
        </w:rPr>
        <w:t>account of a naval battle in 429 BCE.</w:t>
      </w:r>
      <w:r w:rsidRPr="00613ABD">
        <w:rPr>
          <w:vertAlign w:val="superscript"/>
          <w:lang w:val="en-GB"/>
        </w:rPr>
        <w:t>8</w:t>
      </w:r>
      <w:r w:rsidRPr="00613ABD">
        <w:rPr>
          <w:lang w:val="en-GB"/>
        </w:rPr>
        <w:t xml:space="preserve"> And finally, L. Casson utilizes</w:t>
      </w:r>
      <w:r w:rsidR="00032BDB" w:rsidRPr="00613ABD">
        <w:rPr>
          <w:lang w:val="en-GB"/>
        </w:rPr>
        <w:t xml:space="preserve"> </w:t>
      </w:r>
      <w:r w:rsidRPr="00613ABD">
        <w:rPr>
          <w:lang w:val="en-GB"/>
        </w:rPr>
        <w:t>modern wind conditions to reconstruct the nature of the ancient</w:t>
      </w:r>
      <w:r w:rsidR="00032BDB" w:rsidRPr="00613ABD">
        <w:rPr>
          <w:lang w:val="en-GB"/>
        </w:rPr>
        <w:t xml:space="preserve"> </w:t>
      </w:r>
      <w:r w:rsidRPr="00613ABD">
        <w:rPr>
          <w:lang w:val="en-GB"/>
        </w:rPr>
        <w:t>voyages from Rome to Africa and India.</w:t>
      </w:r>
      <w:r w:rsidRPr="00613ABD">
        <w:rPr>
          <w:vertAlign w:val="superscript"/>
          <w:lang w:val="en-GB"/>
        </w:rPr>
        <w:t>9</w:t>
      </w:r>
      <w:r w:rsidR="00032BDB" w:rsidRPr="00613ABD">
        <w:rPr>
          <w:lang w:val="en-GB"/>
        </w:rPr>
        <w:t xml:space="preserve"> </w:t>
      </w:r>
      <w:r w:rsidR="00032BDB" w:rsidRPr="00613ABD">
        <w:rPr>
          <w:lang w:val="en-GB"/>
        </w:rPr>
        <w:br/>
      </w:r>
      <w:r w:rsidRPr="00613ABD">
        <w:rPr>
          <w:lang w:val="en-GB"/>
        </w:rPr>
        <w:t>These studies are not intended to comprise an exhaustive list. They</w:t>
      </w:r>
      <w:r w:rsidR="00032BDB" w:rsidRPr="00613ABD">
        <w:rPr>
          <w:lang w:val="en-GB"/>
        </w:rPr>
        <w:t xml:space="preserve"> </w:t>
      </w:r>
      <w:r w:rsidRPr="00613ABD">
        <w:rPr>
          <w:lang w:val="en-GB"/>
        </w:rPr>
        <w:t>are presented, however, to demonstrate the potential usefulness of</w:t>
      </w:r>
      <w:r w:rsidR="00032BDB" w:rsidRPr="00613ABD">
        <w:rPr>
          <w:lang w:val="en-GB"/>
        </w:rPr>
        <w:t xml:space="preserve"> modern</w:t>
      </w:r>
      <w:r w:rsidRPr="00613ABD">
        <w:rPr>
          <w:lang w:val="en-GB"/>
        </w:rPr>
        <w:t xml:space="preserve"> wind data if only their reliability as ancient indicators could be</w:t>
      </w:r>
      <w:r w:rsidR="00032BDB" w:rsidRPr="00613ABD">
        <w:rPr>
          <w:lang w:val="en-GB"/>
        </w:rPr>
        <w:t xml:space="preserve"> </w:t>
      </w:r>
      <w:r w:rsidRPr="00613ABD">
        <w:rPr>
          <w:lang w:val="en-GB"/>
        </w:rPr>
        <w:t>established. Since this has yet to be demonstrated, most of these</w:t>
      </w:r>
      <w:r w:rsidR="00032BDB" w:rsidRPr="00613ABD">
        <w:rPr>
          <w:lang w:val="en-GB"/>
        </w:rPr>
        <w:t xml:space="preserve"> </w:t>
      </w:r>
      <w:r w:rsidRPr="00613ABD">
        <w:rPr>
          <w:lang w:val="en-GB"/>
        </w:rPr>
        <w:t>authors express a degree of uneasiness with their methodology.</w:t>
      </w:r>
      <w:r w:rsidRPr="00613ABD">
        <w:rPr>
          <w:vertAlign w:val="superscript"/>
          <w:lang w:val="en-GB"/>
        </w:rPr>
        <w:t>10</w:t>
      </w:r>
      <w:r w:rsidRPr="00613ABD">
        <w:rPr>
          <w:lang w:val="en-GB"/>
        </w:rPr>
        <w:t xml:space="preserve"> Their</w:t>
      </w:r>
      <w:r w:rsidR="00032BDB" w:rsidRPr="00613ABD">
        <w:rPr>
          <w:lang w:val="en-GB"/>
        </w:rPr>
        <w:t xml:space="preserve"> </w:t>
      </w:r>
      <w:r w:rsidRPr="00613ABD">
        <w:rPr>
          <w:lang w:val="en-GB"/>
        </w:rPr>
        <w:t>apprehension is warranted. Prevailing winds are set in motion by very</w:t>
      </w:r>
      <w:r w:rsidR="00032BDB" w:rsidRPr="00613ABD">
        <w:rPr>
          <w:lang w:val="en-GB"/>
        </w:rPr>
        <w:t xml:space="preserve"> </w:t>
      </w:r>
      <w:r w:rsidRPr="00613ABD">
        <w:rPr>
          <w:lang w:val="en-GB"/>
        </w:rPr>
        <w:t>large-scale pressure patterns. In the case of the Mediterranean, they</w:t>
      </w:r>
      <w:r w:rsidR="00032BDB" w:rsidRPr="00613ABD">
        <w:rPr>
          <w:lang w:val="en-GB"/>
        </w:rPr>
        <w:t xml:space="preserve"> </w:t>
      </w:r>
      <w:r w:rsidRPr="00613ABD">
        <w:rPr>
          <w:lang w:val="en-GB"/>
        </w:rPr>
        <w:t xml:space="preserve">stretch from the Azores to India and from continental Asia to the </w:t>
      </w:r>
      <w:r w:rsidR="00A15E84" w:rsidRPr="00613ABD">
        <w:rPr>
          <w:lang w:val="en-GB"/>
        </w:rPr>
        <w:t>Atlas Mountains</w:t>
      </w:r>
      <w:r w:rsidRPr="00613ABD">
        <w:rPr>
          <w:lang w:val="en-GB"/>
        </w:rPr>
        <w:t xml:space="preserve"> of northern Africa. These patterns are not static over </w:t>
      </w:r>
      <w:r w:rsidR="00A15E84" w:rsidRPr="00613ABD">
        <w:rPr>
          <w:lang w:val="en-GB"/>
        </w:rPr>
        <w:t>time and</w:t>
      </w:r>
      <w:r w:rsidRPr="00613ABD">
        <w:rPr>
          <w:lang w:val="en-GB"/>
        </w:rPr>
        <w:t xml:space="preserve"> change according to climatic variations. Since the current </w:t>
      </w:r>
      <w:r w:rsidR="00A15E84" w:rsidRPr="00613ABD">
        <w:rPr>
          <w:lang w:val="en-GB"/>
        </w:rPr>
        <w:t>view among</w:t>
      </w:r>
      <w:r w:rsidRPr="00613ABD">
        <w:rPr>
          <w:lang w:val="en-GB"/>
        </w:rPr>
        <w:t xml:space="preserve"> climatologists is that the Mediterranean area was </w:t>
      </w:r>
      <w:r w:rsidR="00A15E84" w:rsidRPr="00613ABD">
        <w:rPr>
          <w:lang w:val="en-GB"/>
        </w:rPr>
        <w:t>somewhat cooler</w:t>
      </w:r>
      <w:r w:rsidRPr="00613ABD">
        <w:rPr>
          <w:lang w:val="en-GB"/>
        </w:rPr>
        <w:t xml:space="preserve"> and wetter (during the last five centuries BCE) than it is </w:t>
      </w:r>
      <w:r w:rsidR="00A15E84" w:rsidRPr="00613ABD">
        <w:rPr>
          <w:lang w:val="en-GB"/>
        </w:rPr>
        <w:t>today, one</w:t>
      </w:r>
      <w:r w:rsidRPr="00613ABD">
        <w:rPr>
          <w:lang w:val="en-GB"/>
        </w:rPr>
        <w:t xml:space="preserve"> wonders what effect this had on the winds.</w:t>
      </w:r>
      <w:r w:rsidRPr="00613ABD">
        <w:rPr>
          <w:vertAlign w:val="superscript"/>
          <w:lang w:val="en-GB"/>
        </w:rPr>
        <w:t>11</w:t>
      </w:r>
      <w:r w:rsidRPr="00613ABD">
        <w:rPr>
          <w:lang w:val="en-GB"/>
        </w:rPr>
        <w:t xml:space="preserve"> Can we </w:t>
      </w:r>
      <w:r w:rsidR="00A15E84" w:rsidRPr="00613ABD">
        <w:rPr>
          <w:lang w:val="en-GB"/>
        </w:rPr>
        <w:t>assume without</w:t>
      </w:r>
      <w:r w:rsidRPr="00613ABD">
        <w:rPr>
          <w:lang w:val="en-GB"/>
        </w:rPr>
        <w:t xml:space="preserve"> question that the winds of this period in time blew from </w:t>
      </w:r>
      <w:r w:rsidR="00A15E84" w:rsidRPr="00613ABD">
        <w:rPr>
          <w:lang w:val="en-GB"/>
        </w:rPr>
        <w:t>the same</w:t>
      </w:r>
      <w:r w:rsidRPr="00613ABD">
        <w:rPr>
          <w:lang w:val="en-GB"/>
        </w:rPr>
        <w:t xml:space="preserve"> directions and at the same times of the year as they do today?</w:t>
      </w:r>
      <w:r w:rsidR="00A15E84" w:rsidRPr="00613ABD">
        <w:rPr>
          <w:lang w:val="en-GB"/>
        </w:rPr>
        <w:t xml:space="preserve"> </w:t>
      </w:r>
      <w:r w:rsidRPr="00613ABD">
        <w:rPr>
          <w:lang w:val="en-GB"/>
        </w:rPr>
        <w:t xml:space="preserve">Clearly, the assumption frequently made, that the conditions are </w:t>
      </w:r>
      <w:r w:rsidR="00A15E84" w:rsidRPr="00613ABD">
        <w:rPr>
          <w:lang w:val="en-GB"/>
        </w:rPr>
        <w:t>the same</w:t>
      </w:r>
      <w:r w:rsidRPr="00613ABD">
        <w:rPr>
          <w:lang w:val="en-GB"/>
        </w:rPr>
        <w:t xml:space="preserve">, must be tested if at all </w:t>
      </w:r>
      <w:r w:rsidR="00A15E84" w:rsidRPr="00613ABD">
        <w:rPr>
          <w:lang w:val="en-GB"/>
        </w:rPr>
        <w:t xml:space="preserve">possible. </w:t>
      </w:r>
      <w:r w:rsidR="00A15E84" w:rsidRPr="00613ABD">
        <w:rPr>
          <w:lang w:val="en-GB"/>
        </w:rPr>
        <w:br/>
        <w:t>First</w:t>
      </w:r>
      <w:r w:rsidRPr="00613ABD">
        <w:rPr>
          <w:lang w:val="en-GB"/>
        </w:rPr>
        <w:t xml:space="preserve">, one must find ancient wind observations stated in such a way </w:t>
      </w:r>
      <w:r w:rsidR="00A15E84" w:rsidRPr="00613ABD">
        <w:rPr>
          <w:lang w:val="en-GB"/>
        </w:rPr>
        <w:t>as to</w:t>
      </w:r>
      <w:r w:rsidRPr="00613ABD">
        <w:rPr>
          <w:lang w:val="en-GB"/>
        </w:rPr>
        <w:t xml:space="preserve"> compare to </w:t>
      </w:r>
      <w:r w:rsidR="00032BDB" w:rsidRPr="00613ABD">
        <w:rPr>
          <w:lang w:val="en-GB"/>
        </w:rPr>
        <w:t>modern</w:t>
      </w:r>
      <w:r w:rsidRPr="00613ABD">
        <w:rPr>
          <w:lang w:val="en-GB"/>
        </w:rPr>
        <w:t xml:space="preserve"> statistics compiled by national </w:t>
      </w:r>
      <w:r w:rsidR="00A15E84" w:rsidRPr="00613ABD">
        <w:rPr>
          <w:lang w:val="en-GB"/>
        </w:rPr>
        <w:t>meteorological services</w:t>
      </w:r>
      <w:r w:rsidRPr="00613ABD">
        <w:rPr>
          <w:lang w:val="en-GB"/>
        </w:rPr>
        <w:t xml:space="preserve">. In the modern format, winds (observed at </w:t>
      </w:r>
      <w:r w:rsidRPr="00613ABD">
        <w:rPr>
          <w:lang w:val="en-GB"/>
        </w:rPr>
        <w:lastRenderedPageBreak/>
        <w:t xml:space="preserve">land stations and </w:t>
      </w:r>
      <w:r w:rsidR="00A15E84" w:rsidRPr="00613ABD">
        <w:rPr>
          <w:lang w:val="en-GB"/>
        </w:rPr>
        <w:t>on ships</w:t>
      </w:r>
      <w:r w:rsidRPr="00613ABD">
        <w:rPr>
          <w:lang w:val="en-GB"/>
        </w:rPr>
        <w:t xml:space="preserve"> at sea) are described according to an eight-part division of </w:t>
      </w:r>
      <w:r w:rsidR="00A15E84" w:rsidRPr="00613ABD">
        <w:rPr>
          <w:lang w:val="en-GB"/>
        </w:rPr>
        <w:t>the compass</w:t>
      </w:r>
      <w:r w:rsidRPr="00613ABD">
        <w:rPr>
          <w:lang w:val="en-GB"/>
        </w:rPr>
        <w:t xml:space="preserve"> rose, with each section comprising an arc of 45</w:t>
      </w:r>
      <w:r w:rsidR="00A15E84" w:rsidRPr="00613ABD">
        <w:rPr>
          <w:lang w:val="en-GB"/>
        </w:rPr>
        <w:t>°</w:t>
      </w:r>
      <w:r w:rsidRPr="00613ABD">
        <w:rPr>
          <w:lang w:val="en-GB"/>
        </w:rPr>
        <w:t xml:space="preserve"> - north, north-east, east, south-east, south, south-west, west, and north-west (Fig.</w:t>
      </w:r>
      <w:r w:rsidR="00A15E84" w:rsidRPr="00613ABD">
        <w:rPr>
          <w:lang w:val="en-GB"/>
        </w:rPr>
        <w:t xml:space="preserve"> 1</w:t>
      </w:r>
      <w:r w:rsidRPr="00613ABD">
        <w:rPr>
          <w:lang w:val="en-GB"/>
        </w:rPr>
        <w:t>).</w:t>
      </w:r>
      <w:r w:rsidRPr="00613ABD">
        <w:rPr>
          <w:vertAlign w:val="superscript"/>
          <w:lang w:val="en-GB"/>
        </w:rPr>
        <w:t>12</w:t>
      </w:r>
      <w:r w:rsidRPr="00613ABD">
        <w:rPr>
          <w:lang w:val="en-GB"/>
        </w:rPr>
        <w:t xml:space="preserve"> Standard procedure dictates that observations are made </w:t>
      </w:r>
      <w:r w:rsidR="00A15E84" w:rsidRPr="00613ABD">
        <w:rPr>
          <w:lang w:val="en-GB"/>
        </w:rPr>
        <w:t>three times</w:t>
      </w:r>
      <w:r w:rsidRPr="00613ABD">
        <w:rPr>
          <w:lang w:val="en-GB"/>
        </w:rPr>
        <w:t xml:space="preserve"> a day - at 0800 hours (8 a.m.), 1400 hours (2 p.m.) and at 2000hours (8 p.m.) - although this practice is not always followed (</w:t>
      </w:r>
      <w:r w:rsidR="00A15E84" w:rsidRPr="00613ABD">
        <w:rPr>
          <w:lang w:val="en-GB"/>
        </w:rPr>
        <w:t>especially with</w:t>
      </w:r>
      <w:r w:rsidRPr="00613ABD">
        <w:rPr>
          <w:lang w:val="en-GB"/>
        </w:rPr>
        <w:t xml:space="preserve"> the sea data). Both the wind's speed and direction are recorded as</w:t>
      </w:r>
      <w:r w:rsidR="00A15E84" w:rsidRPr="00613ABD">
        <w:rPr>
          <w:lang w:val="en-GB"/>
        </w:rPr>
        <w:t xml:space="preserve"> </w:t>
      </w:r>
      <w:r w:rsidRPr="00613ABD">
        <w:rPr>
          <w:lang w:val="en-GB"/>
        </w:rPr>
        <w:t xml:space="preserve">are calms (namely the lack of a detectable wind). These daily </w:t>
      </w:r>
      <w:r w:rsidR="00A15E84" w:rsidRPr="00613ABD">
        <w:rPr>
          <w:lang w:val="en-GB"/>
        </w:rPr>
        <w:t>observations</w:t>
      </w:r>
      <w:r w:rsidRPr="00613ABD">
        <w:rPr>
          <w:lang w:val="en-GB"/>
        </w:rPr>
        <w:t xml:space="preserve"> are collected over a period of years, averaged, and then </w:t>
      </w:r>
      <w:r w:rsidR="00A15E84" w:rsidRPr="00613ABD">
        <w:rPr>
          <w:lang w:val="en-GB"/>
        </w:rPr>
        <w:t>expressed in</w:t>
      </w:r>
      <w:r w:rsidRPr="00613ABD">
        <w:rPr>
          <w:lang w:val="en-GB"/>
        </w:rPr>
        <w:t xml:space="preserve"> monthly tables. Each table presents the eight winds and calms, </w:t>
      </w:r>
      <w:r w:rsidR="00A15E84" w:rsidRPr="00613ABD">
        <w:rPr>
          <w:lang w:val="en-GB"/>
        </w:rPr>
        <w:t>along with</w:t>
      </w:r>
      <w:r w:rsidRPr="00613ABD">
        <w:rPr>
          <w:lang w:val="en-GB"/>
        </w:rPr>
        <w:t xml:space="preserve"> their average frequency of occurrence (expressed as a percentage)</w:t>
      </w:r>
      <w:r w:rsidR="00A15E84" w:rsidRPr="00613ABD">
        <w:rPr>
          <w:lang w:val="en-GB"/>
        </w:rPr>
        <w:t xml:space="preserve"> </w:t>
      </w:r>
      <w:r w:rsidRPr="00613ABD">
        <w:rPr>
          <w:lang w:val="en-GB"/>
        </w:rPr>
        <w:t xml:space="preserve">during the month. The frequencies for each of the eight winds </w:t>
      </w:r>
      <w:r w:rsidR="00A15E84" w:rsidRPr="00613ABD">
        <w:rPr>
          <w:lang w:val="en-GB"/>
        </w:rPr>
        <w:t>are broken</w:t>
      </w:r>
      <w:r w:rsidRPr="00613ABD">
        <w:rPr>
          <w:lang w:val="en-GB"/>
        </w:rPr>
        <w:t xml:space="preserve"> down further into the following five degrees of strength: 1-10kn., 11-16 kn., 17-27 kn., 28-33 kn., and above 33 kn. (1 kn. = 1.15m.p.h.).</w:t>
      </w:r>
      <w:r w:rsidR="00A15E84" w:rsidRPr="00613ABD">
        <w:rPr>
          <w:lang w:val="en-GB"/>
        </w:rPr>
        <w:br/>
      </w:r>
      <w:r w:rsidRPr="00613ABD">
        <w:rPr>
          <w:lang w:val="en-GB"/>
        </w:rPr>
        <w:t>From Table 1 it can be seen that the north-west wind was observed 46</w:t>
      </w:r>
      <w:r w:rsidR="00A15E84" w:rsidRPr="00613ABD">
        <w:rPr>
          <w:lang w:val="en-GB"/>
        </w:rPr>
        <w:t xml:space="preserve"> </w:t>
      </w:r>
      <w:r w:rsidRPr="00613ABD">
        <w:rPr>
          <w:lang w:val="en-GB"/>
        </w:rPr>
        <w:t xml:space="preserve">per cent of the time at the meteorological station on Zakynthos at the0800 observation during the month of July. Additional </w:t>
      </w:r>
      <w:r w:rsidR="00A15E84" w:rsidRPr="00613ABD">
        <w:rPr>
          <w:lang w:val="en-GB"/>
        </w:rPr>
        <w:t>information published</w:t>
      </w:r>
      <w:r w:rsidRPr="00613ABD">
        <w:rPr>
          <w:lang w:val="en-GB"/>
        </w:rPr>
        <w:t xml:space="preserve"> with the table tells us that observations were taken </w:t>
      </w:r>
      <w:r w:rsidR="00A15E84" w:rsidRPr="00613ABD">
        <w:rPr>
          <w:lang w:val="en-GB"/>
        </w:rPr>
        <w:t>daily during</w:t>
      </w:r>
      <w:r w:rsidRPr="00613ABD">
        <w:rPr>
          <w:lang w:val="en-GB"/>
        </w:rPr>
        <w:t xml:space="preserve"> the years 1933-39 from a station 20 feet above sea level at 37</w:t>
      </w:r>
      <w:r w:rsidR="00A15E84" w:rsidRPr="00613ABD">
        <w:rPr>
          <w:lang w:val="en-GB"/>
        </w:rPr>
        <w:t>°</w:t>
      </w:r>
      <w:r w:rsidRPr="00613ABD">
        <w:rPr>
          <w:lang w:val="en-GB"/>
        </w:rPr>
        <w:t>47'N., 20</w:t>
      </w:r>
      <w:r w:rsidR="00A15E84" w:rsidRPr="00613ABD">
        <w:rPr>
          <w:lang w:val="en-GB"/>
        </w:rPr>
        <w:t>°</w:t>
      </w:r>
      <w:r w:rsidRPr="00613ABD">
        <w:rPr>
          <w:lang w:val="en-GB"/>
        </w:rPr>
        <w:t xml:space="preserve">53' E. The north-west wind blew predominantly (42 per cent) </w:t>
      </w:r>
      <w:r w:rsidR="00A15E84" w:rsidRPr="00613ABD">
        <w:rPr>
          <w:lang w:val="en-GB"/>
        </w:rPr>
        <w:t>at speeds</w:t>
      </w:r>
      <w:r w:rsidRPr="00613ABD">
        <w:rPr>
          <w:lang w:val="en-GB"/>
        </w:rPr>
        <w:t xml:space="preserve"> between one and ten knots. Calms were observed only two percent of the time.</w:t>
      </w:r>
      <w:r w:rsidRPr="00613ABD">
        <w:rPr>
          <w:vertAlign w:val="superscript"/>
          <w:lang w:val="en-GB"/>
        </w:rPr>
        <w:t>13</w:t>
      </w:r>
    </w:p>
    <w:p w14:paraId="79377650" w14:textId="77777777" w:rsidR="002217A7" w:rsidRPr="00613ABD" w:rsidRDefault="00246273" w:rsidP="002217A7">
      <w:pPr>
        <w:jc w:val="center"/>
        <w:rPr>
          <w:lang w:val="en-GB"/>
        </w:rPr>
      </w:pPr>
      <w:r w:rsidRPr="00613ABD">
        <w:rPr>
          <w:noProof/>
          <w:lang w:val="en-GB"/>
        </w:rPr>
        <w:drawing>
          <wp:inline distT="0" distB="0" distL="0" distR="0" wp14:anchorId="4C66DC8C" wp14:editId="22D224A5">
            <wp:extent cx="5065395" cy="2934713"/>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5169" cy="2946169"/>
                    </a:xfrm>
                    <a:prstGeom prst="rect">
                      <a:avLst/>
                    </a:prstGeom>
                    <a:noFill/>
                    <a:ln>
                      <a:noFill/>
                    </a:ln>
                  </pic:spPr>
                </pic:pic>
              </a:graphicData>
            </a:graphic>
          </wp:inline>
        </w:drawing>
      </w:r>
    </w:p>
    <w:p w14:paraId="4E9FDC43" w14:textId="3F4B7748" w:rsidR="008E3DFE" w:rsidRPr="00613ABD" w:rsidRDefault="008F41E5" w:rsidP="002217A7">
      <w:pPr>
        <w:rPr>
          <w:lang w:val="en-GB"/>
        </w:rPr>
      </w:pPr>
      <w:r w:rsidRPr="00613ABD">
        <w:rPr>
          <w:lang w:val="en-GB"/>
        </w:rPr>
        <w:t xml:space="preserve">For the ancient period, we fortunately possess two excellent </w:t>
      </w:r>
      <w:r w:rsidR="00EE5842" w:rsidRPr="00613ABD">
        <w:rPr>
          <w:lang w:val="en-GB"/>
        </w:rPr>
        <w:t>sources of</w:t>
      </w:r>
      <w:r w:rsidRPr="00613ABD">
        <w:rPr>
          <w:lang w:val="en-GB"/>
        </w:rPr>
        <w:t xml:space="preserve"> wind observations from the late fourth century BCE: Book 2 </w:t>
      </w:r>
      <w:r w:rsidR="00EE5842" w:rsidRPr="00613ABD">
        <w:rPr>
          <w:lang w:val="en-GB"/>
        </w:rPr>
        <w:t>of Aristotle’s</w:t>
      </w:r>
      <w:r w:rsidRPr="00613ABD">
        <w:rPr>
          <w:lang w:val="en-GB"/>
        </w:rPr>
        <w:t xml:space="preserve"> </w:t>
      </w:r>
      <w:proofErr w:type="spellStart"/>
      <w:r w:rsidRPr="00F07C51">
        <w:rPr>
          <w:i/>
          <w:iCs/>
          <w:lang w:val="en-GB"/>
        </w:rPr>
        <w:t>Meteorol</w:t>
      </w:r>
      <w:r w:rsidR="00F07C51">
        <w:rPr>
          <w:i/>
          <w:iCs/>
          <w:lang w:val="en-GB"/>
        </w:rPr>
        <w:t>o</w:t>
      </w:r>
      <w:r w:rsidRPr="00F07C51">
        <w:rPr>
          <w:i/>
          <w:iCs/>
          <w:lang w:val="en-GB"/>
        </w:rPr>
        <w:t>gica</w:t>
      </w:r>
      <w:proofErr w:type="spellEnd"/>
      <w:r w:rsidRPr="00613ABD">
        <w:rPr>
          <w:lang w:val="en-GB"/>
        </w:rPr>
        <w:t xml:space="preserve"> and the </w:t>
      </w:r>
      <w:r w:rsidRPr="00613ABD">
        <w:rPr>
          <w:i/>
          <w:iCs/>
          <w:lang w:val="en-GB"/>
        </w:rPr>
        <w:t xml:space="preserve">De </w:t>
      </w:r>
      <w:proofErr w:type="spellStart"/>
      <w:r w:rsidRPr="00613ABD">
        <w:rPr>
          <w:i/>
          <w:iCs/>
          <w:lang w:val="en-GB"/>
        </w:rPr>
        <w:t>Ventis</w:t>
      </w:r>
      <w:proofErr w:type="spellEnd"/>
      <w:r w:rsidRPr="00613ABD">
        <w:rPr>
          <w:lang w:val="en-GB"/>
        </w:rPr>
        <w:t xml:space="preserve"> of his pupil and </w:t>
      </w:r>
      <w:r w:rsidR="00EE5842" w:rsidRPr="00613ABD">
        <w:rPr>
          <w:lang w:val="en-GB"/>
        </w:rPr>
        <w:t>successor at</w:t>
      </w:r>
      <w:r w:rsidRPr="00613ABD">
        <w:rPr>
          <w:lang w:val="en-GB"/>
        </w:rPr>
        <w:t xml:space="preserve"> the Academy, Theoprastos.</w:t>
      </w:r>
      <w:r w:rsidRPr="00613ABD">
        <w:rPr>
          <w:vertAlign w:val="superscript"/>
          <w:lang w:val="en-GB"/>
        </w:rPr>
        <w:t>14</w:t>
      </w:r>
      <w:r w:rsidRPr="00613ABD">
        <w:rPr>
          <w:lang w:val="en-GB"/>
        </w:rPr>
        <w:t xml:space="preserve"> From references to local winds in</w:t>
      </w:r>
      <w:r w:rsidR="00EE5842" w:rsidRPr="00613ABD">
        <w:rPr>
          <w:lang w:val="en-GB"/>
        </w:rPr>
        <w:t xml:space="preserve"> </w:t>
      </w:r>
      <w:r w:rsidRPr="00613ABD">
        <w:rPr>
          <w:lang w:val="en-GB"/>
        </w:rPr>
        <w:t xml:space="preserve">Theophrastos' text, one can also detect the principal areas included </w:t>
      </w:r>
      <w:r w:rsidR="00EE5842" w:rsidRPr="00613ABD">
        <w:rPr>
          <w:lang w:val="en-GB"/>
        </w:rPr>
        <w:t>in his</w:t>
      </w:r>
      <w:r w:rsidRPr="00613ABD">
        <w:rPr>
          <w:lang w:val="en-GB"/>
        </w:rPr>
        <w:t xml:space="preserve"> analysis. Of the 30 different places he mentions, over two-thirds </w:t>
      </w:r>
      <w:r w:rsidR="00EE5842" w:rsidRPr="00613ABD">
        <w:rPr>
          <w:lang w:val="en-GB"/>
        </w:rPr>
        <w:t>are located</w:t>
      </w:r>
      <w:r w:rsidRPr="00613ABD">
        <w:rPr>
          <w:lang w:val="en-GB"/>
        </w:rPr>
        <w:t xml:space="preserve"> on mainland Greece or in the Aegean, and no place </w:t>
      </w:r>
      <w:r w:rsidR="00EE5842" w:rsidRPr="00613ABD">
        <w:rPr>
          <w:lang w:val="en-GB"/>
        </w:rPr>
        <w:t>is mentioned</w:t>
      </w:r>
      <w:r w:rsidRPr="00613ABD">
        <w:rPr>
          <w:lang w:val="en-GB"/>
        </w:rPr>
        <w:t xml:space="preserve"> further west than Italy and Sicily.</w:t>
      </w:r>
      <w:r w:rsidRPr="00613ABD">
        <w:rPr>
          <w:vertAlign w:val="superscript"/>
          <w:lang w:val="en-GB"/>
        </w:rPr>
        <w:t>15</w:t>
      </w:r>
      <w:r w:rsidRPr="00613ABD">
        <w:rPr>
          <w:lang w:val="en-GB"/>
        </w:rPr>
        <w:t xml:space="preserve"> There is no reason </w:t>
      </w:r>
      <w:r w:rsidR="00EE5842" w:rsidRPr="00613ABD">
        <w:rPr>
          <w:lang w:val="en-GB"/>
        </w:rPr>
        <w:t>to believe</w:t>
      </w:r>
      <w:r w:rsidRPr="00613ABD">
        <w:rPr>
          <w:lang w:val="en-GB"/>
        </w:rPr>
        <w:t xml:space="preserve"> that Aristotle's sources were any different from those of </w:t>
      </w:r>
      <w:r w:rsidR="00EE5842" w:rsidRPr="00613ABD">
        <w:rPr>
          <w:lang w:val="en-GB"/>
        </w:rPr>
        <w:t>his pupil</w:t>
      </w:r>
      <w:r w:rsidRPr="00613ABD">
        <w:rPr>
          <w:lang w:val="en-GB"/>
        </w:rPr>
        <w:t xml:space="preserve">. As for the observations, they are for the most part </w:t>
      </w:r>
      <w:r w:rsidR="00EE5842" w:rsidRPr="00613ABD">
        <w:rPr>
          <w:lang w:val="en-GB"/>
        </w:rPr>
        <w:t>clear, systematic</w:t>
      </w:r>
      <w:r w:rsidRPr="00613ABD">
        <w:rPr>
          <w:lang w:val="en-GB"/>
        </w:rPr>
        <w:t xml:space="preserve"> (winds from all points of the compass are mentioned), </w:t>
      </w:r>
      <w:r w:rsidR="00EE5842" w:rsidRPr="00613ABD">
        <w:rPr>
          <w:lang w:val="en-GB"/>
        </w:rPr>
        <w:t>and, we</w:t>
      </w:r>
      <w:r w:rsidRPr="00613ABD">
        <w:rPr>
          <w:lang w:val="en-GB"/>
        </w:rPr>
        <w:t xml:space="preserve"> should assume, reliable.</w:t>
      </w:r>
      <w:r w:rsidRPr="00613ABD">
        <w:rPr>
          <w:vertAlign w:val="superscript"/>
          <w:lang w:val="en-GB"/>
        </w:rPr>
        <w:t>16</w:t>
      </w:r>
      <w:r w:rsidRPr="00613ABD">
        <w:rPr>
          <w:lang w:val="en-GB"/>
        </w:rPr>
        <w:t xml:space="preserve"> Although they adhere to a different set </w:t>
      </w:r>
      <w:r w:rsidR="00EE5842" w:rsidRPr="00613ABD">
        <w:rPr>
          <w:lang w:val="en-GB"/>
        </w:rPr>
        <w:t>of standards</w:t>
      </w:r>
      <w:r w:rsidRPr="00613ABD">
        <w:rPr>
          <w:lang w:val="en-GB"/>
        </w:rPr>
        <w:t xml:space="preserve"> and stem from different sources of observation than do our</w:t>
      </w:r>
      <w:r w:rsidR="00EE5842" w:rsidRPr="00613ABD">
        <w:rPr>
          <w:lang w:val="en-GB"/>
        </w:rPr>
        <w:t xml:space="preserve"> </w:t>
      </w:r>
      <w:r w:rsidR="00032BDB" w:rsidRPr="00613ABD">
        <w:rPr>
          <w:lang w:val="en-GB"/>
        </w:rPr>
        <w:t>modern</w:t>
      </w:r>
      <w:r w:rsidRPr="00613ABD">
        <w:rPr>
          <w:lang w:val="en-GB"/>
        </w:rPr>
        <w:t xml:space="preserve"> data, they roughly compare to averaged sets of data such </w:t>
      </w:r>
      <w:r w:rsidR="00EE5842" w:rsidRPr="00613ABD">
        <w:rPr>
          <w:lang w:val="en-GB"/>
        </w:rPr>
        <w:t>as those</w:t>
      </w:r>
      <w:r w:rsidRPr="00613ABD">
        <w:rPr>
          <w:lang w:val="en-GB"/>
        </w:rPr>
        <w:t xml:space="preserve"> recorded from ships at sea (see Appendix 1).</w:t>
      </w:r>
      <w:r w:rsidR="00EE5842" w:rsidRPr="00613ABD">
        <w:rPr>
          <w:lang w:val="en-GB"/>
        </w:rPr>
        <w:br/>
      </w:r>
      <w:r w:rsidRPr="00613ABD">
        <w:rPr>
          <w:lang w:val="en-GB"/>
        </w:rPr>
        <w:t>The importance of Theophrastos' work as an indicator of the fourth-century</w:t>
      </w:r>
      <w:r w:rsidR="00EE5842" w:rsidRPr="00613ABD">
        <w:rPr>
          <w:lang w:val="en-GB"/>
        </w:rPr>
        <w:t xml:space="preserve"> BC</w:t>
      </w:r>
      <w:r w:rsidRPr="00613ABD">
        <w:rPr>
          <w:lang w:val="en-GB"/>
        </w:rPr>
        <w:t xml:space="preserve"> climate has been pointed out by V. </w:t>
      </w:r>
      <w:proofErr w:type="spellStart"/>
      <w:r w:rsidRPr="00613ABD">
        <w:rPr>
          <w:lang w:val="en-GB"/>
        </w:rPr>
        <w:t>Coutant</w:t>
      </w:r>
      <w:proofErr w:type="spellEnd"/>
      <w:r w:rsidRPr="00613ABD">
        <w:rPr>
          <w:lang w:val="en-GB"/>
        </w:rPr>
        <w:t xml:space="preserve"> and V.L.</w:t>
      </w:r>
      <w:r w:rsidR="00EE5842" w:rsidRPr="00613ABD">
        <w:rPr>
          <w:lang w:val="en-GB"/>
        </w:rPr>
        <w:t xml:space="preserve"> </w:t>
      </w:r>
      <w:proofErr w:type="spellStart"/>
      <w:r w:rsidRPr="00613ABD">
        <w:rPr>
          <w:lang w:val="en-GB"/>
        </w:rPr>
        <w:t>Eichenlaub</w:t>
      </w:r>
      <w:proofErr w:type="spellEnd"/>
      <w:r w:rsidRPr="00613ABD">
        <w:rPr>
          <w:lang w:val="en-GB"/>
        </w:rPr>
        <w:t xml:space="preserve">, editors of a recent edition of the </w:t>
      </w:r>
      <w:r w:rsidRPr="00613ABD">
        <w:rPr>
          <w:i/>
          <w:iCs/>
          <w:lang w:val="en-GB"/>
        </w:rPr>
        <w:t xml:space="preserve">De </w:t>
      </w:r>
      <w:proofErr w:type="spellStart"/>
      <w:r w:rsidRPr="00613ABD">
        <w:rPr>
          <w:i/>
          <w:iCs/>
          <w:lang w:val="en-GB"/>
        </w:rPr>
        <w:t>Ventis</w:t>
      </w:r>
      <w:proofErr w:type="spellEnd"/>
      <w:r w:rsidRPr="00613ABD">
        <w:rPr>
          <w:lang w:val="en-GB"/>
        </w:rPr>
        <w:t xml:space="preserve"> (</w:t>
      </w:r>
      <w:proofErr w:type="spellStart"/>
      <w:r w:rsidRPr="00613ABD">
        <w:rPr>
          <w:lang w:val="en-GB"/>
        </w:rPr>
        <w:t>see n</w:t>
      </w:r>
      <w:proofErr w:type="spellEnd"/>
      <w:r w:rsidRPr="00613ABD">
        <w:rPr>
          <w:lang w:val="en-GB"/>
        </w:rPr>
        <w:t xml:space="preserve">. 15),although they do not seem to appreciate fully the usefulness of the </w:t>
      </w:r>
      <w:r w:rsidR="00EE5842" w:rsidRPr="00613ABD">
        <w:rPr>
          <w:lang w:val="en-GB"/>
        </w:rPr>
        <w:t>wind observations</w:t>
      </w:r>
      <w:r w:rsidRPr="00613ABD">
        <w:rPr>
          <w:lang w:val="en-GB"/>
        </w:rPr>
        <w:t xml:space="preserve"> contained in the text</w:t>
      </w:r>
      <w:r w:rsidR="00EE5842" w:rsidRPr="00613ABD">
        <w:rPr>
          <w:lang w:val="en-GB"/>
        </w:rPr>
        <w:t>.</w:t>
      </w:r>
      <w:r w:rsidRPr="00613ABD">
        <w:rPr>
          <w:lang w:val="en-GB"/>
        </w:rPr>
        <w:t xml:space="preserve"> Working from a theory </w:t>
      </w:r>
      <w:r w:rsidR="00EE5842" w:rsidRPr="00613ABD">
        <w:rPr>
          <w:lang w:val="en-GB"/>
        </w:rPr>
        <w:t>developed by</w:t>
      </w:r>
      <w:r w:rsidRPr="00613ABD">
        <w:rPr>
          <w:lang w:val="en-GB"/>
        </w:rPr>
        <w:t xml:space="preserve"> H.H. Lamb that </w:t>
      </w:r>
      <w:r w:rsidR="00032BDB" w:rsidRPr="00613ABD">
        <w:rPr>
          <w:lang w:val="en-GB"/>
        </w:rPr>
        <w:t>modern</w:t>
      </w:r>
      <w:r w:rsidRPr="00613ABD">
        <w:rPr>
          <w:lang w:val="en-GB"/>
        </w:rPr>
        <w:t xml:space="preserve"> wind patterns roughly coincide with </w:t>
      </w:r>
      <w:r w:rsidR="00EE5842" w:rsidRPr="00613ABD">
        <w:rPr>
          <w:lang w:val="en-GB"/>
        </w:rPr>
        <w:t>those circa</w:t>
      </w:r>
      <w:r w:rsidRPr="00613ABD">
        <w:rPr>
          <w:lang w:val="en-GB"/>
        </w:rPr>
        <w:t xml:space="preserve"> 500 BCE (</w:t>
      </w:r>
      <w:proofErr w:type="spellStart"/>
      <w:r w:rsidRPr="00613ABD">
        <w:rPr>
          <w:lang w:val="en-GB"/>
        </w:rPr>
        <w:t>see n</w:t>
      </w:r>
      <w:proofErr w:type="spellEnd"/>
      <w:r w:rsidRPr="00613ABD">
        <w:rPr>
          <w:lang w:val="en-GB"/>
        </w:rPr>
        <w:t xml:space="preserve">. 18, below), they extrapolate a similar </w:t>
      </w:r>
      <w:r w:rsidR="00EE5842" w:rsidRPr="00613ABD">
        <w:rPr>
          <w:lang w:val="en-GB"/>
        </w:rPr>
        <w:t>coincidence of</w:t>
      </w:r>
      <w:r w:rsidRPr="00613ABD">
        <w:rPr>
          <w:lang w:val="en-GB"/>
        </w:rPr>
        <w:t xml:space="preserve"> patterns circa 300 BCE. They then attempt to show the 'accuracy' of</w:t>
      </w:r>
      <w:r w:rsidR="00EE5842" w:rsidRPr="00613ABD">
        <w:rPr>
          <w:lang w:val="en-GB"/>
        </w:rPr>
        <w:t xml:space="preserve"> </w:t>
      </w:r>
      <w:r w:rsidRPr="00613ABD">
        <w:rPr>
          <w:lang w:val="en-GB"/>
        </w:rPr>
        <w:t xml:space="preserve">Theophrastos by comparing his </w:t>
      </w:r>
      <w:r w:rsidRPr="00613ABD">
        <w:rPr>
          <w:lang w:val="en-GB"/>
        </w:rPr>
        <w:lastRenderedPageBreak/>
        <w:t xml:space="preserve">observations with </w:t>
      </w:r>
      <w:r w:rsidR="00032BDB" w:rsidRPr="00613ABD">
        <w:rPr>
          <w:lang w:val="en-GB"/>
        </w:rPr>
        <w:t>modern</w:t>
      </w:r>
      <w:r w:rsidRPr="00613ABD">
        <w:rPr>
          <w:lang w:val="en-GB"/>
        </w:rPr>
        <w:t xml:space="preserve"> conditions.</w:t>
      </w:r>
      <w:r w:rsidRPr="00613ABD">
        <w:rPr>
          <w:vertAlign w:val="superscript"/>
          <w:lang w:val="en-GB"/>
        </w:rPr>
        <w:t>17</w:t>
      </w:r>
      <w:r w:rsidR="00EE5842" w:rsidRPr="00613ABD">
        <w:rPr>
          <w:lang w:val="en-GB"/>
        </w:rPr>
        <w:t xml:space="preserve"> </w:t>
      </w:r>
      <w:r w:rsidRPr="00613ABD">
        <w:rPr>
          <w:lang w:val="en-GB"/>
        </w:rPr>
        <w:t xml:space="preserve">I believe their priorities are reversed. Since accurate observation is </w:t>
      </w:r>
      <w:r w:rsidR="00EE5842" w:rsidRPr="00613ABD">
        <w:rPr>
          <w:lang w:val="en-GB"/>
        </w:rPr>
        <w:t>the foundation</w:t>
      </w:r>
      <w:r w:rsidRPr="00613ABD">
        <w:rPr>
          <w:lang w:val="en-GB"/>
        </w:rPr>
        <w:t xml:space="preserve"> of the Aristotelian method, there is no need to test</w:t>
      </w:r>
      <w:r w:rsidR="00EE5842" w:rsidRPr="00613ABD">
        <w:rPr>
          <w:lang w:val="en-GB"/>
        </w:rPr>
        <w:t xml:space="preserve"> </w:t>
      </w:r>
      <w:r w:rsidRPr="00613ABD">
        <w:rPr>
          <w:lang w:val="en-GB"/>
        </w:rPr>
        <w:t xml:space="preserve">Theophrastos' accuracy; the man's high reputation as a disciple of, </w:t>
      </w:r>
      <w:r w:rsidR="00EE5842" w:rsidRPr="00613ABD">
        <w:rPr>
          <w:lang w:val="en-GB"/>
        </w:rPr>
        <w:t>and successor</w:t>
      </w:r>
      <w:r w:rsidRPr="00613ABD">
        <w:rPr>
          <w:lang w:val="en-GB"/>
        </w:rPr>
        <w:t xml:space="preserve"> to Aristotle would be otherwise unexplainable. Rather, </w:t>
      </w:r>
      <w:r w:rsidR="00EE5842" w:rsidRPr="00613ABD">
        <w:rPr>
          <w:lang w:val="en-GB"/>
        </w:rPr>
        <w:t>the wind</w:t>
      </w:r>
      <w:r w:rsidRPr="00613ABD">
        <w:rPr>
          <w:lang w:val="en-GB"/>
        </w:rPr>
        <w:t xml:space="preserve"> observations of this text (and the </w:t>
      </w:r>
      <w:proofErr w:type="spellStart"/>
      <w:r w:rsidRPr="00F07C51">
        <w:rPr>
          <w:i/>
          <w:iCs/>
          <w:lang w:val="en-GB"/>
        </w:rPr>
        <w:t>Meteorolgica</w:t>
      </w:r>
      <w:proofErr w:type="spellEnd"/>
      <w:r w:rsidRPr="00613ABD">
        <w:rPr>
          <w:lang w:val="en-GB"/>
        </w:rPr>
        <w:t>) allow us to test</w:t>
      </w:r>
      <w:r w:rsidR="00EE5842" w:rsidRPr="00613ABD">
        <w:rPr>
          <w:lang w:val="en-GB"/>
        </w:rPr>
        <w:t xml:space="preserve"> </w:t>
      </w:r>
      <w:r w:rsidRPr="00613ABD">
        <w:rPr>
          <w:lang w:val="en-GB"/>
        </w:rPr>
        <w:t xml:space="preserve">Lamb's theory concerning wind patterns circa 500 BCE, and such </w:t>
      </w:r>
      <w:r w:rsidR="00EE5842" w:rsidRPr="00613ABD">
        <w:rPr>
          <w:lang w:val="en-GB"/>
        </w:rPr>
        <w:t>an opportunity</w:t>
      </w:r>
      <w:r w:rsidRPr="00613ABD">
        <w:rPr>
          <w:lang w:val="en-GB"/>
        </w:rPr>
        <w:t xml:space="preserve"> is rare.</w:t>
      </w:r>
      <w:r w:rsidRPr="00613ABD">
        <w:rPr>
          <w:vertAlign w:val="superscript"/>
          <w:lang w:val="en-GB"/>
        </w:rPr>
        <w:t>18</w:t>
      </w:r>
      <w:r w:rsidR="00EE5842" w:rsidRPr="00613ABD">
        <w:rPr>
          <w:lang w:val="en-GB"/>
        </w:rPr>
        <w:br/>
      </w:r>
      <w:r w:rsidRPr="00613ABD">
        <w:rPr>
          <w:lang w:val="en-GB"/>
        </w:rPr>
        <w:t xml:space="preserve">There exist, furthermore, some basic problems with </w:t>
      </w:r>
      <w:proofErr w:type="spellStart"/>
      <w:r w:rsidRPr="00613ABD">
        <w:rPr>
          <w:lang w:val="en-GB"/>
        </w:rPr>
        <w:t>Coutant's</w:t>
      </w:r>
      <w:proofErr w:type="spellEnd"/>
      <w:r w:rsidRPr="00613ABD">
        <w:rPr>
          <w:lang w:val="en-GB"/>
        </w:rPr>
        <w:t xml:space="preserve"> and</w:t>
      </w:r>
      <w:r w:rsidR="00EE5842" w:rsidRPr="00613ABD">
        <w:rPr>
          <w:lang w:val="en-GB"/>
        </w:rPr>
        <w:t xml:space="preserve"> </w:t>
      </w:r>
      <w:proofErr w:type="spellStart"/>
      <w:r w:rsidRPr="00613ABD">
        <w:rPr>
          <w:lang w:val="en-GB"/>
        </w:rPr>
        <w:t>Eichenlaub's</w:t>
      </w:r>
      <w:proofErr w:type="spellEnd"/>
      <w:r w:rsidRPr="00613ABD">
        <w:rPr>
          <w:lang w:val="en-GB"/>
        </w:rPr>
        <w:t xml:space="preserve"> comparison of ancient and </w:t>
      </w:r>
      <w:r w:rsidR="00032BDB" w:rsidRPr="00613ABD">
        <w:rPr>
          <w:lang w:val="en-GB"/>
        </w:rPr>
        <w:t>modern</w:t>
      </w:r>
      <w:r w:rsidRPr="00613ABD">
        <w:rPr>
          <w:lang w:val="en-GB"/>
        </w:rPr>
        <w:t xml:space="preserve"> wind </w:t>
      </w:r>
      <w:r w:rsidR="00EE5842" w:rsidRPr="00613ABD">
        <w:rPr>
          <w:lang w:val="en-GB"/>
        </w:rPr>
        <w:t>conditions, especially</w:t>
      </w:r>
      <w:r w:rsidRPr="00613ABD">
        <w:rPr>
          <w:lang w:val="en-GB"/>
        </w:rPr>
        <w:t xml:space="preserve"> as concerns the seasonal frequency and force of the winds -observations most easily compared with </w:t>
      </w:r>
      <w:r w:rsidR="00032BDB" w:rsidRPr="00613ABD">
        <w:rPr>
          <w:lang w:val="en-GB"/>
        </w:rPr>
        <w:t>modern</w:t>
      </w:r>
      <w:r w:rsidRPr="00613ABD">
        <w:rPr>
          <w:lang w:val="en-GB"/>
        </w:rPr>
        <w:t xml:space="preserve"> data. Their </w:t>
      </w:r>
      <w:r w:rsidR="00EE5842" w:rsidRPr="00613ABD">
        <w:rPr>
          <w:lang w:val="en-GB"/>
        </w:rPr>
        <w:t>treatment of</w:t>
      </w:r>
      <w:r w:rsidRPr="00613ABD">
        <w:rPr>
          <w:lang w:val="en-GB"/>
        </w:rPr>
        <w:t xml:space="preserve"> these statements is superficial and extremely selective. Only a few </w:t>
      </w:r>
      <w:r w:rsidR="00EE5842" w:rsidRPr="00613ABD">
        <w:rPr>
          <w:lang w:val="en-GB"/>
        </w:rPr>
        <w:t>of the</w:t>
      </w:r>
      <w:r w:rsidRPr="00613ABD">
        <w:rPr>
          <w:lang w:val="en-GB"/>
        </w:rPr>
        <w:t xml:space="preserve"> many observations are examined and reference is made primarily </w:t>
      </w:r>
      <w:r w:rsidR="00EE5842" w:rsidRPr="00613ABD">
        <w:rPr>
          <w:lang w:val="en-GB"/>
        </w:rPr>
        <w:t>to modern</w:t>
      </w:r>
      <w:r w:rsidRPr="00613ABD">
        <w:rPr>
          <w:lang w:val="en-GB"/>
        </w:rPr>
        <w:t xml:space="preserve"> data from Athens.</w:t>
      </w:r>
      <w:r w:rsidRPr="00613ABD">
        <w:rPr>
          <w:vertAlign w:val="superscript"/>
          <w:lang w:val="en-GB"/>
        </w:rPr>
        <w:t>19</w:t>
      </w:r>
      <w:r w:rsidRPr="00613ABD">
        <w:rPr>
          <w:lang w:val="en-GB"/>
        </w:rPr>
        <w:t xml:space="preserve"> I believe that these are the </w:t>
      </w:r>
      <w:r w:rsidR="00EE5842" w:rsidRPr="00613ABD">
        <w:rPr>
          <w:lang w:val="en-GB"/>
        </w:rPr>
        <w:t>observations which</w:t>
      </w:r>
      <w:r w:rsidRPr="00613ABD">
        <w:rPr>
          <w:lang w:val="en-GB"/>
        </w:rPr>
        <w:t xml:space="preserve"> provide the best source for ancient wind conditions. </w:t>
      </w:r>
      <w:r w:rsidR="00EE5842" w:rsidRPr="00613ABD">
        <w:rPr>
          <w:lang w:val="en-GB"/>
        </w:rPr>
        <w:t>Frequently stated</w:t>
      </w:r>
      <w:r w:rsidRPr="00613ABD">
        <w:rPr>
          <w:lang w:val="en-GB"/>
        </w:rPr>
        <w:t xml:space="preserve"> in a matter of fact way, these general observations provide a rare</w:t>
      </w:r>
      <w:r w:rsidR="00EE5842" w:rsidRPr="00613ABD">
        <w:rPr>
          <w:lang w:val="en-GB"/>
        </w:rPr>
        <w:t xml:space="preserve"> </w:t>
      </w:r>
      <w:r w:rsidRPr="00613ABD">
        <w:rPr>
          <w:lang w:val="en-GB"/>
        </w:rPr>
        <w:t>view of the prevailing annual winds affecting Greece and the eastern</w:t>
      </w:r>
      <w:r w:rsidR="00EE5842" w:rsidRPr="00613ABD">
        <w:rPr>
          <w:lang w:val="en-GB"/>
        </w:rPr>
        <w:t xml:space="preserve"> </w:t>
      </w:r>
      <w:r w:rsidRPr="00613ABD">
        <w:rPr>
          <w:lang w:val="en-GB"/>
        </w:rPr>
        <w:t xml:space="preserve">Mediterranean in the fourth century BCE. It is the purpose of </w:t>
      </w:r>
      <w:r w:rsidR="008E3DFE" w:rsidRPr="00613ABD">
        <w:rPr>
          <w:lang w:val="en-GB"/>
        </w:rPr>
        <w:t>the present</w:t>
      </w:r>
      <w:r w:rsidRPr="00613ABD">
        <w:rPr>
          <w:lang w:val="en-GB"/>
        </w:rPr>
        <w:t xml:space="preserve"> study to compare these ancient conditions with those prevailing today.</w:t>
      </w:r>
    </w:p>
    <w:p w14:paraId="3D5A4450" w14:textId="4AFB953E" w:rsidR="008E3DFE" w:rsidRPr="00613ABD" w:rsidRDefault="008F41E5" w:rsidP="008E3DFE">
      <w:pPr>
        <w:jc w:val="center"/>
        <w:rPr>
          <w:lang w:val="en-GB"/>
        </w:rPr>
      </w:pPr>
      <w:r w:rsidRPr="00613ABD">
        <w:rPr>
          <w:lang w:val="en-GB"/>
        </w:rPr>
        <w:t>A CORRELATION ANALYSIS OF ANCIENT</w:t>
      </w:r>
      <w:r w:rsidR="008E3DFE" w:rsidRPr="00613ABD">
        <w:rPr>
          <w:lang w:val="en-GB"/>
        </w:rPr>
        <w:br/>
      </w:r>
      <w:r w:rsidRPr="00613ABD">
        <w:rPr>
          <w:lang w:val="en-GB"/>
        </w:rPr>
        <w:t>AND MODERN WIND OBSERVATIONS</w:t>
      </w:r>
    </w:p>
    <w:p w14:paraId="14DB6A4B" w14:textId="16C6B772" w:rsidR="002217A7" w:rsidRPr="00613ABD" w:rsidRDefault="008F41E5" w:rsidP="008F41E5">
      <w:pPr>
        <w:rPr>
          <w:lang w:val="en-GB"/>
        </w:rPr>
      </w:pPr>
      <w:r w:rsidRPr="00613ABD">
        <w:rPr>
          <w:lang w:val="en-GB"/>
        </w:rPr>
        <w:t xml:space="preserve">In theory, the task involved in such a study is quite straightforward: </w:t>
      </w:r>
      <w:r w:rsidR="002217A7" w:rsidRPr="00613ABD">
        <w:rPr>
          <w:lang w:val="en-GB"/>
        </w:rPr>
        <w:t>one simply</w:t>
      </w:r>
      <w:r w:rsidRPr="00613ABD">
        <w:rPr>
          <w:lang w:val="en-GB"/>
        </w:rPr>
        <w:t xml:space="preserve"> compares an ancient observation with </w:t>
      </w:r>
      <w:r w:rsidR="00032BDB" w:rsidRPr="00613ABD">
        <w:rPr>
          <w:lang w:val="en-GB"/>
        </w:rPr>
        <w:t>modern</w:t>
      </w:r>
      <w:r w:rsidRPr="00613ABD">
        <w:rPr>
          <w:lang w:val="en-GB"/>
        </w:rPr>
        <w:t xml:space="preserve"> statistics. </w:t>
      </w:r>
      <w:r w:rsidR="002217A7" w:rsidRPr="00613ABD">
        <w:rPr>
          <w:lang w:val="en-GB"/>
        </w:rPr>
        <w:t>Special attention</w:t>
      </w:r>
      <w:r w:rsidRPr="00613ABD">
        <w:rPr>
          <w:lang w:val="en-GB"/>
        </w:rPr>
        <w:t xml:space="preserve"> should be given to the eastern Mediterranean, and </w:t>
      </w:r>
      <w:r w:rsidR="002217A7" w:rsidRPr="00613ABD">
        <w:rPr>
          <w:lang w:val="en-GB"/>
        </w:rPr>
        <w:t>particularly to</w:t>
      </w:r>
      <w:r w:rsidRPr="00613ABD">
        <w:rPr>
          <w:lang w:val="en-GB"/>
        </w:rPr>
        <w:t xml:space="preserve"> Greece, although data from the entire Mediterranean basin might </w:t>
      </w:r>
      <w:r w:rsidR="002217A7" w:rsidRPr="00613ABD">
        <w:rPr>
          <w:lang w:val="en-GB"/>
        </w:rPr>
        <w:t>be utilized</w:t>
      </w:r>
      <w:r w:rsidRPr="00613ABD">
        <w:rPr>
          <w:lang w:val="en-GB"/>
        </w:rPr>
        <w:t xml:space="preserve"> to test for geographical bias in the ancient observations. If </w:t>
      </w:r>
      <w:r w:rsidR="002217A7" w:rsidRPr="00613ABD">
        <w:rPr>
          <w:lang w:val="en-GB"/>
        </w:rPr>
        <w:t>the modern</w:t>
      </w:r>
      <w:r w:rsidRPr="00613ABD">
        <w:rPr>
          <w:lang w:val="en-GB"/>
        </w:rPr>
        <w:t xml:space="preserve"> data agree with the ancient observation, the statement </w:t>
      </w:r>
      <w:r w:rsidR="002217A7" w:rsidRPr="00613ABD">
        <w:rPr>
          <w:lang w:val="en-GB"/>
        </w:rPr>
        <w:t>is classified</w:t>
      </w:r>
      <w:r w:rsidRPr="00613ABD">
        <w:rPr>
          <w:lang w:val="en-GB"/>
        </w:rPr>
        <w:t xml:space="preserve"> as a 'good' correlation. Partial agreement results in a 'fair'</w:t>
      </w:r>
      <w:r w:rsidR="002217A7" w:rsidRPr="00613ABD">
        <w:rPr>
          <w:lang w:val="en-GB"/>
        </w:rPr>
        <w:t xml:space="preserve"> </w:t>
      </w:r>
      <w:r w:rsidRPr="00613ABD">
        <w:rPr>
          <w:lang w:val="en-GB"/>
        </w:rPr>
        <w:t>correlation, while total disagreement rates a 'poor' correlation.</w:t>
      </w:r>
      <w:r w:rsidR="002217A7" w:rsidRPr="00613ABD">
        <w:rPr>
          <w:lang w:val="en-GB"/>
        </w:rPr>
        <w:t xml:space="preserve"> </w:t>
      </w:r>
      <w:r w:rsidR="002217A7" w:rsidRPr="00613ABD">
        <w:rPr>
          <w:lang w:val="en-GB"/>
        </w:rPr>
        <w:br/>
      </w:r>
      <w:r w:rsidRPr="00613ABD">
        <w:rPr>
          <w:lang w:val="en-GB"/>
        </w:rPr>
        <w:t xml:space="preserve">In practice, however, the task is far from easy. Careful </w:t>
      </w:r>
      <w:r w:rsidR="002217A7" w:rsidRPr="00613ABD">
        <w:rPr>
          <w:lang w:val="en-GB"/>
        </w:rPr>
        <w:t>interpretation is</w:t>
      </w:r>
      <w:r w:rsidRPr="00613ABD">
        <w:rPr>
          <w:lang w:val="en-GB"/>
        </w:rPr>
        <w:t xml:space="preserve"> first required to compile an acceptable list of observations. Then </w:t>
      </w:r>
      <w:r w:rsidR="002217A7" w:rsidRPr="00613ABD">
        <w:rPr>
          <w:lang w:val="en-GB"/>
        </w:rPr>
        <w:t>all judgements</w:t>
      </w:r>
      <w:r w:rsidRPr="00613ABD">
        <w:rPr>
          <w:lang w:val="en-GB"/>
        </w:rPr>
        <w:t xml:space="preserve"> must be justified by a standardized set of tests based </w:t>
      </w:r>
      <w:r w:rsidR="002217A7" w:rsidRPr="00613ABD">
        <w:rPr>
          <w:lang w:val="en-GB"/>
        </w:rPr>
        <w:t>on statistical</w:t>
      </w:r>
      <w:r w:rsidRPr="00613ABD">
        <w:rPr>
          <w:lang w:val="en-GB"/>
        </w:rPr>
        <w:t xml:space="preserve"> comparisons. But before this can be attempted, two </w:t>
      </w:r>
      <w:r w:rsidR="002217A7" w:rsidRPr="00613ABD">
        <w:rPr>
          <w:lang w:val="en-GB"/>
        </w:rPr>
        <w:t>matters of</w:t>
      </w:r>
      <w:r w:rsidRPr="00613ABD">
        <w:rPr>
          <w:lang w:val="en-GB"/>
        </w:rPr>
        <w:t xml:space="preserve"> prime importance must be understood: (1) the wind system, </w:t>
      </w:r>
      <w:r w:rsidR="002217A7" w:rsidRPr="00613ABD">
        <w:rPr>
          <w:lang w:val="en-GB"/>
        </w:rPr>
        <w:t>or anemology</w:t>
      </w:r>
      <w:r w:rsidRPr="00613ABD">
        <w:rPr>
          <w:lang w:val="en-GB"/>
        </w:rPr>
        <w:t xml:space="preserve">, in which the ancient observations are reported, and (2) </w:t>
      </w:r>
      <w:r w:rsidR="002217A7" w:rsidRPr="00613ABD">
        <w:rPr>
          <w:lang w:val="en-GB"/>
        </w:rPr>
        <w:t>the chronological</w:t>
      </w:r>
      <w:r w:rsidRPr="00613ABD">
        <w:rPr>
          <w:lang w:val="en-GB"/>
        </w:rPr>
        <w:t xml:space="preserve"> system used to date the occurrence of </w:t>
      </w:r>
      <w:r w:rsidR="002217A7" w:rsidRPr="00613ABD">
        <w:rPr>
          <w:lang w:val="en-GB"/>
        </w:rPr>
        <w:t>individual phenomena</w:t>
      </w:r>
      <w:r w:rsidRPr="00613ABD">
        <w:rPr>
          <w:lang w:val="en-GB"/>
        </w:rPr>
        <w:t>.</w:t>
      </w:r>
    </w:p>
    <w:p w14:paraId="7BA7D1E8" w14:textId="77777777" w:rsidR="002217A7" w:rsidRPr="00613ABD" w:rsidRDefault="002217A7" w:rsidP="002217A7">
      <w:pPr>
        <w:jc w:val="center"/>
        <w:rPr>
          <w:lang w:val="en-GB"/>
        </w:rPr>
      </w:pPr>
      <w:r w:rsidRPr="00613ABD">
        <w:rPr>
          <w:noProof/>
          <w:lang w:val="en-GB"/>
        </w:rPr>
        <w:drawing>
          <wp:inline distT="0" distB="0" distL="0" distR="0" wp14:anchorId="6AFA4E47" wp14:editId="6CFA5425">
            <wp:extent cx="3038475" cy="4125229"/>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0509" cy="4141567"/>
                    </a:xfrm>
                    <a:prstGeom prst="rect">
                      <a:avLst/>
                    </a:prstGeom>
                    <a:noFill/>
                    <a:ln>
                      <a:noFill/>
                    </a:ln>
                  </pic:spPr>
                </pic:pic>
              </a:graphicData>
            </a:graphic>
          </wp:inline>
        </w:drawing>
      </w:r>
    </w:p>
    <w:p w14:paraId="020205CC" w14:textId="774DB864" w:rsidR="002217A7" w:rsidRPr="00613ABD" w:rsidRDefault="008F41E5" w:rsidP="002217A7">
      <w:pPr>
        <w:jc w:val="center"/>
        <w:rPr>
          <w:lang w:val="en-GB"/>
        </w:rPr>
      </w:pPr>
      <w:r w:rsidRPr="00613ABD">
        <w:rPr>
          <w:lang w:val="en-GB"/>
        </w:rPr>
        <w:lastRenderedPageBreak/>
        <w:t>ANEMOLOGY</w:t>
      </w:r>
    </w:p>
    <w:p w14:paraId="4C579FA5" w14:textId="4D2BD03C" w:rsidR="002217A7" w:rsidRPr="00613ABD" w:rsidRDefault="008F41E5" w:rsidP="008F41E5">
      <w:pPr>
        <w:rPr>
          <w:lang w:val="en-GB"/>
        </w:rPr>
      </w:pPr>
      <w:r w:rsidRPr="00613ABD">
        <w:rPr>
          <w:lang w:val="en-GB"/>
        </w:rPr>
        <w:t>The anemology employed by both authors is described by Aristotle in</w:t>
      </w:r>
      <w:r w:rsidR="002217A7" w:rsidRPr="00613ABD">
        <w:rPr>
          <w:lang w:val="en-GB"/>
        </w:rPr>
        <w:t xml:space="preserve"> </w:t>
      </w:r>
      <w:proofErr w:type="spellStart"/>
      <w:r w:rsidRPr="00F07C51">
        <w:rPr>
          <w:i/>
          <w:iCs/>
          <w:lang w:val="en-GB"/>
        </w:rPr>
        <w:t>Meteorol</w:t>
      </w:r>
      <w:r w:rsidR="00F07C51" w:rsidRPr="00F07C51">
        <w:rPr>
          <w:i/>
          <w:iCs/>
          <w:lang w:val="en-GB"/>
        </w:rPr>
        <w:t>o</w:t>
      </w:r>
      <w:r w:rsidRPr="00F07C51">
        <w:rPr>
          <w:i/>
          <w:iCs/>
          <w:lang w:val="en-GB"/>
        </w:rPr>
        <w:t>gica</w:t>
      </w:r>
      <w:proofErr w:type="spellEnd"/>
      <w:r w:rsidRPr="00613ABD">
        <w:rPr>
          <w:lang w:val="en-GB"/>
        </w:rPr>
        <w:t xml:space="preserve"> 2.6 (see Fig. 2) where all winds are defined as blowing</w:t>
      </w:r>
      <w:r w:rsidR="002217A7" w:rsidRPr="00613ABD">
        <w:rPr>
          <w:lang w:val="en-GB"/>
        </w:rPr>
        <w:t xml:space="preserve"> </w:t>
      </w:r>
      <w:r w:rsidRPr="00613ABD">
        <w:rPr>
          <w:lang w:val="en-GB"/>
        </w:rPr>
        <w:t xml:space="preserve">from points along the exterior of a 360 circle (namely the circle of </w:t>
      </w:r>
      <w:r w:rsidR="002217A7" w:rsidRPr="00613ABD">
        <w:rPr>
          <w:lang w:val="en-GB"/>
        </w:rPr>
        <w:t>the horizon</w:t>
      </w:r>
      <w:r w:rsidRPr="00613ABD">
        <w:rPr>
          <w:lang w:val="en-GB"/>
        </w:rPr>
        <w:t xml:space="preserve">). The major divisions of this circle are identical with those of </w:t>
      </w:r>
      <w:r w:rsidR="002217A7" w:rsidRPr="00613ABD">
        <w:rPr>
          <w:lang w:val="en-GB"/>
        </w:rPr>
        <w:t>a modern</w:t>
      </w:r>
      <w:r w:rsidRPr="00613ABD">
        <w:rPr>
          <w:lang w:val="en-GB"/>
        </w:rPr>
        <w:t xml:space="preserve"> compass rose: north, south, east, and west. Subdivisions </w:t>
      </w:r>
      <w:r w:rsidR="002217A7" w:rsidRPr="00613ABD">
        <w:rPr>
          <w:lang w:val="en-GB"/>
        </w:rPr>
        <w:t>are determined</w:t>
      </w:r>
      <w:r w:rsidRPr="00613ABD">
        <w:rPr>
          <w:lang w:val="en-GB"/>
        </w:rPr>
        <w:t xml:space="preserve"> by the positions of the summer and winter solstitial </w:t>
      </w:r>
      <w:r w:rsidR="002217A7" w:rsidRPr="00613ABD">
        <w:rPr>
          <w:lang w:val="en-GB"/>
        </w:rPr>
        <w:t>sunrises and</w:t>
      </w:r>
      <w:r w:rsidRPr="00613ABD">
        <w:rPr>
          <w:lang w:val="en-GB"/>
        </w:rPr>
        <w:t xml:space="preserve"> sunsets as viewed from Athens, with further subdivisions </w:t>
      </w:r>
      <w:r w:rsidR="002217A7" w:rsidRPr="00613ABD">
        <w:rPr>
          <w:lang w:val="en-GB"/>
        </w:rPr>
        <w:t>falling between</w:t>
      </w:r>
      <w:r w:rsidRPr="00613ABD">
        <w:rPr>
          <w:lang w:val="en-GB"/>
        </w:rPr>
        <w:t xml:space="preserve"> these points and the poles.</w:t>
      </w:r>
      <w:r w:rsidRPr="00613ABD">
        <w:rPr>
          <w:vertAlign w:val="superscript"/>
          <w:lang w:val="en-GB"/>
        </w:rPr>
        <w:t>20</w:t>
      </w:r>
      <w:r w:rsidRPr="00613ABD">
        <w:rPr>
          <w:lang w:val="en-GB"/>
        </w:rPr>
        <w:t xml:space="preserve"> By comparing Figures 1 and </w:t>
      </w:r>
      <w:r w:rsidR="002217A7" w:rsidRPr="00613ABD">
        <w:rPr>
          <w:lang w:val="en-GB"/>
        </w:rPr>
        <w:t>2, one</w:t>
      </w:r>
      <w:r w:rsidRPr="00613ABD">
        <w:rPr>
          <w:lang w:val="en-GB"/>
        </w:rPr>
        <w:t xml:space="preserve"> can translate the ancient wind directions into modern terms. Table2 presents the ancient winds with their </w:t>
      </w:r>
      <w:r w:rsidR="00032BDB" w:rsidRPr="00613ABD">
        <w:rPr>
          <w:lang w:val="en-GB"/>
        </w:rPr>
        <w:t>modern</w:t>
      </w:r>
      <w:r w:rsidRPr="00613ABD">
        <w:rPr>
          <w:lang w:val="en-GB"/>
        </w:rPr>
        <w:t xml:space="preserve"> equivalents.</w:t>
      </w:r>
    </w:p>
    <w:p w14:paraId="500E0E97" w14:textId="46119E22" w:rsidR="002217A7" w:rsidRPr="00613ABD" w:rsidRDefault="006059D8" w:rsidP="006059D8">
      <w:pPr>
        <w:jc w:val="center"/>
        <w:rPr>
          <w:lang w:val="en-GB"/>
        </w:rPr>
      </w:pPr>
      <w:r w:rsidRPr="00613ABD">
        <w:rPr>
          <w:lang w:val="en-GB"/>
        </w:rPr>
        <w:t>TABLE 2</w:t>
      </w:r>
      <w:r w:rsidRPr="00613ABD">
        <w:rPr>
          <w:lang w:val="en-GB"/>
        </w:rPr>
        <w:br/>
        <w:t>WIND EQUIVALENTS</w:t>
      </w:r>
    </w:p>
    <w:p w14:paraId="069F434B" w14:textId="1E3346AA" w:rsidR="006059D8" w:rsidRPr="00613ABD" w:rsidRDefault="008F41E5" w:rsidP="006059D8">
      <w:pPr>
        <w:ind w:left="3540"/>
        <w:rPr>
          <w:lang w:val="en-GB"/>
        </w:rPr>
      </w:pPr>
      <w:r w:rsidRPr="00613ABD">
        <w:rPr>
          <w:lang w:val="en-GB"/>
        </w:rPr>
        <w:t>N.</w:t>
      </w:r>
      <w:r w:rsidR="006059D8" w:rsidRPr="00613ABD">
        <w:rPr>
          <w:lang w:val="en-GB"/>
        </w:rPr>
        <w:t xml:space="preserve"> = Boreas, </w:t>
      </w:r>
      <w:proofErr w:type="spellStart"/>
      <w:r w:rsidR="006059D8" w:rsidRPr="00613ABD">
        <w:rPr>
          <w:lang w:val="en-GB"/>
        </w:rPr>
        <w:t>Aparktias</w:t>
      </w:r>
      <w:proofErr w:type="spellEnd"/>
      <w:r w:rsidR="006059D8" w:rsidRPr="00613ABD">
        <w:rPr>
          <w:lang w:val="en-GB"/>
        </w:rPr>
        <w:br/>
      </w:r>
      <w:r w:rsidRPr="00613ABD">
        <w:rPr>
          <w:lang w:val="en-GB"/>
        </w:rPr>
        <w:t>NNE</w:t>
      </w:r>
      <w:r w:rsidR="006059D8" w:rsidRPr="00613ABD">
        <w:rPr>
          <w:lang w:val="en-GB"/>
        </w:rPr>
        <w:t xml:space="preserve">= </w:t>
      </w:r>
      <w:proofErr w:type="spellStart"/>
      <w:r w:rsidR="006059D8" w:rsidRPr="00613ABD">
        <w:rPr>
          <w:lang w:val="en-GB"/>
        </w:rPr>
        <w:t>Meses</w:t>
      </w:r>
      <w:proofErr w:type="spellEnd"/>
      <w:r w:rsidR="006059D8" w:rsidRPr="00613ABD">
        <w:rPr>
          <w:lang w:val="en-GB"/>
        </w:rPr>
        <w:br/>
      </w:r>
      <w:r w:rsidRPr="00613ABD">
        <w:rPr>
          <w:lang w:val="en-GB"/>
        </w:rPr>
        <w:t>NE</w:t>
      </w:r>
      <w:r w:rsidR="006059D8" w:rsidRPr="00613ABD">
        <w:rPr>
          <w:lang w:val="en-GB"/>
        </w:rPr>
        <w:t xml:space="preserve">= </w:t>
      </w:r>
      <w:proofErr w:type="spellStart"/>
      <w:r w:rsidR="006059D8" w:rsidRPr="00613ABD">
        <w:rPr>
          <w:lang w:val="en-GB"/>
        </w:rPr>
        <w:t>Kaikias</w:t>
      </w:r>
      <w:proofErr w:type="spellEnd"/>
      <w:r w:rsidR="006059D8" w:rsidRPr="00613ABD">
        <w:rPr>
          <w:lang w:val="en-GB"/>
        </w:rPr>
        <w:br/>
      </w:r>
      <w:r w:rsidRPr="00613ABD">
        <w:rPr>
          <w:lang w:val="en-GB"/>
        </w:rPr>
        <w:t>E.</w:t>
      </w:r>
      <w:r w:rsidR="006059D8" w:rsidRPr="00613ABD">
        <w:rPr>
          <w:lang w:val="en-GB"/>
        </w:rPr>
        <w:t xml:space="preserve"> = </w:t>
      </w:r>
      <w:proofErr w:type="spellStart"/>
      <w:r w:rsidR="006059D8" w:rsidRPr="00613ABD">
        <w:rPr>
          <w:lang w:val="en-GB"/>
        </w:rPr>
        <w:t>Apeliotes</w:t>
      </w:r>
      <w:proofErr w:type="spellEnd"/>
      <w:r w:rsidR="006059D8" w:rsidRPr="00613ABD">
        <w:rPr>
          <w:lang w:val="en-GB"/>
        </w:rPr>
        <w:br/>
      </w:r>
      <w:r w:rsidRPr="00613ABD">
        <w:rPr>
          <w:lang w:val="en-GB"/>
        </w:rPr>
        <w:t>ESE</w:t>
      </w:r>
      <w:r w:rsidR="006059D8" w:rsidRPr="00613ABD">
        <w:rPr>
          <w:lang w:val="en-GB"/>
        </w:rPr>
        <w:t>= Euros</w:t>
      </w:r>
      <w:r w:rsidR="006059D8" w:rsidRPr="00613ABD">
        <w:rPr>
          <w:lang w:val="en-GB"/>
        </w:rPr>
        <w:br/>
      </w:r>
      <w:r w:rsidRPr="00613ABD">
        <w:rPr>
          <w:lang w:val="en-GB"/>
        </w:rPr>
        <w:t>SE</w:t>
      </w:r>
      <w:r w:rsidR="006059D8" w:rsidRPr="00613ABD">
        <w:rPr>
          <w:lang w:val="en-GB"/>
        </w:rPr>
        <w:t xml:space="preserve">= </w:t>
      </w:r>
      <w:proofErr w:type="spellStart"/>
      <w:r w:rsidR="006059D8" w:rsidRPr="00613ABD">
        <w:rPr>
          <w:lang w:val="en-GB"/>
        </w:rPr>
        <w:t>Phoinikias</w:t>
      </w:r>
      <w:proofErr w:type="spellEnd"/>
      <w:r w:rsidR="006059D8" w:rsidRPr="00613ABD">
        <w:rPr>
          <w:lang w:val="en-GB"/>
        </w:rPr>
        <w:br/>
      </w:r>
      <w:r w:rsidRPr="00613ABD">
        <w:rPr>
          <w:lang w:val="en-GB"/>
        </w:rPr>
        <w:t>S.</w:t>
      </w:r>
      <w:r w:rsidR="006059D8" w:rsidRPr="00613ABD">
        <w:rPr>
          <w:lang w:val="en-GB"/>
        </w:rPr>
        <w:t xml:space="preserve"> = </w:t>
      </w:r>
      <w:proofErr w:type="spellStart"/>
      <w:r w:rsidR="006059D8" w:rsidRPr="00613ABD">
        <w:rPr>
          <w:lang w:val="en-GB"/>
        </w:rPr>
        <w:t>Notos</w:t>
      </w:r>
      <w:proofErr w:type="spellEnd"/>
      <w:r w:rsidR="006059D8" w:rsidRPr="00613ABD">
        <w:rPr>
          <w:lang w:val="en-GB"/>
        </w:rPr>
        <w:br/>
      </w:r>
      <w:r w:rsidRPr="00613ABD">
        <w:rPr>
          <w:lang w:val="en-GB"/>
        </w:rPr>
        <w:t>WSW</w:t>
      </w:r>
      <w:r w:rsidR="006059D8" w:rsidRPr="00613ABD">
        <w:rPr>
          <w:lang w:val="en-GB"/>
        </w:rPr>
        <w:t>= Lips</w:t>
      </w:r>
      <w:r w:rsidR="006059D8" w:rsidRPr="00613ABD">
        <w:rPr>
          <w:lang w:val="en-GB"/>
        </w:rPr>
        <w:br/>
      </w:r>
      <w:r w:rsidRPr="00613ABD">
        <w:rPr>
          <w:lang w:val="en-GB"/>
        </w:rPr>
        <w:t>W.</w:t>
      </w:r>
      <w:r w:rsidR="006059D8" w:rsidRPr="00613ABD">
        <w:rPr>
          <w:lang w:val="en-GB"/>
        </w:rPr>
        <w:t xml:space="preserve"> = Zephyros</w:t>
      </w:r>
      <w:r w:rsidR="006059D8" w:rsidRPr="00613ABD">
        <w:rPr>
          <w:lang w:val="en-GB"/>
        </w:rPr>
        <w:br/>
      </w:r>
      <w:r w:rsidRPr="00613ABD">
        <w:rPr>
          <w:lang w:val="en-GB"/>
        </w:rPr>
        <w:t>NW</w:t>
      </w:r>
      <w:r w:rsidR="006059D8" w:rsidRPr="00613ABD">
        <w:rPr>
          <w:lang w:val="en-GB"/>
        </w:rPr>
        <w:t xml:space="preserve">= </w:t>
      </w:r>
      <w:proofErr w:type="spellStart"/>
      <w:r w:rsidR="006059D8" w:rsidRPr="00613ABD">
        <w:rPr>
          <w:lang w:val="en-GB"/>
        </w:rPr>
        <w:t>Argestes</w:t>
      </w:r>
      <w:proofErr w:type="spellEnd"/>
      <w:r w:rsidR="006059D8" w:rsidRPr="00613ABD">
        <w:rPr>
          <w:lang w:val="en-GB"/>
        </w:rPr>
        <w:t xml:space="preserve">, Olympias, </w:t>
      </w:r>
      <w:proofErr w:type="spellStart"/>
      <w:r w:rsidR="006059D8" w:rsidRPr="00613ABD">
        <w:rPr>
          <w:lang w:val="en-GB"/>
        </w:rPr>
        <w:t>Skyron</w:t>
      </w:r>
      <w:proofErr w:type="spellEnd"/>
      <w:r w:rsidR="006059D8" w:rsidRPr="00613ABD">
        <w:rPr>
          <w:lang w:val="en-GB"/>
        </w:rPr>
        <w:br/>
      </w:r>
      <w:r w:rsidRPr="00613ABD">
        <w:rPr>
          <w:lang w:val="en-GB"/>
        </w:rPr>
        <w:t>NNW</w:t>
      </w:r>
      <w:r w:rsidR="006059D8" w:rsidRPr="00613ABD">
        <w:rPr>
          <w:lang w:val="en-GB"/>
        </w:rPr>
        <w:t xml:space="preserve">= </w:t>
      </w:r>
      <w:proofErr w:type="spellStart"/>
      <w:r w:rsidR="006059D8" w:rsidRPr="00613ABD">
        <w:rPr>
          <w:lang w:val="en-GB"/>
        </w:rPr>
        <w:t>Thraskias</w:t>
      </w:r>
      <w:proofErr w:type="spellEnd"/>
    </w:p>
    <w:p w14:paraId="4AB2B94D" w14:textId="3EA6EAE3" w:rsidR="006059D8" w:rsidRPr="00613ABD" w:rsidRDefault="008F41E5" w:rsidP="008F41E5">
      <w:pPr>
        <w:rPr>
          <w:lang w:val="en-GB"/>
        </w:rPr>
      </w:pPr>
      <w:r w:rsidRPr="00613ABD">
        <w:rPr>
          <w:lang w:val="en-GB"/>
        </w:rPr>
        <w:t xml:space="preserve">This method of 'translation' should not be taken to extremes; a </w:t>
      </w:r>
      <w:r w:rsidR="006059D8" w:rsidRPr="00613ABD">
        <w:rPr>
          <w:lang w:val="en-GB"/>
        </w:rPr>
        <w:t>rigid application</w:t>
      </w:r>
      <w:r w:rsidRPr="00613ABD">
        <w:rPr>
          <w:lang w:val="en-GB"/>
        </w:rPr>
        <w:t xml:space="preserve"> of directional distinctions can result in serious errors </w:t>
      </w:r>
      <w:r w:rsidR="006059D8" w:rsidRPr="00613ABD">
        <w:rPr>
          <w:lang w:val="en-GB"/>
        </w:rPr>
        <w:t>since direction</w:t>
      </w:r>
      <w:r w:rsidRPr="00613ABD">
        <w:rPr>
          <w:lang w:val="en-GB"/>
        </w:rPr>
        <w:t xml:space="preserve"> is only one of the characteristics of a wind as perceived by </w:t>
      </w:r>
      <w:r w:rsidR="006059D8" w:rsidRPr="00613ABD">
        <w:rPr>
          <w:lang w:val="en-GB"/>
        </w:rPr>
        <w:t>the ancients</w:t>
      </w:r>
      <w:r w:rsidRPr="00613ABD">
        <w:rPr>
          <w:lang w:val="en-GB"/>
        </w:rPr>
        <w:t xml:space="preserve"> (more on this later). I have therefore allowed a </w:t>
      </w:r>
      <w:r w:rsidR="006059D8" w:rsidRPr="00613ABD">
        <w:rPr>
          <w:lang w:val="en-GB"/>
        </w:rPr>
        <w:t>variance between</w:t>
      </w:r>
      <w:r w:rsidRPr="00613ABD">
        <w:rPr>
          <w:lang w:val="en-GB"/>
        </w:rPr>
        <w:t xml:space="preserve"> the ancient and </w:t>
      </w:r>
      <w:r w:rsidR="00032BDB" w:rsidRPr="00613ABD">
        <w:rPr>
          <w:lang w:val="en-GB"/>
        </w:rPr>
        <w:t>modern</w:t>
      </w:r>
      <w:r w:rsidRPr="00613ABD">
        <w:rPr>
          <w:lang w:val="en-GB"/>
        </w:rPr>
        <w:t xml:space="preserve"> observations of up to 45</w:t>
      </w:r>
      <w:r w:rsidR="006059D8" w:rsidRPr="00613ABD">
        <w:rPr>
          <w:lang w:val="en-GB"/>
        </w:rPr>
        <w:t>°</w:t>
      </w:r>
      <w:r w:rsidRPr="00613ABD">
        <w:rPr>
          <w:lang w:val="en-GB"/>
        </w:rPr>
        <w:t xml:space="preserve"> on both </w:t>
      </w:r>
      <w:r w:rsidR="006059D8" w:rsidRPr="00613ABD">
        <w:rPr>
          <w:lang w:val="en-GB"/>
        </w:rPr>
        <w:t>sides of</w:t>
      </w:r>
      <w:r w:rsidRPr="00613ABD">
        <w:rPr>
          <w:lang w:val="en-GB"/>
        </w:rPr>
        <w:t xml:space="preserve"> a wind's direction as still constituting a 'good' correlation. </w:t>
      </w:r>
      <w:r w:rsidR="006059D8" w:rsidRPr="00613ABD">
        <w:rPr>
          <w:lang w:val="en-GB"/>
        </w:rPr>
        <w:t>Thus, when</w:t>
      </w:r>
      <w:r w:rsidRPr="00613ABD">
        <w:rPr>
          <w:lang w:val="en-GB"/>
        </w:rPr>
        <w:t xml:space="preserve"> Theophrastos writes that winds blow from the east in </w:t>
      </w:r>
      <w:r w:rsidR="006059D8" w:rsidRPr="00613ABD">
        <w:rPr>
          <w:lang w:val="en-GB"/>
        </w:rPr>
        <w:t>winter (</w:t>
      </w:r>
      <w:r w:rsidRPr="00613ABD">
        <w:rPr>
          <w:i/>
          <w:iCs/>
          <w:lang w:val="en-GB"/>
        </w:rPr>
        <w:t>Vent</w:t>
      </w:r>
      <w:r w:rsidRPr="00613ABD">
        <w:rPr>
          <w:lang w:val="en-GB"/>
        </w:rPr>
        <w:t xml:space="preserve">. 47), I consider </w:t>
      </w:r>
      <w:r w:rsidR="00032BDB" w:rsidRPr="00613ABD">
        <w:rPr>
          <w:lang w:val="en-GB"/>
        </w:rPr>
        <w:t>modern</w:t>
      </w:r>
      <w:r w:rsidRPr="00613ABD">
        <w:rPr>
          <w:lang w:val="en-GB"/>
        </w:rPr>
        <w:t xml:space="preserve"> data from the entire eastern </w:t>
      </w:r>
      <w:r w:rsidR="006059D8" w:rsidRPr="00613ABD">
        <w:rPr>
          <w:lang w:val="en-GB"/>
        </w:rPr>
        <w:t>quadrant (</w:t>
      </w:r>
      <w:r w:rsidRPr="00613ABD">
        <w:rPr>
          <w:lang w:val="en-GB"/>
        </w:rPr>
        <w:t>namely north-east, east, and south-east).</w:t>
      </w:r>
      <w:r w:rsidRPr="00613ABD">
        <w:rPr>
          <w:vertAlign w:val="superscript"/>
          <w:lang w:val="en-GB"/>
        </w:rPr>
        <w:t>21</w:t>
      </w:r>
      <w:r w:rsidRPr="00613ABD">
        <w:rPr>
          <w:lang w:val="en-GB"/>
        </w:rPr>
        <w:t xml:space="preserve"> This may seem a </w:t>
      </w:r>
      <w:r w:rsidR="006059D8" w:rsidRPr="00613ABD">
        <w:rPr>
          <w:lang w:val="en-GB"/>
        </w:rPr>
        <w:t>bit generous</w:t>
      </w:r>
      <w:r w:rsidRPr="00613ABD">
        <w:rPr>
          <w:lang w:val="en-GB"/>
        </w:rPr>
        <w:t xml:space="preserve">, but I believe it necessary to check the entire quadrant </w:t>
      </w:r>
      <w:r w:rsidR="006059D8" w:rsidRPr="00613ABD">
        <w:rPr>
          <w:lang w:val="en-GB"/>
        </w:rPr>
        <w:t>for three</w:t>
      </w:r>
      <w:r w:rsidRPr="00613ABD">
        <w:rPr>
          <w:lang w:val="en-GB"/>
        </w:rPr>
        <w:t xml:space="preserve"> reasons. First, irregularities of the local topography </w:t>
      </w:r>
      <w:r w:rsidR="006059D8" w:rsidRPr="00613ABD">
        <w:rPr>
          <w:lang w:val="en-GB"/>
        </w:rPr>
        <w:t>near observation</w:t>
      </w:r>
      <w:r w:rsidRPr="00613ABD">
        <w:rPr>
          <w:lang w:val="en-GB"/>
        </w:rPr>
        <w:t xml:space="preserve"> stations can slightly change the apparent wind direction.</w:t>
      </w:r>
      <w:r w:rsidRPr="00613ABD">
        <w:rPr>
          <w:vertAlign w:val="superscript"/>
          <w:lang w:val="en-GB"/>
        </w:rPr>
        <w:t>22</w:t>
      </w:r>
      <w:r w:rsidR="006059D8" w:rsidRPr="00613ABD">
        <w:rPr>
          <w:lang w:val="en-GB"/>
        </w:rPr>
        <w:t xml:space="preserve"> </w:t>
      </w:r>
      <w:r w:rsidRPr="00613ABD">
        <w:rPr>
          <w:lang w:val="en-GB"/>
        </w:rPr>
        <w:t>Second, the ancients of Aristotle's day did not possess an orientation</w:t>
      </w:r>
      <w:r w:rsidR="006059D8" w:rsidRPr="00613ABD">
        <w:rPr>
          <w:lang w:val="en-GB"/>
        </w:rPr>
        <w:t xml:space="preserve"> </w:t>
      </w:r>
      <w:r w:rsidRPr="00613ABD">
        <w:rPr>
          <w:lang w:val="en-GB"/>
        </w:rPr>
        <w:t>device such as a compass, and therefore precise recording of a wind's</w:t>
      </w:r>
      <w:r w:rsidR="006059D8" w:rsidRPr="00613ABD">
        <w:rPr>
          <w:lang w:val="en-GB"/>
        </w:rPr>
        <w:t xml:space="preserve"> </w:t>
      </w:r>
      <w:r w:rsidRPr="00613ABD">
        <w:rPr>
          <w:lang w:val="en-GB"/>
        </w:rPr>
        <w:t xml:space="preserve">direction relative to the exact points on Aristotle's wind rose </w:t>
      </w:r>
      <w:r w:rsidR="006059D8" w:rsidRPr="00613ABD">
        <w:rPr>
          <w:lang w:val="en-GB"/>
        </w:rPr>
        <w:t>would have</w:t>
      </w:r>
      <w:r w:rsidRPr="00613ABD">
        <w:rPr>
          <w:lang w:val="en-GB"/>
        </w:rPr>
        <w:t xml:space="preserve"> been impossible.</w:t>
      </w:r>
      <w:r w:rsidRPr="00613ABD">
        <w:rPr>
          <w:vertAlign w:val="superscript"/>
          <w:lang w:val="en-GB"/>
        </w:rPr>
        <w:t>23</w:t>
      </w:r>
      <w:r w:rsidRPr="00613ABD">
        <w:rPr>
          <w:lang w:val="en-GB"/>
        </w:rPr>
        <w:t xml:space="preserve"> And finally, even though this wind rose </w:t>
      </w:r>
      <w:r w:rsidR="006059D8" w:rsidRPr="00613ABD">
        <w:rPr>
          <w:lang w:val="en-GB"/>
        </w:rPr>
        <w:t>is slightly</w:t>
      </w:r>
      <w:r w:rsidRPr="00613ABD">
        <w:rPr>
          <w:lang w:val="en-GB"/>
        </w:rPr>
        <w:t xml:space="preserve"> different from the one in use today, the major wind divisions </w:t>
      </w:r>
      <w:r w:rsidR="006059D8" w:rsidRPr="00613ABD">
        <w:rPr>
          <w:lang w:val="en-GB"/>
        </w:rPr>
        <w:t>are still</w:t>
      </w:r>
      <w:r w:rsidRPr="00613ABD">
        <w:rPr>
          <w:lang w:val="en-GB"/>
        </w:rPr>
        <w:t xml:space="preserve"> north, south, east, and west, and 45</w:t>
      </w:r>
      <w:r w:rsidR="006059D8" w:rsidRPr="00613ABD">
        <w:rPr>
          <w:lang w:val="en-GB"/>
        </w:rPr>
        <w:t>°</w:t>
      </w:r>
      <w:r w:rsidRPr="00613ABD">
        <w:rPr>
          <w:lang w:val="en-GB"/>
        </w:rPr>
        <w:t xml:space="preserve"> represents the </w:t>
      </w:r>
      <w:r w:rsidR="006059D8" w:rsidRPr="00613ABD">
        <w:rPr>
          <w:lang w:val="en-GB"/>
        </w:rPr>
        <w:t>greatest variation</w:t>
      </w:r>
      <w:r w:rsidRPr="00613ABD">
        <w:rPr>
          <w:lang w:val="en-GB"/>
        </w:rPr>
        <w:t xml:space="preserve"> allowable from the midpoint of the four main quadrants(north to east, east to south, south to west, and west to north) </w:t>
      </w:r>
      <w:r w:rsidR="006059D8" w:rsidRPr="00613ABD">
        <w:rPr>
          <w:lang w:val="en-GB"/>
        </w:rPr>
        <w:t>without crossing</w:t>
      </w:r>
      <w:r w:rsidRPr="00613ABD">
        <w:rPr>
          <w:lang w:val="en-GB"/>
        </w:rPr>
        <w:t xml:space="preserve"> from one quadrant into the next. In practical terms, this </w:t>
      </w:r>
      <w:r w:rsidR="006059D8" w:rsidRPr="00613ABD">
        <w:rPr>
          <w:lang w:val="en-GB"/>
        </w:rPr>
        <w:t>means that</w:t>
      </w:r>
      <w:r w:rsidRPr="00613ABD">
        <w:rPr>
          <w:lang w:val="en-GB"/>
        </w:rPr>
        <w:t xml:space="preserve"> a north-east wind might be perceived as a north wind, but it </w:t>
      </w:r>
      <w:r w:rsidR="006059D8" w:rsidRPr="00613ABD">
        <w:rPr>
          <w:lang w:val="en-GB"/>
        </w:rPr>
        <w:t>is unlikely</w:t>
      </w:r>
      <w:r w:rsidRPr="00613ABD">
        <w:rPr>
          <w:lang w:val="en-GB"/>
        </w:rPr>
        <w:t xml:space="preserve"> to be perceived as a north-west wind. For this reason, </w:t>
      </w:r>
      <w:proofErr w:type="spellStart"/>
      <w:r w:rsidRPr="00613ABD">
        <w:rPr>
          <w:lang w:val="en-GB"/>
        </w:rPr>
        <w:t>Meses</w:t>
      </w:r>
      <w:proofErr w:type="spellEnd"/>
      <w:r w:rsidR="006059D8" w:rsidRPr="00613ABD">
        <w:rPr>
          <w:lang w:val="en-GB"/>
        </w:rPr>
        <w:t xml:space="preserve"> </w:t>
      </w:r>
      <w:r w:rsidRPr="00613ABD">
        <w:rPr>
          <w:lang w:val="en-GB"/>
        </w:rPr>
        <w:t>will be treated as a north-east wind, Euros as a south-east one, Lips as a</w:t>
      </w:r>
      <w:r w:rsidR="006059D8" w:rsidRPr="00613ABD">
        <w:rPr>
          <w:lang w:val="en-GB"/>
        </w:rPr>
        <w:t xml:space="preserve"> </w:t>
      </w:r>
      <w:r w:rsidRPr="00613ABD">
        <w:rPr>
          <w:lang w:val="en-GB"/>
        </w:rPr>
        <w:t xml:space="preserve">south-west one, and </w:t>
      </w:r>
      <w:proofErr w:type="spellStart"/>
      <w:r w:rsidRPr="00613ABD">
        <w:rPr>
          <w:lang w:val="en-GB"/>
        </w:rPr>
        <w:t>Thraskias</w:t>
      </w:r>
      <w:proofErr w:type="spellEnd"/>
      <w:r w:rsidRPr="00613ABD">
        <w:rPr>
          <w:lang w:val="en-GB"/>
        </w:rPr>
        <w:t xml:space="preserve"> as a north-west wind.</w:t>
      </w:r>
    </w:p>
    <w:p w14:paraId="3484F400" w14:textId="77777777" w:rsidR="006059D8" w:rsidRPr="00613ABD" w:rsidRDefault="008F41E5" w:rsidP="006059D8">
      <w:pPr>
        <w:jc w:val="center"/>
        <w:rPr>
          <w:lang w:val="en-GB"/>
        </w:rPr>
      </w:pPr>
      <w:r w:rsidRPr="00613ABD">
        <w:rPr>
          <w:lang w:val="en-GB"/>
        </w:rPr>
        <w:t>CHRONOLOGY</w:t>
      </w:r>
    </w:p>
    <w:p w14:paraId="6AEE22EC" w14:textId="77777777" w:rsidR="006059D8" w:rsidRPr="00613ABD" w:rsidRDefault="008F41E5" w:rsidP="008F41E5">
      <w:pPr>
        <w:rPr>
          <w:lang w:val="en-GB"/>
        </w:rPr>
      </w:pPr>
      <w:r w:rsidRPr="00613ABD">
        <w:rPr>
          <w:lang w:val="en-GB"/>
        </w:rPr>
        <w:t>We must now consider the dating system used by Aristotle and</w:t>
      </w:r>
      <w:r w:rsidR="006059D8" w:rsidRPr="00613ABD">
        <w:rPr>
          <w:lang w:val="en-GB"/>
        </w:rPr>
        <w:t xml:space="preserve"> </w:t>
      </w:r>
      <w:r w:rsidRPr="00613ABD">
        <w:rPr>
          <w:lang w:val="en-GB"/>
        </w:rPr>
        <w:t xml:space="preserve">Theophrastos, because this will determine which monthly tables </w:t>
      </w:r>
      <w:r w:rsidR="006059D8" w:rsidRPr="00613ABD">
        <w:rPr>
          <w:lang w:val="en-GB"/>
        </w:rPr>
        <w:t>are consulted</w:t>
      </w:r>
      <w:r w:rsidRPr="00613ABD">
        <w:rPr>
          <w:lang w:val="en-GB"/>
        </w:rPr>
        <w:t xml:space="preserve"> for each observation. Four systems are used: a wind is </w:t>
      </w:r>
      <w:r w:rsidR="006059D8" w:rsidRPr="00613ABD">
        <w:rPr>
          <w:lang w:val="en-GB"/>
        </w:rPr>
        <w:t>either said</w:t>
      </w:r>
      <w:r w:rsidRPr="00613ABD">
        <w:rPr>
          <w:lang w:val="en-GB"/>
        </w:rPr>
        <w:t xml:space="preserve"> to blow (1) during a particular season of the year, (2) during </w:t>
      </w:r>
      <w:r w:rsidR="006059D8" w:rsidRPr="00613ABD">
        <w:rPr>
          <w:lang w:val="en-GB"/>
        </w:rPr>
        <w:t>the rising</w:t>
      </w:r>
      <w:r w:rsidRPr="00613ABD">
        <w:rPr>
          <w:lang w:val="en-GB"/>
        </w:rPr>
        <w:t xml:space="preserve"> and setting of certain constellations, (3) at the time of </w:t>
      </w:r>
      <w:r w:rsidR="006059D8" w:rsidRPr="00613ABD">
        <w:rPr>
          <w:lang w:val="en-GB"/>
        </w:rPr>
        <w:t>the equinox</w:t>
      </w:r>
      <w:r w:rsidRPr="00613ABD">
        <w:rPr>
          <w:lang w:val="en-GB"/>
        </w:rPr>
        <w:t xml:space="preserve">, or (4) at the solstice. These dates, relative to our </w:t>
      </w:r>
      <w:r w:rsidR="006059D8" w:rsidRPr="00613ABD">
        <w:rPr>
          <w:lang w:val="en-GB"/>
        </w:rPr>
        <w:t>modern calendar</w:t>
      </w:r>
      <w:r w:rsidRPr="00613ABD">
        <w:rPr>
          <w:lang w:val="en-GB"/>
        </w:rPr>
        <w:t xml:space="preserve">, have been convincingly worked out by A. Rehm, and I </w:t>
      </w:r>
      <w:r w:rsidR="006059D8" w:rsidRPr="00613ABD">
        <w:rPr>
          <w:lang w:val="en-GB"/>
        </w:rPr>
        <w:t>will adhere</w:t>
      </w:r>
      <w:r w:rsidRPr="00613ABD">
        <w:rPr>
          <w:lang w:val="en-GB"/>
        </w:rPr>
        <w:t xml:space="preserve"> to his computations (see Table 3).</w:t>
      </w:r>
    </w:p>
    <w:p w14:paraId="74E4E579" w14:textId="77777777" w:rsidR="006059D8" w:rsidRPr="00613ABD" w:rsidRDefault="008F41E5" w:rsidP="006059D8">
      <w:pPr>
        <w:jc w:val="center"/>
        <w:rPr>
          <w:lang w:val="en-GB"/>
        </w:rPr>
      </w:pPr>
      <w:r w:rsidRPr="00613ABD">
        <w:rPr>
          <w:lang w:val="en-GB"/>
        </w:rPr>
        <w:lastRenderedPageBreak/>
        <w:t>TABLE 3</w:t>
      </w:r>
      <w:r w:rsidR="006059D8" w:rsidRPr="00613ABD">
        <w:rPr>
          <w:lang w:val="en-GB"/>
        </w:rPr>
        <w:br/>
      </w:r>
      <w:r w:rsidRPr="00613ABD">
        <w:rPr>
          <w:lang w:val="en-GB"/>
        </w:rPr>
        <w:t>DATING ELEMENTS</w:t>
      </w:r>
    </w:p>
    <w:p w14:paraId="683AC11C" w14:textId="00BDDA76" w:rsidR="007C607C" w:rsidRPr="00613ABD" w:rsidRDefault="008F41E5" w:rsidP="007C607C">
      <w:pPr>
        <w:ind w:left="2832"/>
        <w:rPr>
          <w:lang w:val="en-GB"/>
        </w:rPr>
      </w:pPr>
      <w:r w:rsidRPr="00613ABD">
        <w:rPr>
          <w:lang w:val="en-GB"/>
        </w:rPr>
        <w:t>Winter = early November to mid-February</w:t>
      </w:r>
      <w:r w:rsidR="006059D8" w:rsidRPr="00613ABD">
        <w:rPr>
          <w:lang w:val="en-GB"/>
        </w:rPr>
        <w:br/>
      </w:r>
      <w:r w:rsidRPr="00613ABD">
        <w:rPr>
          <w:lang w:val="en-GB"/>
        </w:rPr>
        <w:t>Spring = mid-February to early May</w:t>
      </w:r>
      <w:r w:rsidR="006059D8" w:rsidRPr="00613ABD">
        <w:rPr>
          <w:lang w:val="en-GB"/>
        </w:rPr>
        <w:br/>
      </w:r>
      <w:r w:rsidRPr="00613ABD">
        <w:rPr>
          <w:lang w:val="en-GB"/>
        </w:rPr>
        <w:t>Summer = early May to mid-September</w:t>
      </w:r>
      <w:r w:rsidR="006059D8" w:rsidRPr="00613ABD">
        <w:rPr>
          <w:lang w:val="en-GB"/>
        </w:rPr>
        <w:br/>
      </w:r>
      <w:r w:rsidRPr="00613ABD">
        <w:rPr>
          <w:lang w:val="en-GB"/>
        </w:rPr>
        <w:t>Autumn = mid-September to early November</w:t>
      </w:r>
      <w:r w:rsidR="007C607C" w:rsidRPr="00613ABD">
        <w:rPr>
          <w:vertAlign w:val="superscript"/>
          <w:lang w:val="en-GB"/>
        </w:rPr>
        <w:t>25</w:t>
      </w:r>
      <w:r w:rsidR="006059D8" w:rsidRPr="00613ABD">
        <w:rPr>
          <w:lang w:val="en-GB"/>
        </w:rPr>
        <w:br/>
      </w:r>
      <w:r w:rsidRPr="00613ABD">
        <w:rPr>
          <w:lang w:val="en-GB"/>
        </w:rPr>
        <w:t>Winter solstice = December 24</w:t>
      </w:r>
      <w:r w:rsidR="007C607C" w:rsidRPr="00613ABD">
        <w:rPr>
          <w:lang w:val="en-GB"/>
        </w:rPr>
        <w:br/>
      </w:r>
      <w:r w:rsidRPr="00613ABD">
        <w:rPr>
          <w:lang w:val="en-GB"/>
        </w:rPr>
        <w:t>Spring equinox = March 23</w:t>
      </w:r>
      <w:r w:rsidR="007C607C" w:rsidRPr="00613ABD">
        <w:rPr>
          <w:lang w:val="en-GB"/>
        </w:rPr>
        <w:br/>
      </w:r>
      <w:r w:rsidRPr="00613ABD">
        <w:rPr>
          <w:lang w:val="en-GB"/>
        </w:rPr>
        <w:t>Summer solstice = June 26</w:t>
      </w:r>
      <w:r w:rsidR="007C607C" w:rsidRPr="00613ABD">
        <w:rPr>
          <w:lang w:val="en-GB"/>
        </w:rPr>
        <w:br/>
      </w:r>
      <w:r w:rsidRPr="00613ABD">
        <w:rPr>
          <w:lang w:val="en-GB"/>
        </w:rPr>
        <w:t>Autumn equinox = September 26</w:t>
      </w:r>
      <w:r w:rsidR="007C607C" w:rsidRPr="00613ABD">
        <w:rPr>
          <w:lang w:val="en-GB"/>
        </w:rPr>
        <w:br/>
        <w:t>‘</w:t>
      </w:r>
      <w:r w:rsidRPr="00613ABD">
        <w:rPr>
          <w:lang w:val="en-GB"/>
        </w:rPr>
        <w:t>At the time of the Dog Star' (Sirius) =</w:t>
      </w:r>
      <w:r w:rsidR="007C607C" w:rsidRPr="00613ABD">
        <w:rPr>
          <w:lang w:val="en-GB"/>
        </w:rPr>
        <w:br/>
        <w:t xml:space="preserve">   </w:t>
      </w:r>
      <w:r w:rsidRPr="00613ABD">
        <w:rPr>
          <w:lang w:val="en-GB"/>
        </w:rPr>
        <w:t>July 15-25 to November 22-December 1</w:t>
      </w:r>
      <w:r w:rsidR="007C607C" w:rsidRPr="00613ABD">
        <w:rPr>
          <w:lang w:val="en-GB"/>
        </w:rPr>
        <w:br/>
      </w:r>
      <w:r w:rsidRPr="00613ABD">
        <w:rPr>
          <w:lang w:val="en-GB"/>
        </w:rPr>
        <w:t>Rising of Orion = late June/early July</w:t>
      </w:r>
      <w:r w:rsidR="007C607C" w:rsidRPr="00613ABD">
        <w:rPr>
          <w:lang w:val="en-GB"/>
        </w:rPr>
        <w:br/>
      </w:r>
      <w:r w:rsidRPr="00613ABD">
        <w:rPr>
          <w:lang w:val="en-GB"/>
        </w:rPr>
        <w:t>Setting of Orion = mid- to late November</w:t>
      </w:r>
      <w:r w:rsidR="007C607C" w:rsidRPr="00613ABD">
        <w:rPr>
          <w:lang w:val="en-GB"/>
        </w:rPr>
        <w:br/>
      </w:r>
      <w:r w:rsidRPr="00613ABD">
        <w:rPr>
          <w:lang w:val="en-GB"/>
        </w:rPr>
        <w:t>Advent of Etesians and precursors = late July</w:t>
      </w:r>
    </w:p>
    <w:p w14:paraId="7036BD58" w14:textId="05700FF4" w:rsidR="007C607C" w:rsidRPr="00613ABD" w:rsidRDefault="008F41E5" w:rsidP="008F41E5">
      <w:pPr>
        <w:rPr>
          <w:lang w:val="en-GB"/>
        </w:rPr>
      </w:pPr>
      <w:r w:rsidRPr="00613ABD">
        <w:rPr>
          <w:lang w:val="en-GB"/>
        </w:rPr>
        <w:t>A summation of what has been established is now in order. (1) A set</w:t>
      </w:r>
      <w:r w:rsidR="007C607C" w:rsidRPr="00613ABD">
        <w:rPr>
          <w:lang w:val="en-GB"/>
        </w:rPr>
        <w:t xml:space="preserve"> </w:t>
      </w:r>
      <w:r w:rsidRPr="00613ABD">
        <w:rPr>
          <w:lang w:val="en-GB"/>
        </w:rPr>
        <w:t>of appropriate observations is preserved by Aristotle and Theophrastos</w:t>
      </w:r>
      <w:r w:rsidR="007C607C" w:rsidRPr="00613ABD">
        <w:rPr>
          <w:lang w:val="en-GB"/>
        </w:rPr>
        <w:t xml:space="preserve"> </w:t>
      </w:r>
      <w:r w:rsidRPr="00613ABD">
        <w:rPr>
          <w:lang w:val="en-GB"/>
        </w:rPr>
        <w:t xml:space="preserve">from the fourth century BCE. (2) These observations contain a </w:t>
      </w:r>
      <w:r w:rsidR="007C607C" w:rsidRPr="00613ABD">
        <w:rPr>
          <w:lang w:val="en-GB"/>
        </w:rPr>
        <w:t>bias towards</w:t>
      </w:r>
      <w:r w:rsidRPr="00613ABD">
        <w:rPr>
          <w:lang w:val="en-GB"/>
        </w:rPr>
        <w:t xml:space="preserve"> Greece and the eastern Mediterranean. (3) Both authors </w:t>
      </w:r>
      <w:r w:rsidR="007C607C" w:rsidRPr="00613ABD">
        <w:rPr>
          <w:lang w:val="en-GB"/>
        </w:rPr>
        <w:t>use the</w:t>
      </w:r>
      <w:r w:rsidRPr="00613ABD">
        <w:rPr>
          <w:lang w:val="en-GB"/>
        </w:rPr>
        <w:t xml:space="preserve"> same wind system or anemology. (4) The ancient system can </w:t>
      </w:r>
      <w:r w:rsidR="007C607C" w:rsidRPr="00613ABD">
        <w:rPr>
          <w:lang w:val="en-GB"/>
        </w:rPr>
        <w:t>be translated</w:t>
      </w:r>
      <w:r w:rsidRPr="00613ABD">
        <w:rPr>
          <w:lang w:val="en-GB"/>
        </w:rPr>
        <w:t xml:space="preserve"> satisfactorily into our </w:t>
      </w:r>
      <w:r w:rsidR="00032BDB" w:rsidRPr="00613ABD">
        <w:rPr>
          <w:lang w:val="en-GB"/>
        </w:rPr>
        <w:t>modern</w:t>
      </w:r>
      <w:r w:rsidRPr="00613ABD">
        <w:rPr>
          <w:lang w:val="en-GB"/>
        </w:rPr>
        <w:t xml:space="preserve"> one based on the compass </w:t>
      </w:r>
      <w:r w:rsidR="007C607C" w:rsidRPr="00613ABD">
        <w:rPr>
          <w:lang w:val="en-GB"/>
        </w:rPr>
        <w:t>rose if</w:t>
      </w:r>
      <w:r w:rsidRPr="00613ABD">
        <w:rPr>
          <w:lang w:val="en-GB"/>
        </w:rPr>
        <w:t xml:space="preserve"> rigid directional definitions are avoided. (5) Both authors use </w:t>
      </w:r>
      <w:r w:rsidR="007C607C" w:rsidRPr="00613ABD">
        <w:rPr>
          <w:lang w:val="en-GB"/>
        </w:rPr>
        <w:t>the same</w:t>
      </w:r>
      <w:r w:rsidRPr="00613ABD">
        <w:rPr>
          <w:lang w:val="en-GB"/>
        </w:rPr>
        <w:t xml:space="preserve"> chronology or method of dating their observations. (6) </w:t>
      </w:r>
      <w:r w:rsidR="007C607C" w:rsidRPr="00613ABD">
        <w:rPr>
          <w:lang w:val="en-GB"/>
        </w:rPr>
        <w:t>This chronology</w:t>
      </w:r>
      <w:r w:rsidRPr="00613ABD">
        <w:rPr>
          <w:lang w:val="en-GB"/>
        </w:rPr>
        <w:t xml:space="preserve">, based on the occurrence of seasons and </w:t>
      </w:r>
      <w:r w:rsidR="007C607C" w:rsidRPr="00613ABD">
        <w:rPr>
          <w:lang w:val="en-GB"/>
        </w:rPr>
        <w:t>astronomical phenomena</w:t>
      </w:r>
      <w:r w:rsidRPr="00613ABD">
        <w:rPr>
          <w:lang w:val="en-GB"/>
        </w:rPr>
        <w:t xml:space="preserve">, is defined in the </w:t>
      </w:r>
      <w:proofErr w:type="spellStart"/>
      <w:r w:rsidRPr="00613ABD">
        <w:rPr>
          <w:i/>
          <w:iCs/>
          <w:lang w:val="en-GB"/>
        </w:rPr>
        <w:t>parapegma</w:t>
      </w:r>
      <w:proofErr w:type="spellEnd"/>
      <w:r w:rsidRPr="00613ABD">
        <w:rPr>
          <w:lang w:val="en-GB"/>
        </w:rPr>
        <w:t xml:space="preserve"> of </w:t>
      </w:r>
      <w:proofErr w:type="spellStart"/>
      <w:r w:rsidRPr="00613ABD">
        <w:rPr>
          <w:lang w:val="en-GB"/>
        </w:rPr>
        <w:t>Euktemon</w:t>
      </w:r>
      <w:proofErr w:type="spellEnd"/>
      <w:r w:rsidRPr="00613ABD">
        <w:rPr>
          <w:lang w:val="en-GB"/>
        </w:rPr>
        <w:t xml:space="preserve">. (7) The </w:t>
      </w:r>
      <w:r w:rsidR="007C607C" w:rsidRPr="00613ABD">
        <w:rPr>
          <w:lang w:val="en-GB"/>
        </w:rPr>
        <w:t>dates recorded</w:t>
      </w:r>
      <w:r w:rsidRPr="00613ABD">
        <w:rPr>
          <w:lang w:val="en-GB"/>
        </w:rPr>
        <w:t xml:space="preserve"> by </w:t>
      </w:r>
      <w:proofErr w:type="spellStart"/>
      <w:r w:rsidRPr="00613ABD">
        <w:rPr>
          <w:lang w:val="en-GB"/>
        </w:rPr>
        <w:t>Euktemon</w:t>
      </w:r>
      <w:proofErr w:type="spellEnd"/>
      <w:r w:rsidRPr="00613ABD">
        <w:rPr>
          <w:lang w:val="en-GB"/>
        </w:rPr>
        <w:t>, translated into our modern system by A.</w:t>
      </w:r>
      <w:r w:rsidR="007C607C" w:rsidRPr="00613ABD">
        <w:rPr>
          <w:lang w:val="en-GB"/>
        </w:rPr>
        <w:t xml:space="preserve"> </w:t>
      </w:r>
      <w:r w:rsidRPr="00613ABD">
        <w:rPr>
          <w:lang w:val="en-GB"/>
        </w:rPr>
        <w:t xml:space="preserve">Rehm, will be used in this study to define the time of an </w:t>
      </w:r>
      <w:r w:rsidR="007C607C" w:rsidRPr="00613ABD">
        <w:rPr>
          <w:lang w:val="en-GB"/>
        </w:rPr>
        <w:t>ancient observation’s</w:t>
      </w:r>
      <w:r w:rsidRPr="00613ABD">
        <w:rPr>
          <w:lang w:val="en-GB"/>
        </w:rPr>
        <w:t xml:space="preserve"> occurrence.</w:t>
      </w:r>
    </w:p>
    <w:p w14:paraId="5D34AA6C" w14:textId="77777777" w:rsidR="007C607C" w:rsidRPr="00613ABD" w:rsidRDefault="008F41E5" w:rsidP="007C607C">
      <w:pPr>
        <w:jc w:val="center"/>
        <w:rPr>
          <w:lang w:val="en-GB"/>
        </w:rPr>
      </w:pPr>
      <w:r w:rsidRPr="00613ABD">
        <w:rPr>
          <w:lang w:val="en-GB"/>
        </w:rPr>
        <w:t>METHOD OF ANALYSIS</w:t>
      </w:r>
    </w:p>
    <w:p w14:paraId="7D5F5AD6" w14:textId="71CC6C03" w:rsidR="0000034A" w:rsidRPr="00613ABD" w:rsidRDefault="008F41E5" w:rsidP="008F41E5">
      <w:pPr>
        <w:rPr>
          <w:lang w:val="en-GB"/>
        </w:rPr>
      </w:pPr>
      <w:r w:rsidRPr="00613ABD">
        <w:rPr>
          <w:lang w:val="en-GB"/>
        </w:rPr>
        <w:t xml:space="preserve">With this information in mind, we are now ready to consider some </w:t>
      </w:r>
      <w:r w:rsidR="007C607C" w:rsidRPr="00613ABD">
        <w:rPr>
          <w:lang w:val="en-GB"/>
        </w:rPr>
        <w:t>of the</w:t>
      </w:r>
      <w:r w:rsidRPr="00613ABD">
        <w:rPr>
          <w:lang w:val="en-GB"/>
        </w:rPr>
        <w:t xml:space="preserve"> difficulties encountered in performing a correlation analysis. </w:t>
      </w:r>
      <w:r w:rsidR="007C607C" w:rsidRPr="00613ABD">
        <w:rPr>
          <w:lang w:val="en-GB"/>
        </w:rPr>
        <w:t>The chief</w:t>
      </w:r>
      <w:r w:rsidRPr="00613ABD">
        <w:rPr>
          <w:lang w:val="en-GB"/>
        </w:rPr>
        <w:t xml:space="preserve"> problem lies in the fact that the ancient and </w:t>
      </w:r>
      <w:r w:rsidR="00032BDB" w:rsidRPr="00613ABD">
        <w:rPr>
          <w:lang w:val="en-GB"/>
        </w:rPr>
        <w:t>modern</w:t>
      </w:r>
      <w:r w:rsidRPr="00613ABD">
        <w:rPr>
          <w:lang w:val="en-GB"/>
        </w:rPr>
        <w:t xml:space="preserve"> </w:t>
      </w:r>
      <w:r w:rsidR="007C607C" w:rsidRPr="00613ABD">
        <w:rPr>
          <w:lang w:val="en-GB"/>
        </w:rPr>
        <w:t>observations adhere</w:t>
      </w:r>
      <w:r w:rsidRPr="00613ABD">
        <w:rPr>
          <w:lang w:val="en-GB"/>
        </w:rPr>
        <w:t xml:space="preserve"> to two different standards of accuracy. As a result, </w:t>
      </w:r>
      <w:r w:rsidR="007C607C" w:rsidRPr="00613ABD">
        <w:rPr>
          <w:lang w:val="en-GB"/>
        </w:rPr>
        <w:t>every possibility</w:t>
      </w:r>
      <w:r w:rsidRPr="00613ABD">
        <w:rPr>
          <w:lang w:val="en-GB"/>
        </w:rPr>
        <w:t xml:space="preserve"> must be examined before it is concluded that an </w:t>
      </w:r>
      <w:r w:rsidR="007C607C" w:rsidRPr="00613ABD">
        <w:rPr>
          <w:lang w:val="en-GB"/>
        </w:rPr>
        <w:t>ancient observation</w:t>
      </w:r>
      <w:r w:rsidRPr="00613ABD">
        <w:rPr>
          <w:lang w:val="en-GB"/>
        </w:rPr>
        <w:t xml:space="preserve"> disagrees with </w:t>
      </w:r>
      <w:r w:rsidR="00032BDB" w:rsidRPr="00613ABD">
        <w:rPr>
          <w:lang w:val="en-GB"/>
        </w:rPr>
        <w:t>modern</w:t>
      </w:r>
      <w:r w:rsidRPr="00613ABD">
        <w:rPr>
          <w:lang w:val="en-GB"/>
        </w:rPr>
        <w:t xml:space="preserve"> conditions. A few examples </w:t>
      </w:r>
      <w:r w:rsidR="007C607C" w:rsidRPr="00613ABD">
        <w:rPr>
          <w:lang w:val="en-GB"/>
        </w:rPr>
        <w:t>will suffice</w:t>
      </w:r>
      <w:r w:rsidRPr="00613ABD">
        <w:rPr>
          <w:lang w:val="en-GB"/>
        </w:rPr>
        <w:t xml:space="preserve"> to demonstrate the method utilized in this </w:t>
      </w:r>
      <w:r w:rsidR="007C607C" w:rsidRPr="00613ABD">
        <w:rPr>
          <w:lang w:val="en-GB"/>
        </w:rPr>
        <w:t>study. Let</w:t>
      </w:r>
      <w:r w:rsidRPr="00613ABD">
        <w:rPr>
          <w:lang w:val="en-GB"/>
        </w:rPr>
        <w:t xml:space="preserve"> us first take the relatively simple observation of </w:t>
      </w:r>
      <w:r w:rsidR="000B65A4" w:rsidRPr="00613ABD">
        <w:rPr>
          <w:i/>
          <w:iCs/>
          <w:lang w:val="en-GB"/>
        </w:rPr>
        <w:t>Met.</w:t>
      </w:r>
      <w:r w:rsidRPr="00613ABD">
        <w:rPr>
          <w:lang w:val="en-GB"/>
        </w:rPr>
        <w:t xml:space="preserve"> 364a32-364b3: 'As a rule, opposite winds prevail [or 'especially blow'] </w:t>
      </w:r>
      <w:r w:rsidR="007C607C" w:rsidRPr="00613ABD">
        <w:rPr>
          <w:lang w:val="en-GB"/>
        </w:rPr>
        <w:t>in opposite</w:t>
      </w:r>
      <w:r w:rsidRPr="00613ABD">
        <w:rPr>
          <w:lang w:val="en-GB"/>
        </w:rPr>
        <w:t xml:space="preserve"> seasons: for instance, at the time of the vernal equinox [23March], it is </w:t>
      </w:r>
      <w:proofErr w:type="spellStart"/>
      <w:r w:rsidRPr="00613ABD">
        <w:rPr>
          <w:lang w:val="en-GB"/>
        </w:rPr>
        <w:t>Kaikias</w:t>
      </w:r>
      <w:proofErr w:type="spellEnd"/>
      <w:r w:rsidRPr="00613ABD">
        <w:rPr>
          <w:lang w:val="en-GB"/>
        </w:rPr>
        <w:t xml:space="preserve"> [ENE] and winds from north of the summer</w:t>
      </w:r>
      <w:r w:rsidR="007C607C" w:rsidRPr="00613ABD">
        <w:rPr>
          <w:lang w:val="en-GB"/>
        </w:rPr>
        <w:t xml:space="preserve"> </w:t>
      </w:r>
      <w:r w:rsidRPr="00613ABD">
        <w:rPr>
          <w:lang w:val="en-GB"/>
        </w:rPr>
        <w:t>sunrise; in the autumn, Lips [WSW]; at the summer solstice [26 June],</w:t>
      </w:r>
      <w:r w:rsidR="007C607C" w:rsidRPr="00613ABD">
        <w:rPr>
          <w:lang w:val="en-GB"/>
        </w:rPr>
        <w:t xml:space="preserve"> </w:t>
      </w:r>
      <w:r w:rsidRPr="00613ABD">
        <w:rPr>
          <w:lang w:val="en-GB"/>
        </w:rPr>
        <w:t xml:space="preserve">Zephyros [W.]; in the winter, Euros [ESE].' The winds are </w:t>
      </w:r>
      <w:r w:rsidR="007C607C" w:rsidRPr="00613ABD">
        <w:rPr>
          <w:lang w:val="en-GB"/>
        </w:rPr>
        <w:t>directionally</w:t>
      </w:r>
      <w:r w:rsidRPr="00613ABD">
        <w:rPr>
          <w:lang w:val="en-GB"/>
        </w:rPr>
        <w:t xml:space="preserve"> defined as opposites on the wind rose (compare Fig. 2) and </w:t>
      </w:r>
      <w:r w:rsidR="007C607C" w:rsidRPr="00613ABD">
        <w:rPr>
          <w:lang w:val="en-GB"/>
        </w:rPr>
        <w:t>the observation</w:t>
      </w:r>
      <w:r w:rsidRPr="00613ABD">
        <w:rPr>
          <w:lang w:val="en-GB"/>
        </w:rPr>
        <w:t xml:space="preserve"> is clear: the winds prevail or blow at specifically </w:t>
      </w:r>
      <w:r w:rsidR="007C607C" w:rsidRPr="00613ABD">
        <w:rPr>
          <w:lang w:val="en-GB"/>
        </w:rPr>
        <w:t>cited, opposite</w:t>
      </w:r>
      <w:r w:rsidRPr="00613ABD">
        <w:rPr>
          <w:lang w:val="en-GB"/>
        </w:rPr>
        <w:t xml:space="preserve"> times of the solar year (</w:t>
      </w:r>
      <w:r w:rsidRPr="00613ABD">
        <w:rPr>
          <w:i/>
          <w:iCs/>
          <w:lang w:val="en-GB"/>
        </w:rPr>
        <w:t>kat</w:t>
      </w:r>
      <w:r w:rsidR="007C607C" w:rsidRPr="00613ABD">
        <w:rPr>
          <w:i/>
          <w:iCs/>
          <w:lang w:val="en-GB"/>
        </w:rPr>
        <w:t>a</w:t>
      </w:r>
      <w:r w:rsidRPr="00613ABD">
        <w:rPr>
          <w:i/>
          <w:iCs/>
          <w:lang w:val="en-GB"/>
        </w:rPr>
        <w:t xml:space="preserve"> d</w:t>
      </w:r>
      <w:r w:rsidR="007C607C" w:rsidRPr="00613ABD">
        <w:rPr>
          <w:i/>
          <w:iCs/>
          <w:lang w:val="en-GB"/>
        </w:rPr>
        <w:t>e</w:t>
      </w:r>
      <w:r w:rsidRPr="00613ABD">
        <w:rPr>
          <w:i/>
          <w:iCs/>
          <w:lang w:val="en-GB"/>
        </w:rPr>
        <w:t xml:space="preserve"> </w:t>
      </w:r>
      <w:proofErr w:type="spellStart"/>
      <w:r w:rsidRPr="00613ABD">
        <w:rPr>
          <w:i/>
          <w:iCs/>
          <w:lang w:val="en-GB"/>
        </w:rPr>
        <w:t>tas</w:t>
      </w:r>
      <w:proofErr w:type="spellEnd"/>
      <w:r w:rsidRPr="00613ABD">
        <w:rPr>
          <w:i/>
          <w:iCs/>
          <w:lang w:val="en-GB"/>
        </w:rPr>
        <w:t xml:space="preserve"> horas </w:t>
      </w:r>
      <w:proofErr w:type="spellStart"/>
      <w:r w:rsidRPr="00613ABD">
        <w:rPr>
          <w:i/>
          <w:iCs/>
          <w:lang w:val="en-GB"/>
        </w:rPr>
        <w:t>tas</w:t>
      </w:r>
      <w:proofErr w:type="spellEnd"/>
      <w:r w:rsidRPr="00613ABD">
        <w:rPr>
          <w:i/>
          <w:iCs/>
          <w:lang w:val="en-GB"/>
        </w:rPr>
        <w:t xml:space="preserve"> </w:t>
      </w:r>
      <w:proofErr w:type="spellStart"/>
      <w:r w:rsidRPr="00613ABD">
        <w:rPr>
          <w:i/>
          <w:iCs/>
          <w:lang w:val="en-GB"/>
        </w:rPr>
        <w:t>enant</w:t>
      </w:r>
      <w:r w:rsidR="007C607C" w:rsidRPr="00613ABD">
        <w:rPr>
          <w:i/>
          <w:iCs/>
          <w:lang w:val="en-GB"/>
        </w:rPr>
        <w:t>i</w:t>
      </w:r>
      <w:r w:rsidRPr="00613ABD">
        <w:rPr>
          <w:i/>
          <w:iCs/>
          <w:lang w:val="en-GB"/>
        </w:rPr>
        <w:t>as</w:t>
      </w:r>
      <w:proofErr w:type="spellEnd"/>
      <w:r w:rsidRPr="00613ABD">
        <w:rPr>
          <w:i/>
          <w:iCs/>
          <w:lang w:val="en-GB"/>
        </w:rPr>
        <w:t xml:space="preserve"> hoi</w:t>
      </w:r>
      <w:r w:rsidR="007C607C" w:rsidRPr="00613ABD">
        <w:rPr>
          <w:i/>
          <w:iCs/>
          <w:lang w:val="en-GB"/>
        </w:rPr>
        <w:t xml:space="preserve"> </w:t>
      </w:r>
      <w:proofErr w:type="spellStart"/>
      <w:r w:rsidRPr="00613ABD">
        <w:rPr>
          <w:i/>
          <w:iCs/>
          <w:lang w:val="en-GB"/>
        </w:rPr>
        <w:t>enant</w:t>
      </w:r>
      <w:r w:rsidR="0000034A" w:rsidRPr="00613ABD">
        <w:rPr>
          <w:i/>
          <w:iCs/>
          <w:lang w:val="en-GB"/>
        </w:rPr>
        <w:t>i</w:t>
      </w:r>
      <w:r w:rsidRPr="00613ABD">
        <w:rPr>
          <w:i/>
          <w:iCs/>
          <w:lang w:val="en-GB"/>
        </w:rPr>
        <w:t>oi</w:t>
      </w:r>
      <w:proofErr w:type="spellEnd"/>
      <w:r w:rsidRPr="00613ABD">
        <w:rPr>
          <w:i/>
          <w:iCs/>
          <w:lang w:val="en-GB"/>
        </w:rPr>
        <w:t xml:space="preserve"> </w:t>
      </w:r>
      <w:proofErr w:type="spellStart"/>
      <w:r w:rsidRPr="00613ABD">
        <w:rPr>
          <w:i/>
          <w:iCs/>
          <w:lang w:val="en-GB"/>
        </w:rPr>
        <w:t>m</w:t>
      </w:r>
      <w:r w:rsidR="0000034A" w:rsidRPr="00613ABD">
        <w:rPr>
          <w:i/>
          <w:iCs/>
          <w:lang w:val="en-GB"/>
        </w:rPr>
        <w:t>a</w:t>
      </w:r>
      <w:r w:rsidRPr="00613ABD">
        <w:rPr>
          <w:i/>
          <w:iCs/>
          <w:lang w:val="en-GB"/>
        </w:rPr>
        <w:t>lista</w:t>
      </w:r>
      <w:proofErr w:type="spellEnd"/>
      <w:r w:rsidRPr="00613ABD">
        <w:rPr>
          <w:i/>
          <w:iCs/>
          <w:lang w:val="en-GB"/>
        </w:rPr>
        <w:t xml:space="preserve"> </w:t>
      </w:r>
      <w:proofErr w:type="spellStart"/>
      <w:r w:rsidRPr="00613ABD">
        <w:rPr>
          <w:i/>
          <w:iCs/>
          <w:lang w:val="en-GB"/>
        </w:rPr>
        <w:t>pn</w:t>
      </w:r>
      <w:r w:rsidR="0000034A" w:rsidRPr="00613ABD">
        <w:rPr>
          <w:i/>
          <w:iCs/>
          <w:lang w:val="en-GB"/>
        </w:rPr>
        <w:t>e</w:t>
      </w:r>
      <w:r w:rsidRPr="00613ABD">
        <w:rPr>
          <w:i/>
          <w:iCs/>
          <w:lang w:val="en-GB"/>
        </w:rPr>
        <w:t>ousin</w:t>
      </w:r>
      <w:proofErr w:type="spellEnd"/>
      <w:r w:rsidRPr="00613ABD">
        <w:rPr>
          <w:lang w:val="en-GB"/>
        </w:rPr>
        <w:t xml:space="preserve">). If, as here, the ancient source states that 'x 'wind blows at 'y' time of the year, I have allowed for two </w:t>
      </w:r>
      <w:r w:rsidR="0000034A" w:rsidRPr="00613ABD">
        <w:rPr>
          <w:lang w:val="en-GB"/>
        </w:rPr>
        <w:t>possibilities: either</w:t>
      </w:r>
      <w:r w:rsidRPr="00613ABD">
        <w:rPr>
          <w:lang w:val="en-GB"/>
        </w:rPr>
        <w:t xml:space="preserve"> the frequency of 'x' is highest when compared to all other winds</w:t>
      </w:r>
      <w:r w:rsidR="0000034A" w:rsidRPr="00613ABD">
        <w:rPr>
          <w:lang w:val="en-GB"/>
        </w:rPr>
        <w:t xml:space="preserve"> </w:t>
      </w:r>
      <w:r w:rsidRPr="00613ABD">
        <w:rPr>
          <w:lang w:val="en-GB"/>
        </w:rPr>
        <w:t xml:space="preserve">at 'y' time of the year, or the frequency of 'x' is highest at 'y' time of </w:t>
      </w:r>
      <w:r w:rsidR="0000034A" w:rsidRPr="00613ABD">
        <w:rPr>
          <w:lang w:val="en-GB"/>
        </w:rPr>
        <w:t>the year</w:t>
      </w:r>
      <w:r w:rsidRPr="00613ABD">
        <w:rPr>
          <w:lang w:val="en-GB"/>
        </w:rPr>
        <w:t xml:space="preserve"> when compared with its own frequencies at other times of theyear.</w:t>
      </w:r>
      <w:r w:rsidRPr="00613ABD">
        <w:rPr>
          <w:vertAlign w:val="superscript"/>
          <w:lang w:val="en-GB"/>
        </w:rPr>
        <w:t>26</w:t>
      </w:r>
      <w:r w:rsidRPr="00613ABD">
        <w:rPr>
          <w:lang w:val="en-GB"/>
        </w:rPr>
        <w:t xml:space="preserve"> If either or both of these conditions prevail, I conclude that </w:t>
      </w:r>
      <w:r w:rsidR="0000034A" w:rsidRPr="00613ABD">
        <w:rPr>
          <w:lang w:val="en-GB"/>
        </w:rPr>
        <w:t>the ancient</w:t>
      </w:r>
      <w:r w:rsidRPr="00613ABD">
        <w:rPr>
          <w:lang w:val="en-GB"/>
        </w:rPr>
        <w:t xml:space="preserve"> statement correlates well with the </w:t>
      </w:r>
      <w:r w:rsidR="00032BDB" w:rsidRPr="00613ABD">
        <w:rPr>
          <w:lang w:val="en-GB"/>
        </w:rPr>
        <w:t>modern</w:t>
      </w:r>
      <w:r w:rsidRPr="00613ABD">
        <w:rPr>
          <w:lang w:val="en-GB"/>
        </w:rPr>
        <w:t xml:space="preserve"> data and rates a G</w:t>
      </w:r>
      <w:r w:rsidR="0000034A" w:rsidRPr="00613ABD">
        <w:rPr>
          <w:lang w:val="en-GB"/>
        </w:rPr>
        <w:t xml:space="preserve"> </w:t>
      </w:r>
      <w:r w:rsidRPr="00613ABD">
        <w:rPr>
          <w:lang w:val="en-GB"/>
        </w:rPr>
        <w:t xml:space="preserve">('good'). In this particular case, the statement does correspond </w:t>
      </w:r>
      <w:r w:rsidR="0000034A" w:rsidRPr="00613ABD">
        <w:rPr>
          <w:lang w:val="en-GB"/>
        </w:rPr>
        <w:t>well except</w:t>
      </w:r>
      <w:r w:rsidRPr="00613ABD">
        <w:rPr>
          <w:lang w:val="en-GB"/>
        </w:rPr>
        <w:t xml:space="preserve"> for the WSW wind Lips, which shows only partial agreement; </w:t>
      </w:r>
      <w:r w:rsidR="0000034A" w:rsidRPr="00613ABD">
        <w:rPr>
          <w:lang w:val="en-GB"/>
        </w:rPr>
        <w:t>it thus</w:t>
      </w:r>
      <w:r w:rsidRPr="00613ABD">
        <w:rPr>
          <w:lang w:val="en-GB"/>
        </w:rPr>
        <w:t xml:space="preserve"> rates an F ('fair').</w:t>
      </w:r>
      <w:r w:rsidR="0077205C">
        <w:rPr>
          <w:lang w:val="en-GB"/>
        </w:rPr>
        <w:t xml:space="preserve"> </w:t>
      </w:r>
      <w:r w:rsidRPr="00613ABD">
        <w:rPr>
          <w:lang w:val="en-GB"/>
        </w:rPr>
        <w:t>Not all observations are so straightforward. In a passage from</w:t>
      </w:r>
      <w:r w:rsidR="0000034A" w:rsidRPr="00613ABD">
        <w:rPr>
          <w:lang w:val="en-GB"/>
        </w:rPr>
        <w:t xml:space="preserve"> </w:t>
      </w:r>
      <w:r w:rsidRPr="00613ABD">
        <w:rPr>
          <w:lang w:val="en-GB"/>
        </w:rPr>
        <w:t>Theophrastos (</w:t>
      </w:r>
      <w:r w:rsidRPr="00613ABD">
        <w:rPr>
          <w:i/>
          <w:iCs/>
          <w:lang w:val="en-GB"/>
        </w:rPr>
        <w:t>Vent.</w:t>
      </w:r>
      <w:r w:rsidRPr="00613ABD">
        <w:rPr>
          <w:lang w:val="en-GB"/>
        </w:rPr>
        <w:t xml:space="preserve"> 38), the </w:t>
      </w:r>
      <w:r w:rsidR="0077205C" w:rsidRPr="00B9463B">
        <w:rPr>
          <w:lang w:val="en-GB"/>
        </w:rPr>
        <w:t>Z</w:t>
      </w:r>
      <w:r w:rsidR="00500DD1" w:rsidRPr="00B9463B">
        <w:rPr>
          <w:lang w:val="en-GB"/>
        </w:rPr>
        <w:t>e</w:t>
      </w:r>
      <w:r w:rsidRPr="00B9463B">
        <w:rPr>
          <w:lang w:val="en-GB"/>
        </w:rPr>
        <w:t>phyros</w:t>
      </w:r>
      <w:r w:rsidRPr="00613ABD">
        <w:rPr>
          <w:lang w:val="en-GB"/>
        </w:rPr>
        <w:t xml:space="preserve"> is called the mildest of </w:t>
      </w:r>
      <w:r w:rsidR="0000034A" w:rsidRPr="00613ABD">
        <w:rPr>
          <w:lang w:val="en-GB"/>
        </w:rPr>
        <w:t>all winds</w:t>
      </w:r>
      <w:r w:rsidRPr="00613ABD">
        <w:rPr>
          <w:lang w:val="en-GB"/>
        </w:rPr>
        <w:t xml:space="preserve">, blowing in two seasons only, the spring and late autumn. If </w:t>
      </w:r>
      <w:r w:rsidR="0000034A" w:rsidRPr="00613ABD">
        <w:rPr>
          <w:lang w:val="en-GB"/>
        </w:rPr>
        <w:t>the tables</w:t>
      </w:r>
      <w:r w:rsidRPr="00613ABD">
        <w:rPr>
          <w:lang w:val="en-GB"/>
        </w:rPr>
        <w:t xml:space="preserve"> are checked for the spring (particularly March and April), </w:t>
      </w:r>
      <w:r w:rsidR="0000034A" w:rsidRPr="00613ABD">
        <w:rPr>
          <w:lang w:val="en-GB"/>
        </w:rPr>
        <w:t>and late</w:t>
      </w:r>
      <w:r w:rsidRPr="00613ABD">
        <w:rPr>
          <w:lang w:val="en-GB"/>
        </w:rPr>
        <w:t xml:space="preserve"> autumn (October), we find that the west winds do prevail, but </w:t>
      </w:r>
      <w:r w:rsidR="0000034A" w:rsidRPr="00613ABD">
        <w:rPr>
          <w:lang w:val="en-GB"/>
        </w:rPr>
        <w:t>we will</w:t>
      </w:r>
      <w:r w:rsidRPr="00613ABD">
        <w:rPr>
          <w:lang w:val="en-GB"/>
        </w:rPr>
        <w:t xml:space="preserve"> also see that winds from the west blow </w:t>
      </w:r>
      <w:r w:rsidRPr="00613ABD">
        <w:rPr>
          <w:i/>
          <w:iCs/>
          <w:lang w:val="en-GB"/>
        </w:rPr>
        <w:t>most</w:t>
      </w:r>
      <w:r w:rsidRPr="00613ABD">
        <w:rPr>
          <w:lang w:val="en-GB"/>
        </w:rPr>
        <w:t xml:space="preserve"> frequently during </w:t>
      </w:r>
      <w:r w:rsidR="0000034A" w:rsidRPr="00613ABD">
        <w:rPr>
          <w:lang w:val="en-GB"/>
        </w:rPr>
        <w:t>the summer</w:t>
      </w:r>
      <w:r w:rsidRPr="00613ABD">
        <w:rPr>
          <w:lang w:val="en-GB"/>
        </w:rPr>
        <w:t xml:space="preserve">. Have the winds changed slightly so that now they blow in </w:t>
      </w:r>
      <w:r w:rsidR="0000034A" w:rsidRPr="00613ABD">
        <w:rPr>
          <w:lang w:val="en-GB"/>
        </w:rPr>
        <w:t>the summer</w:t>
      </w:r>
      <w:r w:rsidRPr="00613ABD">
        <w:rPr>
          <w:lang w:val="en-GB"/>
        </w:rPr>
        <w:t xml:space="preserve"> too? The answer is negative, because Theophrastos is </w:t>
      </w:r>
      <w:r w:rsidR="0000034A" w:rsidRPr="00613ABD">
        <w:rPr>
          <w:lang w:val="en-GB"/>
        </w:rPr>
        <w:t>not discussing</w:t>
      </w:r>
      <w:r w:rsidRPr="00613ABD">
        <w:rPr>
          <w:lang w:val="en-GB"/>
        </w:rPr>
        <w:t xml:space="preserve"> west winds in general, but rather, a particular kind of </w:t>
      </w:r>
      <w:r w:rsidR="0000034A" w:rsidRPr="00613ABD">
        <w:rPr>
          <w:lang w:val="en-GB"/>
        </w:rPr>
        <w:t>west wind</w:t>
      </w:r>
      <w:r w:rsidRPr="00613ABD">
        <w:rPr>
          <w:lang w:val="en-GB"/>
        </w:rPr>
        <w:t xml:space="preserve">. For the ancients a wind's name was just as descriptive of </w:t>
      </w:r>
      <w:r w:rsidR="0000034A" w:rsidRPr="00613ABD">
        <w:rPr>
          <w:lang w:val="en-GB"/>
        </w:rPr>
        <w:lastRenderedPageBreak/>
        <w:t>its physical</w:t>
      </w:r>
      <w:r w:rsidRPr="00613ABD">
        <w:rPr>
          <w:lang w:val="en-GB"/>
        </w:rPr>
        <w:t xml:space="preserve"> characteristics as it was of its direction (and perhaps </w:t>
      </w:r>
      <w:r w:rsidR="0000034A" w:rsidRPr="00613ABD">
        <w:rPr>
          <w:lang w:val="en-GB"/>
        </w:rPr>
        <w:t>more so</w:t>
      </w:r>
      <w:r w:rsidRPr="00613ABD">
        <w:rPr>
          <w:lang w:val="en-GB"/>
        </w:rPr>
        <w:t>).</w:t>
      </w:r>
      <w:r w:rsidRPr="00613ABD">
        <w:rPr>
          <w:vertAlign w:val="superscript"/>
          <w:lang w:val="en-GB"/>
        </w:rPr>
        <w:t>27</w:t>
      </w:r>
      <w:r w:rsidRPr="00613ABD">
        <w:rPr>
          <w:lang w:val="en-GB"/>
        </w:rPr>
        <w:t xml:space="preserve"> Theophrastos deals with the simple directional west winds in</w:t>
      </w:r>
      <w:r w:rsidR="0000034A" w:rsidRPr="00613ABD">
        <w:rPr>
          <w:lang w:val="en-GB"/>
        </w:rPr>
        <w:t xml:space="preserve"> </w:t>
      </w:r>
      <w:r w:rsidRPr="00613ABD">
        <w:rPr>
          <w:lang w:val="en-GB"/>
        </w:rPr>
        <w:t xml:space="preserve">section 47; according to him, these winds, called </w:t>
      </w:r>
      <w:r w:rsidRPr="00613ABD">
        <w:rPr>
          <w:i/>
          <w:iCs/>
          <w:lang w:val="en-GB"/>
        </w:rPr>
        <w:t>t</w:t>
      </w:r>
      <w:r w:rsidR="00140808" w:rsidRPr="00613ABD">
        <w:rPr>
          <w:i/>
          <w:iCs/>
          <w:lang w:val="en-GB"/>
        </w:rPr>
        <w:t>a</w:t>
      </w:r>
      <w:r w:rsidRPr="00613ABD">
        <w:rPr>
          <w:i/>
          <w:iCs/>
          <w:lang w:val="en-GB"/>
        </w:rPr>
        <w:t xml:space="preserve"> </w:t>
      </w:r>
      <w:proofErr w:type="spellStart"/>
      <w:r w:rsidRPr="00613ABD">
        <w:rPr>
          <w:i/>
          <w:iCs/>
          <w:lang w:val="en-GB"/>
        </w:rPr>
        <w:t>zephyria</w:t>
      </w:r>
      <w:proofErr w:type="spellEnd"/>
      <w:r w:rsidRPr="00613ABD">
        <w:rPr>
          <w:lang w:val="en-GB"/>
        </w:rPr>
        <w:t xml:space="preserve">, and </w:t>
      </w:r>
      <w:r w:rsidR="00140808" w:rsidRPr="00613ABD">
        <w:rPr>
          <w:lang w:val="en-GB"/>
        </w:rPr>
        <w:t>more generally</w:t>
      </w:r>
      <w:r w:rsidRPr="00613ABD">
        <w:rPr>
          <w:lang w:val="en-GB"/>
        </w:rPr>
        <w:t xml:space="preserve">, 'the winds from the west', do blow most frequently in </w:t>
      </w:r>
      <w:r w:rsidR="00140808" w:rsidRPr="00613ABD">
        <w:rPr>
          <w:lang w:val="en-GB"/>
        </w:rPr>
        <w:t>the summertime</w:t>
      </w:r>
      <w:r w:rsidRPr="00613ABD">
        <w:rPr>
          <w:lang w:val="en-GB"/>
        </w:rPr>
        <w:t xml:space="preserve">, as our modern data show. But the particular wind he </w:t>
      </w:r>
      <w:r w:rsidR="00140808" w:rsidRPr="00613ABD">
        <w:rPr>
          <w:lang w:val="en-GB"/>
        </w:rPr>
        <w:t>calls the</w:t>
      </w:r>
      <w:r w:rsidRPr="00613ABD">
        <w:rPr>
          <w:lang w:val="en-GB"/>
        </w:rPr>
        <w:t xml:space="preserve"> </w:t>
      </w:r>
      <w:r w:rsidR="00B9463B">
        <w:rPr>
          <w:lang w:val="en-GB"/>
        </w:rPr>
        <w:t>Z</w:t>
      </w:r>
      <w:r w:rsidR="00140808" w:rsidRPr="00613ABD">
        <w:rPr>
          <w:lang w:val="en-GB"/>
        </w:rPr>
        <w:t>e</w:t>
      </w:r>
      <w:r w:rsidRPr="00613ABD">
        <w:rPr>
          <w:lang w:val="en-GB"/>
        </w:rPr>
        <w:t>phyros is different from these '</w:t>
      </w:r>
      <w:proofErr w:type="spellStart"/>
      <w:r w:rsidRPr="00613ABD">
        <w:rPr>
          <w:lang w:val="en-GB"/>
        </w:rPr>
        <w:t>zephyria</w:t>
      </w:r>
      <w:proofErr w:type="spellEnd"/>
      <w:r w:rsidRPr="00613ABD">
        <w:rPr>
          <w:lang w:val="en-GB"/>
        </w:rPr>
        <w:t xml:space="preserve">'. In sections 38, 40, and41, he describes it as 'the gentlest of the winds', 'soft', 'cool', and blowing at sunset towards the land. These are the characteristics of the sea-breeze experienced by many areas of Greece in the spring, </w:t>
      </w:r>
      <w:r w:rsidR="00140808" w:rsidRPr="00613ABD">
        <w:rPr>
          <w:lang w:val="en-GB"/>
        </w:rPr>
        <w:t>summer, and</w:t>
      </w:r>
      <w:r w:rsidRPr="00613ABD">
        <w:rPr>
          <w:lang w:val="en-GB"/>
        </w:rPr>
        <w:t xml:space="preserve"> autumn. When the modern data are checked for a light </w:t>
      </w:r>
      <w:r w:rsidR="00140808" w:rsidRPr="00613ABD">
        <w:rPr>
          <w:lang w:val="en-GB"/>
        </w:rPr>
        <w:t>breeze blowing</w:t>
      </w:r>
      <w:r w:rsidRPr="00613ABD">
        <w:rPr>
          <w:lang w:val="en-GB"/>
        </w:rPr>
        <w:t xml:space="preserve"> from the west in the afternoon, we find that this </w:t>
      </w:r>
      <w:r w:rsidR="00140808" w:rsidRPr="00613ABD">
        <w:rPr>
          <w:lang w:val="en-GB"/>
        </w:rPr>
        <w:t>condition starts</w:t>
      </w:r>
      <w:r w:rsidRPr="00613ABD">
        <w:rPr>
          <w:lang w:val="en-GB"/>
        </w:rPr>
        <w:t xml:space="preserve"> up in the spring, prevails in the summer and continues into </w:t>
      </w:r>
      <w:r w:rsidR="00140808" w:rsidRPr="00613ABD">
        <w:rPr>
          <w:lang w:val="en-GB"/>
        </w:rPr>
        <w:t>the autumn</w:t>
      </w:r>
      <w:r w:rsidRPr="00613ABD">
        <w:rPr>
          <w:lang w:val="en-GB"/>
        </w:rPr>
        <w:t xml:space="preserve">. Thus, the weak sea-breeze does occur primarily during </w:t>
      </w:r>
      <w:r w:rsidR="00140808" w:rsidRPr="00613ABD">
        <w:rPr>
          <w:lang w:val="en-GB"/>
        </w:rPr>
        <w:t>the spring</w:t>
      </w:r>
      <w:r w:rsidRPr="00613ABD">
        <w:rPr>
          <w:lang w:val="en-GB"/>
        </w:rPr>
        <w:t xml:space="preserve"> and autumn when it is starting up and winding down. Only </w:t>
      </w:r>
      <w:r w:rsidR="00140808" w:rsidRPr="00613ABD">
        <w:rPr>
          <w:lang w:val="en-GB"/>
        </w:rPr>
        <w:t>after arriving</w:t>
      </w:r>
      <w:r w:rsidRPr="00613ABD">
        <w:rPr>
          <w:lang w:val="en-GB"/>
        </w:rPr>
        <w:t xml:space="preserve"> at this point, therefore, can we conclude that the correlation </w:t>
      </w:r>
      <w:r w:rsidR="00140808" w:rsidRPr="00613ABD">
        <w:rPr>
          <w:lang w:val="en-GB"/>
        </w:rPr>
        <w:t>of this</w:t>
      </w:r>
      <w:r w:rsidRPr="00613ABD">
        <w:rPr>
          <w:lang w:val="en-GB"/>
        </w:rPr>
        <w:t xml:space="preserve"> ancient observation is in fact 'good' in the area of Greece.</w:t>
      </w:r>
      <w:r w:rsidRPr="00613ABD">
        <w:rPr>
          <w:vertAlign w:val="superscript"/>
          <w:lang w:val="en-GB"/>
        </w:rPr>
        <w:t>28</w:t>
      </w:r>
    </w:p>
    <w:p w14:paraId="2429E653" w14:textId="77777777" w:rsidR="0000034A" w:rsidRPr="00613ABD" w:rsidRDefault="008F41E5" w:rsidP="00140808">
      <w:pPr>
        <w:jc w:val="center"/>
        <w:rPr>
          <w:lang w:val="en-GB"/>
        </w:rPr>
      </w:pPr>
      <w:r w:rsidRPr="00613ABD">
        <w:rPr>
          <w:lang w:val="en-GB"/>
        </w:rPr>
        <w:t>CORRUPT PASSAGES</w:t>
      </w:r>
    </w:p>
    <w:p w14:paraId="71BD97B2" w14:textId="7E7B7E63" w:rsidR="00500DD1" w:rsidRPr="00613ABD" w:rsidRDefault="008F41E5" w:rsidP="008F41E5">
      <w:pPr>
        <w:rPr>
          <w:lang w:val="en-GB"/>
        </w:rPr>
      </w:pPr>
      <w:r w:rsidRPr="00613ABD">
        <w:rPr>
          <w:lang w:val="en-GB"/>
        </w:rPr>
        <w:t xml:space="preserve">Before presenting my list of ancient observations, four </w:t>
      </w:r>
      <w:r w:rsidR="00140808" w:rsidRPr="00613ABD">
        <w:rPr>
          <w:lang w:val="en-GB"/>
        </w:rPr>
        <w:t>passages deemed</w:t>
      </w:r>
      <w:r w:rsidRPr="00613ABD">
        <w:rPr>
          <w:lang w:val="en-GB"/>
        </w:rPr>
        <w:t xml:space="preserve"> unacceptable for comparison must be presented and </w:t>
      </w:r>
      <w:r w:rsidR="00140808" w:rsidRPr="00613ABD">
        <w:rPr>
          <w:lang w:val="en-GB"/>
        </w:rPr>
        <w:t>explained. Because</w:t>
      </w:r>
      <w:r w:rsidRPr="00613ABD">
        <w:rPr>
          <w:lang w:val="en-GB"/>
        </w:rPr>
        <w:t xml:space="preserve"> they appear corrupt or faulty on the grounds of </w:t>
      </w:r>
      <w:r w:rsidR="00140808" w:rsidRPr="00613ABD">
        <w:rPr>
          <w:lang w:val="en-GB"/>
        </w:rPr>
        <w:t>internal inconsistencies</w:t>
      </w:r>
      <w:r w:rsidRPr="00613ABD">
        <w:rPr>
          <w:lang w:val="en-GB"/>
        </w:rPr>
        <w:t xml:space="preserve"> they have been excluded in part or entirely </w:t>
      </w:r>
      <w:r w:rsidR="00140808" w:rsidRPr="00613ABD">
        <w:rPr>
          <w:lang w:val="en-GB"/>
        </w:rPr>
        <w:t>from consideration</w:t>
      </w:r>
      <w:r w:rsidRPr="00613ABD">
        <w:rPr>
          <w:lang w:val="en-GB"/>
        </w:rPr>
        <w:t>:</w:t>
      </w:r>
      <w:r w:rsidR="00140808" w:rsidRPr="00613ABD">
        <w:rPr>
          <w:lang w:val="en-GB"/>
        </w:rPr>
        <w:br/>
      </w:r>
      <w:r w:rsidRPr="00613ABD">
        <w:rPr>
          <w:lang w:val="en-GB"/>
        </w:rPr>
        <w:t xml:space="preserve">(1) </w:t>
      </w:r>
      <w:r w:rsidR="000B65A4" w:rsidRPr="00613ABD">
        <w:rPr>
          <w:i/>
          <w:iCs/>
          <w:lang w:val="en-GB"/>
        </w:rPr>
        <w:t>Met.</w:t>
      </w:r>
      <w:r w:rsidRPr="00613ABD">
        <w:rPr>
          <w:lang w:val="en-GB"/>
        </w:rPr>
        <w:t xml:space="preserve"> 361b3O-35; (2) </w:t>
      </w:r>
      <w:r w:rsidRPr="00613ABD">
        <w:rPr>
          <w:i/>
          <w:iCs/>
          <w:lang w:val="en-GB"/>
        </w:rPr>
        <w:t>Vent.</w:t>
      </w:r>
      <w:r w:rsidRPr="00613ABD">
        <w:rPr>
          <w:lang w:val="en-GB"/>
        </w:rPr>
        <w:t xml:space="preserve"> 55. A clear corruption occurs indifferent forms in both the texts of Aristotle and Theophrastos </w:t>
      </w:r>
      <w:r w:rsidR="00140808" w:rsidRPr="00613ABD">
        <w:rPr>
          <w:lang w:val="en-GB"/>
        </w:rPr>
        <w:t>where unsettled</w:t>
      </w:r>
      <w:r w:rsidRPr="00613ABD">
        <w:rPr>
          <w:lang w:val="en-GB"/>
        </w:rPr>
        <w:t xml:space="preserve"> winds are reported as occurring at both the rising and </w:t>
      </w:r>
      <w:r w:rsidR="00140808" w:rsidRPr="00613ABD">
        <w:rPr>
          <w:lang w:val="en-GB"/>
        </w:rPr>
        <w:t>setting of</w:t>
      </w:r>
      <w:r w:rsidRPr="00613ABD">
        <w:rPr>
          <w:lang w:val="en-GB"/>
        </w:rPr>
        <w:t xml:space="preserve"> Orion. Aristotle equates the rising of the constellation with </w:t>
      </w:r>
      <w:r w:rsidR="00140808" w:rsidRPr="00613ABD">
        <w:rPr>
          <w:lang w:val="en-GB"/>
        </w:rPr>
        <w:t>the change</w:t>
      </w:r>
      <w:r w:rsidRPr="00613ABD">
        <w:rPr>
          <w:lang w:val="en-GB"/>
        </w:rPr>
        <w:t xml:space="preserve"> from spring to summer (in early May), but Theophrastos</w:t>
      </w:r>
      <w:r w:rsidR="00140808" w:rsidRPr="00613ABD">
        <w:rPr>
          <w:lang w:val="en-GB"/>
        </w:rPr>
        <w:t xml:space="preserve"> </w:t>
      </w:r>
      <w:r w:rsidRPr="00613ABD">
        <w:rPr>
          <w:lang w:val="en-GB"/>
        </w:rPr>
        <w:t>equates it with the change from summer to autumn (in mid-September).</w:t>
      </w:r>
      <w:r w:rsidR="00140808" w:rsidRPr="00613ABD">
        <w:rPr>
          <w:lang w:val="en-GB"/>
        </w:rPr>
        <w:t xml:space="preserve"> </w:t>
      </w:r>
      <w:r w:rsidRPr="00613ABD">
        <w:rPr>
          <w:lang w:val="en-GB"/>
        </w:rPr>
        <w:t xml:space="preserve">Both texts are wrong: from other sources (including </w:t>
      </w:r>
      <w:proofErr w:type="spellStart"/>
      <w:r w:rsidRPr="00613ABD">
        <w:rPr>
          <w:lang w:val="en-GB"/>
        </w:rPr>
        <w:t>Euktemon</w:t>
      </w:r>
      <w:proofErr w:type="spellEnd"/>
      <w:r w:rsidRPr="00613ABD">
        <w:rPr>
          <w:lang w:val="en-GB"/>
        </w:rPr>
        <w:t xml:space="preserve">), </w:t>
      </w:r>
      <w:r w:rsidR="00140808" w:rsidRPr="00613ABD">
        <w:rPr>
          <w:lang w:val="en-GB"/>
        </w:rPr>
        <w:t>we know</w:t>
      </w:r>
      <w:r w:rsidRPr="00613ABD">
        <w:rPr>
          <w:lang w:val="en-GB"/>
        </w:rPr>
        <w:t xml:space="preserve"> that Orion rose during the second half of June and the first half </w:t>
      </w:r>
      <w:r w:rsidR="00140808" w:rsidRPr="00613ABD">
        <w:rPr>
          <w:lang w:val="en-GB"/>
        </w:rPr>
        <w:t>of July</w:t>
      </w:r>
      <w:r w:rsidRPr="00613ABD">
        <w:rPr>
          <w:lang w:val="en-GB"/>
        </w:rPr>
        <w:t>, right in the middle of the summer season.</w:t>
      </w:r>
      <w:r w:rsidRPr="00613ABD">
        <w:rPr>
          <w:vertAlign w:val="superscript"/>
          <w:lang w:val="en-GB"/>
        </w:rPr>
        <w:t>29</w:t>
      </w:r>
      <w:r w:rsidRPr="00613ABD">
        <w:rPr>
          <w:lang w:val="en-GB"/>
        </w:rPr>
        <w:t xml:space="preserve"> I have, </w:t>
      </w:r>
      <w:r w:rsidR="00140808" w:rsidRPr="00613ABD">
        <w:rPr>
          <w:lang w:val="en-GB"/>
        </w:rPr>
        <w:t>therefore, disregarded</w:t>
      </w:r>
      <w:r w:rsidRPr="00613ABD">
        <w:rPr>
          <w:lang w:val="en-GB"/>
        </w:rPr>
        <w:t xml:space="preserve"> the statement that the winds are unsettled at the time of</w:t>
      </w:r>
      <w:r w:rsidR="00140808" w:rsidRPr="00613ABD">
        <w:rPr>
          <w:lang w:val="en-GB"/>
        </w:rPr>
        <w:t xml:space="preserve"> </w:t>
      </w:r>
      <w:r w:rsidRPr="00613ABD">
        <w:rPr>
          <w:lang w:val="en-GB"/>
        </w:rPr>
        <w:t xml:space="preserve">Orion's rising. Although it might be best to disregard both statements, </w:t>
      </w:r>
      <w:r w:rsidR="00140808" w:rsidRPr="00613ABD">
        <w:rPr>
          <w:lang w:val="en-GB"/>
        </w:rPr>
        <w:t>I have</w:t>
      </w:r>
      <w:r w:rsidRPr="00613ABD">
        <w:rPr>
          <w:lang w:val="en-GB"/>
        </w:rPr>
        <w:t xml:space="preserve"> decided to include the statement that unsettled </w:t>
      </w:r>
      <w:r w:rsidR="00140808" w:rsidRPr="00613ABD">
        <w:rPr>
          <w:lang w:val="en-GB"/>
        </w:rPr>
        <w:t>conditions prevailed</w:t>
      </w:r>
      <w:r w:rsidRPr="00613ABD">
        <w:rPr>
          <w:lang w:val="en-GB"/>
        </w:rPr>
        <w:t xml:space="preserve"> in mid-November.</w:t>
      </w:r>
      <w:r w:rsidRPr="00613ABD">
        <w:rPr>
          <w:vertAlign w:val="superscript"/>
          <w:lang w:val="en-GB"/>
        </w:rPr>
        <w:t>30</w:t>
      </w:r>
      <w:r w:rsidRPr="00613ABD">
        <w:rPr>
          <w:lang w:val="en-GB"/>
        </w:rPr>
        <w:t xml:space="preserve"> Both authors are in agreement </w:t>
      </w:r>
      <w:r w:rsidR="00140808" w:rsidRPr="00613ABD">
        <w:rPr>
          <w:lang w:val="en-GB"/>
        </w:rPr>
        <w:t>about this</w:t>
      </w:r>
      <w:r w:rsidRPr="00613ABD">
        <w:rPr>
          <w:lang w:val="en-GB"/>
        </w:rPr>
        <w:t xml:space="preserve"> fact, and indeed it agrees with modern observations in the </w:t>
      </w:r>
      <w:r w:rsidR="00140808" w:rsidRPr="00613ABD">
        <w:rPr>
          <w:lang w:val="en-GB"/>
        </w:rPr>
        <w:t>eastern Mediterranean</w:t>
      </w:r>
      <w:r w:rsidRPr="00613ABD">
        <w:rPr>
          <w:lang w:val="en-GB"/>
        </w:rPr>
        <w:t>.</w:t>
      </w:r>
      <w:r w:rsidR="00140808" w:rsidRPr="00613ABD">
        <w:rPr>
          <w:lang w:val="en-GB"/>
        </w:rPr>
        <w:br/>
      </w:r>
      <w:r w:rsidRPr="00613ABD">
        <w:rPr>
          <w:lang w:val="en-GB"/>
        </w:rPr>
        <w:t xml:space="preserve">(3) </w:t>
      </w:r>
      <w:r w:rsidR="000B65A4" w:rsidRPr="00613ABD">
        <w:rPr>
          <w:i/>
          <w:iCs/>
          <w:lang w:val="en-GB"/>
        </w:rPr>
        <w:t>Met.</w:t>
      </w:r>
      <w:r w:rsidRPr="00613ABD">
        <w:rPr>
          <w:lang w:val="en-GB"/>
        </w:rPr>
        <w:t xml:space="preserve"> 362all- l6, 22-31; (4) </w:t>
      </w:r>
      <w:r w:rsidRPr="00613ABD">
        <w:rPr>
          <w:i/>
          <w:iCs/>
          <w:lang w:val="en-GB"/>
        </w:rPr>
        <w:t>Vent.</w:t>
      </w:r>
      <w:r w:rsidRPr="00613ABD">
        <w:rPr>
          <w:lang w:val="en-GB"/>
        </w:rPr>
        <w:t xml:space="preserve"> 11. Aristotle defines the</w:t>
      </w:r>
      <w:r w:rsidR="00140808" w:rsidRPr="00613ABD">
        <w:rPr>
          <w:lang w:val="en-GB"/>
        </w:rPr>
        <w:t xml:space="preserve"> </w:t>
      </w:r>
      <w:proofErr w:type="spellStart"/>
      <w:r w:rsidRPr="00613ABD">
        <w:rPr>
          <w:i/>
          <w:iCs/>
          <w:lang w:val="en-GB"/>
        </w:rPr>
        <w:t>ornithiai</w:t>
      </w:r>
      <w:proofErr w:type="spellEnd"/>
      <w:r w:rsidRPr="00613ABD">
        <w:rPr>
          <w:lang w:val="en-GB"/>
        </w:rPr>
        <w:t xml:space="preserve"> and </w:t>
      </w:r>
      <w:proofErr w:type="spellStart"/>
      <w:r w:rsidRPr="00613ABD">
        <w:rPr>
          <w:i/>
          <w:iCs/>
          <w:lang w:val="en-GB"/>
        </w:rPr>
        <w:t>leuknotoi</w:t>
      </w:r>
      <w:proofErr w:type="spellEnd"/>
      <w:r w:rsidRPr="00613ABD">
        <w:rPr>
          <w:lang w:val="en-GB"/>
        </w:rPr>
        <w:t xml:space="preserve"> as weak winds that blow intermittently </w:t>
      </w:r>
      <w:r w:rsidR="00140808" w:rsidRPr="00613ABD">
        <w:rPr>
          <w:lang w:val="en-GB"/>
        </w:rPr>
        <w:t>in response</w:t>
      </w:r>
      <w:r w:rsidRPr="00613ABD">
        <w:rPr>
          <w:lang w:val="en-GB"/>
        </w:rPr>
        <w:t xml:space="preserve"> to the summer Etesians. The </w:t>
      </w:r>
      <w:proofErr w:type="spellStart"/>
      <w:r w:rsidRPr="00613ABD">
        <w:rPr>
          <w:i/>
          <w:iCs/>
          <w:lang w:val="en-GB"/>
        </w:rPr>
        <w:t>ornithiai</w:t>
      </w:r>
      <w:proofErr w:type="spellEnd"/>
      <w:r w:rsidRPr="00613ABD">
        <w:rPr>
          <w:lang w:val="en-GB"/>
        </w:rPr>
        <w:t xml:space="preserve">, or 'bird winds' </w:t>
      </w:r>
      <w:r w:rsidR="00500DD1" w:rsidRPr="00613ABD">
        <w:rPr>
          <w:lang w:val="en-GB"/>
        </w:rPr>
        <w:t>are characterized</w:t>
      </w:r>
      <w:r w:rsidRPr="00613ABD">
        <w:rPr>
          <w:lang w:val="en-GB"/>
        </w:rPr>
        <w:t xml:space="preserve"> as 'feeble Etesians, blowing later and with less force </w:t>
      </w:r>
      <w:r w:rsidR="00500DD1" w:rsidRPr="00613ABD">
        <w:rPr>
          <w:lang w:val="en-GB"/>
        </w:rPr>
        <w:t>than the</w:t>
      </w:r>
      <w:r w:rsidRPr="00613ABD">
        <w:rPr>
          <w:lang w:val="en-GB"/>
        </w:rPr>
        <w:t xml:space="preserve"> Etesian winds proper', which do not begin to blow until </w:t>
      </w:r>
      <w:r w:rsidR="00500DD1" w:rsidRPr="00613ABD">
        <w:rPr>
          <w:lang w:val="en-GB"/>
        </w:rPr>
        <w:t>the seventieth</w:t>
      </w:r>
      <w:r w:rsidRPr="00613ABD">
        <w:rPr>
          <w:lang w:val="en-GB"/>
        </w:rPr>
        <w:t xml:space="preserve"> day after the winter solstice (4 March). From this point </w:t>
      </w:r>
      <w:r w:rsidR="00500DD1" w:rsidRPr="00613ABD">
        <w:rPr>
          <w:lang w:val="en-GB"/>
        </w:rPr>
        <w:t>on they</w:t>
      </w:r>
      <w:r w:rsidRPr="00613ABD">
        <w:rPr>
          <w:lang w:val="en-GB"/>
        </w:rPr>
        <w:t xml:space="preserve"> continue to blow intermittently until the true Etesians rise at </w:t>
      </w:r>
      <w:r w:rsidR="00500DD1" w:rsidRPr="00613ABD">
        <w:rPr>
          <w:lang w:val="en-GB"/>
        </w:rPr>
        <w:t>the summer</w:t>
      </w:r>
      <w:r w:rsidRPr="00613ABD">
        <w:rPr>
          <w:lang w:val="en-GB"/>
        </w:rPr>
        <w:t xml:space="preserve"> solstice (26 June). As for the </w:t>
      </w:r>
      <w:proofErr w:type="spellStart"/>
      <w:r w:rsidRPr="00613ABD">
        <w:rPr>
          <w:i/>
          <w:iCs/>
          <w:lang w:val="en-GB"/>
        </w:rPr>
        <w:t>leuknotoi</w:t>
      </w:r>
      <w:proofErr w:type="spellEnd"/>
      <w:r w:rsidRPr="00613ABD">
        <w:rPr>
          <w:lang w:val="en-GB"/>
        </w:rPr>
        <w:t xml:space="preserve">, or 'white </w:t>
      </w:r>
      <w:r w:rsidR="00500DD1" w:rsidRPr="00613ABD">
        <w:rPr>
          <w:lang w:val="en-GB"/>
        </w:rPr>
        <w:t>southerlies’, both</w:t>
      </w:r>
      <w:r w:rsidRPr="00613ABD">
        <w:rPr>
          <w:lang w:val="en-GB"/>
        </w:rPr>
        <w:t xml:space="preserve"> authors agree that they to balance the Etesians. Theophrastos</w:t>
      </w:r>
      <w:r w:rsidR="00500DD1" w:rsidRPr="00613ABD">
        <w:rPr>
          <w:lang w:val="en-GB"/>
        </w:rPr>
        <w:t xml:space="preserve"> </w:t>
      </w:r>
      <w:r w:rsidRPr="00613ABD">
        <w:rPr>
          <w:lang w:val="en-GB"/>
        </w:rPr>
        <w:t>explains:</w:t>
      </w:r>
    </w:p>
    <w:p w14:paraId="0A328FAD" w14:textId="66D776F4" w:rsidR="00500DD1" w:rsidRPr="00613ABD" w:rsidRDefault="008F41E5" w:rsidP="00500DD1">
      <w:pPr>
        <w:ind w:left="708"/>
        <w:rPr>
          <w:lang w:val="en-GB"/>
        </w:rPr>
      </w:pPr>
      <w:r w:rsidRPr="00613ABD">
        <w:rPr>
          <w:lang w:val="en-GB"/>
        </w:rPr>
        <w:t>From this arises the puzzlement as to why there are northerly</w:t>
      </w:r>
      <w:r w:rsidR="00500DD1" w:rsidRPr="00613ABD">
        <w:rPr>
          <w:lang w:val="en-GB"/>
        </w:rPr>
        <w:t xml:space="preserve"> </w:t>
      </w:r>
      <w:r w:rsidRPr="00613ABD">
        <w:rPr>
          <w:lang w:val="en-GB"/>
        </w:rPr>
        <w:t xml:space="preserve">Etesians but not southerly ones, as though this were a fact; but </w:t>
      </w:r>
      <w:r w:rsidR="00500DD1" w:rsidRPr="00613ABD">
        <w:rPr>
          <w:lang w:val="en-GB"/>
        </w:rPr>
        <w:t>it appears</w:t>
      </w:r>
      <w:r w:rsidRPr="00613ABD">
        <w:rPr>
          <w:lang w:val="en-GB"/>
        </w:rPr>
        <w:t xml:space="preserve"> that there are southerly Etesians. For the south winds </w:t>
      </w:r>
      <w:r w:rsidR="00500DD1" w:rsidRPr="00613ABD">
        <w:rPr>
          <w:lang w:val="en-GB"/>
        </w:rPr>
        <w:t>in the</w:t>
      </w:r>
      <w:r w:rsidRPr="00613ABD">
        <w:rPr>
          <w:lang w:val="en-GB"/>
        </w:rPr>
        <w:t xml:space="preserve"> spring are Etesians, those which are called </w:t>
      </w:r>
      <w:proofErr w:type="spellStart"/>
      <w:r w:rsidRPr="00613ABD">
        <w:rPr>
          <w:i/>
          <w:iCs/>
          <w:lang w:val="en-GB"/>
        </w:rPr>
        <w:t>leuknotoi</w:t>
      </w:r>
      <w:proofErr w:type="spellEnd"/>
      <w:r w:rsidRPr="00613ABD">
        <w:rPr>
          <w:lang w:val="en-GB"/>
        </w:rPr>
        <w:t xml:space="preserve">; </w:t>
      </w:r>
      <w:r w:rsidR="00500DD1" w:rsidRPr="00613ABD">
        <w:rPr>
          <w:lang w:val="en-GB"/>
        </w:rPr>
        <w:t>they are</w:t>
      </w:r>
      <w:r w:rsidRPr="00613ABD">
        <w:rPr>
          <w:lang w:val="en-GB"/>
        </w:rPr>
        <w:t xml:space="preserve"> fair weather winds and cloudless on the whole. At the </w:t>
      </w:r>
      <w:r w:rsidR="000B65A4" w:rsidRPr="00613ABD">
        <w:rPr>
          <w:lang w:val="en-GB"/>
        </w:rPr>
        <w:t>same time</w:t>
      </w:r>
      <w:r w:rsidRPr="00613ABD">
        <w:rPr>
          <w:lang w:val="en-GB"/>
        </w:rPr>
        <w:t xml:space="preserve">, being remote from us, </w:t>
      </w:r>
      <w:r w:rsidRPr="00613ABD">
        <w:rPr>
          <w:i/>
          <w:iCs/>
          <w:lang w:val="en-GB"/>
        </w:rPr>
        <w:t>they are not noticed</w:t>
      </w:r>
      <w:r w:rsidRPr="00613ABD">
        <w:rPr>
          <w:lang w:val="en-GB"/>
        </w:rPr>
        <w:t xml:space="preserve"> (my italics; </w:t>
      </w:r>
      <w:r w:rsidR="000B65A4" w:rsidRPr="00613ABD">
        <w:rPr>
          <w:lang w:val="en-GB"/>
        </w:rPr>
        <w:t>the translation</w:t>
      </w:r>
      <w:r w:rsidRPr="00613ABD">
        <w:rPr>
          <w:lang w:val="en-GB"/>
        </w:rPr>
        <w:t xml:space="preserve"> is taken largely from </w:t>
      </w:r>
      <w:proofErr w:type="spellStart"/>
      <w:r w:rsidRPr="00613ABD">
        <w:rPr>
          <w:lang w:val="en-GB"/>
        </w:rPr>
        <w:t>Coutant's</w:t>
      </w:r>
      <w:proofErr w:type="spellEnd"/>
      <w:r w:rsidRPr="00613ABD">
        <w:rPr>
          <w:lang w:val="en-GB"/>
        </w:rPr>
        <w:t xml:space="preserve"> and </w:t>
      </w:r>
      <w:proofErr w:type="spellStart"/>
      <w:r w:rsidRPr="00613ABD">
        <w:rPr>
          <w:lang w:val="en-GB"/>
        </w:rPr>
        <w:t>Eichenlaub's</w:t>
      </w:r>
      <w:proofErr w:type="spellEnd"/>
      <w:r w:rsidR="000B65A4" w:rsidRPr="00613ABD">
        <w:rPr>
          <w:lang w:val="en-GB"/>
        </w:rPr>
        <w:t xml:space="preserve"> </w:t>
      </w:r>
      <w:r w:rsidRPr="00613ABD">
        <w:rPr>
          <w:lang w:val="en-GB"/>
        </w:rPr>
        <w:t>edition [n. 15]).</w:t>
      </w:r>
    </w:p>
    <w:p w14:paraId="333D9D3C" w14:textId="77777777" w:rsidR="000B65A4" w:rsidRPr="00613ABD" w:rsidRDefault="008F41E5" w:rsidP="008F41E5">
      <w:pPr>
        <w:rPr>
          <w:lang w:val="en-GB"/>
        </w:rPr>
      </w:pPr>
      <w:r w:rsidRPr="00613ABD">
        <w:rPr>
          <w:lang w:val="en-GB"/>
        </w:rPr>
        <w:t xml:space="preserve">As described in these passages, the two winds must be one and </w:t>
      </w:r>
      <w:r w:rsidR="000B65A4" w:rsidRPr="00613ABD">
        <w:rPr>
          <w:lang w:val="en-GB"/>
        </w:rPr>
        <w:t>the same</w:t>
      </w:r>
      <w:r w:rsidRPr="00613ABD">
        <w:rPr>
          <w:lang w:val="en-GB"/>
        </w:rPr>
        <w:t xml:space="preserve">. And yet being 'unnoticed' by the general populace, they </w:t>
      </w:r>
      <w:r w:rsidR="000B65A4" w:rsidRPr="00613ABD">
        <w:rPr>
          <w:lang w:val="en-GB"/>
        </w:rPr>
        <w:t>clearly owe</w:t>
      </w:r>
      <w:r w:rsidRPr="00613ABD">
        <w:rPr>
          <w:lang w:val="en-GB"/>
        </w:rPr>
        <w:t xml:space="preserve"> their existence more to Aristotle's anemology of balancing </w:t>
      </w:r>
      <w:r w:rsidR="000B65A4" w:rsidRPr="00613ABD">
        <w:rPr>
          <w:lang w:val="en-GB"/>
        </w:rPr>
        <w:t>winds than</w:t>
      </w:r>
      <w:r w:rsidRPr="00613ABD">
        <w:rPr>
          <w:lang w:val="en-GB"/>
        </w:rPr>
        <w:t xml:space="preserve"> to the fact of observation. I have thought it best, therefore, </w:t>
      </w:r>
      <w:r w:rsidR="000B65A4" w:rsidRPr="00613ABD">
        <w:rPr>
          <w:lang w:val="en-GB"/>
        </w:rPr>
        <w:t>to exclude</w:t>
      </w:r>
      <w:r w:rsidRPr="00613ABD">
        <w:rPr>
          <w:lang w:val="en-GB"/>
        </w:rPr>
        <w:t xml:space="preserve"> both the </w:t>
      </w:r>
      <w:proofErr w:type="spellStart"/>
      <w:r w:rsidRPr="00613ABD">
        <w:rPr>
          <w:i/>
          <w:iCs/>
          <w:lang w:val="en-GB"/>
        </w:rPr>
        <w:t>ornithiai</w:t>
      </w:r>
      <w:proofErr w:type="spellEnd"/>
      <w:r w:rsidRPr="00613ABD">
        <w:rPr>
          <w:lang w:val="en-GB"/>
        </w:rPr>
        <w:t xml:space="preserve"> and </w:t>
      </w:r>
      <w:proofErr w:type="spellStart"/>
      <w:r w:rsidRPr="00613ABD">
        <w:rPr>
          <w:i/>
          <w:iCs/>
          <w:lang w:val="en-GB"/>
        </w:rPr>
        <w:t>leuknotoi</w:t>
      </w:r>
      <w:proofErr w:type="spellEnd"/>
      <w:r w:rsidRPr="00613ABD">
        <w:rPr>
          <w:lang w:val="en-GB"/>
        </w:rPr>
        <w:t xml:space="preserve"> from consideration.</w:t>
      </w:r>
      <w:r w:rsidRPr="00613ABD">
        <w:rPr>
          <w:vertAlign w:val="superscript"/>
          <w:lang w:val="en-GB"/>
        </w:rPr>
        <w:t>31</w:t>
      </w:r>
    </w:p>
    <w:p w14:paraId="077C0A9A" w14:textId="77777777" w:rsidR="000B65A4" w:rsidRPr="00613ABD" w:rsidRDefault="008F41E5" w:rsidP="000B65A4">
      <w:pPr>
        <w:jc w:val="center"/>
        <w:rPr>
          <w:lang w:val="en-GB"/>
        </w:rPr>
      </w:pPr>
      <w:r w:rsidRPr="00613ABD">
        <w:rPr>
          <w:lang w:val="en-GB"/>
        </w:rPr>
        <w:t>ANCIENT WIND OBSERVATIONS</w:t>
      </w:r>
    </w:p>
    <w:p w14:paraId="6C8C58AE" w14:textId="24E067CA" w:rsidR="004A1AA0" w:rsidRPr="00613ABD" w:rsidRDefault="008F41E5" w:rsidP="008F41E5">
      <w:pPr>
        <w:rPr>
          <w:lang w:val="en-GB"/>
        </w:rPr>
      </w:pPr>
      <w:r w:rsidRPr="00613ABD">
        <w:rPr>
          <w:lang w:val="en-GB"/>
        </w:rPr>
        <w:t xml:space="preserve">Here follows a list of those statements deemed capable of </w:t>
      </w:r>
      <w:r w:rsidR="000B65A4" w:rsidRPr="00613ABD">
        <w:rPr>
          <w:lang w:val="en-GB"/>
        </w:rPr>
        <w:t>comparison with</w:t>
      </w:r>
      <w:r w:rsidRPr="00613ABD">
        <w:rPr>
          <w:lang w:val="en-GB"/>
        </w:rPr>
        <w:t xml:space="preserve"> modern data. Translations from H.D.P. Lee's Loeb edition of the</w:t>
      </w:r>
      <w:r w:rsidR="000B65A4" w:rsidRPr="00613ABD">
        <w:rPr>
          <w:lang w:val="en-GB"/>
        </w:rPr>
        <w:t xml:space="preserve"> </w:t>
      </w:r>
      <w:proofErr w:type="spellStart"/>
      <w:r w:rsidRPr="00613ABD">
        <w:rPr>
          <w:i/>
          <w:iCs/>
          <w:lang w:val="en-GB"/>
        </w:rPr>
        <w:t>Meteorol</w:t>
      </w:r>
      <w:r w:rsidR="00F07C51">
        <w:rPr>
          <w:i/>
          <w:iCs/>
          <w:lang w:val="en-GB"/>
        </w:rPr>
        <w:t>o</w:t>
      </w:r>
      <w:r w:rsidRPr="00613ABD">
        <w:rPr>
          <w:i/>
          <w:iCs/>
          <w:lang w:val="en-GB"/>
        </w:rPr>
        <w:t>gica</w:t>
      </w:r>
      <w:proofErr w:type="spellEnd"/>
      <w:r w:rsidRPr="00613ABD">
        <w:rPr>
          <w:lang w:val="en-GB"/>
        </w:rPr>
        <w:t xml:space="preserve"> (L) and </w:t>
      </w:r>
      <w:proofErr w:type="spellStart"/>
      <w:r w:rsidRPr="00613ABD">
        <w:rPr>
          <w:lang w:val="en-GB"/>
        </w:rPr>
        <w:t>Coutant's</w:t>
      </w:r>
      <w:proofErr w:type="spellEnd"/>
      <w:r w:rsidRPr="00613ABD">
        <w:rPr>
          <w:lang w:val="en-GB"/>
        </w:rPr>
        <w:t xml:space="preserve"> and </w:t>
      </w:r>
      <w:proofErr w:type="spellStart"/>
      <w:r w:rsidRPr="00613ABD">
        <w:rPr>
          <w:lang w:val="en-GB"/>
        </w:rPr>
        <w:t>Eichenlaub's</w:t>
      </w:r>
      <w:proofErr w:type="spellEnd"/>
      <w:r w:rsidRPr="00613ABD">
        <w:rPr>
          <w:lang w:val="en-GB"/>
        </w:rPr>
        <w:t xml:space="preserve"> edition of the </w:t>
      </w:r>
      <w:r w:rsidRPr="00613ABD">
        <w:rPr>
          <w:i/>
          <w:iCs/>
          <w:lang w:val="en-GB"/>
        </w:rPr>
        <w:t>De</w:t>
      </w:r>
      <w:r w:rsidR="000B65A4" w:rsidRPr="00613ABD">
        <w:rPr>
          <w:i/>
          <w:iCs/>
          <w:lang w:val="en-GB"/>
        </w:rPr>
        <w:t xml:space="preserve"> </w:t>
      </w:r>
      <w:proofErr w:type="spellStart"/>
      <w:r w:rsidRPr="00613ABD">
        <w:rPr>
          <w:i/>
          <w:iCs/>
          <w:lang w:val="en-GB"/>
        </w:rPr>
        <w:t>Ventis</w:t>
      </w:r>
      <w:proofErr w:type="spellEnd"/>
      <w:r w:rsidRPr="00613ABD">
        <w:rPr>
          <w:lang w:val="en-GB"/>
        </w:rPr>
        <w:t xml:space="preserve"> (C&amp;E) are noted after the appropriate passages. </w:t>
      </w:r>
      <w:r w:rsidR="000B65A4" w:rsidRPr="00613ABD">
        <w:rPr>
          <w:lang w:val="en-GB"/>
        </w:rPr>
        <w:t>Unmarked translations</w:t>
      </w:r>
      <w:r w:rsidRPr="00613ABD">
        <w:rPr>
          <w:lang w:val="en-GB"/>
        </w:rPr>
        <w:t xml:space="preserve"> are the </w:t>
      </w:r>
      <w:proofErr w:type="gramStart"/>
      <w:r w:rsidRPr="00613ABD">
        <w:rPr>
          <w:lang w:val="en-GB"/>
        </w:rPr>
        <w:t>author's</w:t>
      </w:r>
      <w:proofErr w:type="gramEnd"/>
      <w:r w:rsidRPr="00613ABD">
        <w:rPr>
          <w:lang w:val="en-GB"/>
        </w:rPr>
        <w:t>.</w:t>
      </w:r>
      <w:r w:rsidR="000B65A4" w:rsidRPr="00613ABD">
        <w:rPr>
          <w:lang w:val="en-GB"/>
        </w:rPr>
        <w:br/>
      </w:r>
      <w:r w:rsidRPr="00613ABD">
        <w:rPr>
          <w:lang w:val="en-GB"/>
        </w:rPr>
        <w:lastRenderedPageBreak/>
        <w:t>1. Winds: N., NNW, NW; References: (</w:t>
      </w:r>
      <w:proofErr w:type="spellStart"/>
      <w:r w:rsidRPr="00613ABD">
        <w:rPr>
          <w:lang w:val="en-GB"/>
        </w:rPr>
        <w:t>i</w:t>
      </w:r>
      <w:proofErr w:type="spellEnd"/>
      <w:r w:rsidRPr="00613ABD">
        <w:rPr>
          <w:lang w:val="en-GB"/>
        </w:rPr>
        <w:t xml:space="preserve">) </w:t>
      </w:r>
      <w:r w:rsidR="000B65A4" w:rsidRPr="00613ABD">
        <w:rPr>
          <w:i/>
          <w:iCs/>
          <w:lang w:val="en-GB"/>
        </w:rPr>
        <w:t>Met.</w:t>
      </w:r>
      <w:r w:rsidRPr="00613ABD">
        <w:rPr>
          <w:lang w:val="en-GB"/>
        </w:rPr>
        <w:t xml:space="preserve"> 364b3ff.: '</w:t>
      </w:r>
      <w:proofErr w:type="spellStart"/>
      <w:proofErr w:type="gramStart"/>
      <w:r w:rsidRPr="00613ABD">
        <w:rPr>
          <w:lang w:val="en-GB"/>
        </w:rPr>
        <w:t>Aparktias</w:t>
      </w:r>
      <w:proofErr w:type="spellEnd"/>
      <w:r w:rsidRPr="00613ABD">
        <w:rPr>
          <w:lang w:val="en-GB"/>
        </w:rPr>
        <w:t>[</w:t>
      </w:r>
      <w:proofErr w:type="gramEnd"/>
      <w:r w:rsidRPr="00613ABD">
        <w:rPr>
          <w:lang w:val="en-GB"/>
        </w:rPr>
        <w:t xml:space="preserve">N.], </w:t>
      </w:r>
      <w:proofErr w:type="spellStart"/>
      <w:r w:rsidRPr="00613ABD">
        <w:rPr>
          <w:lang w:val="en-GB"/>
        </w:rPr>
        <w:t>Thraskias</w:t>
      </w:r>
      <w:proofErr w:type="spellEnd"/>
      <w:r w:rsidRPr="00613ABD">
        <w:rPr>
          <w:lang w:val="en-GB"/>
        </w:rPr>
        <w:t xml:space="preserve"> [NNW] and </w:t>
      </w:r>
      <w:proofErr w:type="spellStart"/>
      <w:r w:rsidRPr="00613ABD">
        <w:rPr>
          <w:lang w:val="en-GB"/>
        </w:rPr>
        <w:t>Argestes</w:t>
      </w:r>
      <w:proofErr w:type="spellEnd"/>
      <w:r w:rsidRPr="00613ABD">
        <w:rPr>
          <w:lang w:val="en-GB"/>
        </w:rPr>
        <w:t xml:space="preserve"> [NW] are the winds that </w:t>
      </w:r>
      <w:r w:rsidR="00FF2E22" w:rsidRPr="00613ABD">
        <w:rPr>
          <w:lang w:val="en-GB"/>
        </w:rPr>
        <w:t>most often</w:t>
      </w:r>
      <w:r w:rsidRPr="00613ABD">
        <w:rPr>
          <w:lang w:val="en-GB"/>
        </w:rPr>
        <w:t xml:space="preserve"> interrupt and stop others. For because their source is nearest to </w:t>
      </w:r>
      <w:r w:rsidR="00DE09BD" w:rsidRPr="00613ABD">
        <w:rPr>
          <w:lang w:val="en-GB"/>
        </w:rPr>
        <w:t>us,</w:t>
      </w:r>
      <w:r w:rsidR="00FF2E22" w:rsidRPr="00613ABD">
        <w:rPr>
          <w:lang w:val="en-GB"/>
        </w:rPr>
        <w:t xml:space="preserve"> they</w:t>
      </w:r>
      <w:r w:rsidRPr="00613ABD">
        <w:rPr>
          <w:lang w:val="en-GB"/>
        </w:rPr>
        <w:t xml:space="preserve"> blow with the greatest frequency and strength of all the winds.'(L)</w:t>
      </w:r>
      <w:r w:rsidR="00FF2E22" w:rsidRPr="00613ABD">
        <w:rPr>
          <w:lang w:val="en-GB"/>
        </w:rPr>
        <w:br/>
      </w:r>
      <w:r w:rsidRPr="00613ABD">
        <w:rPr>
          <w:lang w:val="en-GB"/>
        </w:rPr>
        <w:t>2. NW, N., NE (</w:t>
      </w:r>
      <w:proofErr w:type="spellStart"/>
      <w:r w:rsidRPr="00613ABD">
        <w:rPr>
          <w:lang w:val="en-GB"/>
        </w:rPr>
        <w:t>i</w:t>
      </w:r>
      <w:proofErr w:type="spellEnd"/>
      <w:r w:rsidRPr="00613ABD">
        <w:rPr>
          <w:lang w:val="en-GB"/>
        </w:rPr>
        <w:t xml:space="preserve">) </w:t>
      </w:r>
      <w:r w:rsidR="000B65A4" w:rsidRPr="00613ABD">
        <w:rPr>
          <w:i/>
          <w:iCs/>
          <w:lang w:val="en-GB"/>
        </w:rPr>
        <w:t>Met.</w:t>
      </w:r>
      <w:r w:rsidRPr="00613ABD">
        <w:rPr>
          <w:lang w:val="en-GB"/>
        </w:rPr>
        <w:t xml:space="preserve"> 364a32-364b3: 'As a rule, opposite winds</w:t>
      </w:r>
      <w:r w:rsidR="00C945E0">
        <w:rPr>
          <w:lang w:val="en-GB"/>
        </w:rPr>
        <w:t xml:space="preserve"> </w:t>
      </w:r>
      <w:r w:rsidR="00C945E0" w:rsidRPr="00613ABD">
        <w:rPr>
          <w:lang w:val="en-GB"/>
        </w:rPr>
        <w:t>blow in opposite seasons; for instance, at the time</w:t>
      </w:r>
      <w:r w:rsidR="00C945E0">
        <w:rPr>
          <w:lang w:val="en-GB"/>
        </w:rPr>
        <w:t xml:space="preserve"> </w:t>
      </w:r>
      <w:r w:rsidR="00C945E0" w:rsidRPr="00613ABD">
        <w:rPr>
          <w:lang w:val="en-GB"/>
        </w:rPr>
        <w:t xml:space="preserve">of the vernal equinox </w:t>
      </w:r>
      <w:proofErr w:type="spellStart"/>
      <w:r w:rsidR="00C945E0" w:rsidRPr="00613ABD">
        <w:rPr>
          <w:lang w:val="en-GB"/>
        </w:rPr>
        <w:t>Kaikias</w:t>
      </w:r>
      <w:proofErr w:type="spellEnd"/>
      <w:r w:rsidR="00C945E0" w:rsidRPr="00613ABD">
        <w:rPr>
          <w:lang w:val="en-GB"/>
        </w:rPr>
        <w:t xml:space="preserve"> [NE] and winds</w:t>
      </w:r>
      <w:r w:rsidR="00C945E0">
        <w:rPr>
          <w:lang w:val="en-GB"/>
        </w:rPr>
        <w:t xml:space="preserve"> </w:t>
      </w:r>
      <w:r w:rsidR="00C945E0" w:rsidRPr="00613ABD">
        <w:rPr>
          <w:lang w:val="en-GB"/>
        </w:rPr>
        <w:t>from the north of the summer sunrise prevail; in the autumn Lips [WSW]; at the summer solstice Zephyros [W.], at the winter Euros [ESE].' (L)</w:t>
      </w:r>
      <w:r w:rsidR="00FF2E22" w:rsidRPr="00613ABD">
        <w:rPr>
          <w:lang w:val="en-GB"/>
        </w:rPr>
        <w:br/>
      </w:r>
      <w:r w:rsidRPr="00613ABD">
        <w:rPr>
          <w:lang w:val="en-GB"/>
        </w:rPr>
        <w:t>3. WSE</w:t>
      </w:r>
      <w:r w:rsidR="00C945E0">
        <w:rPr>
          <w:lang w:val="en-GB"/>
        </w:rPr>
        <w:t xml:space="preserve"> </w:t>
      </w:r>
      <w:r w:rsidR="00FF2E22" w:rsidRPr="00613ABD">
        <w:rPr>
          <w:lang w:val="en-GB"/>
        </w:rPr>
        <w:br/>
      </w:r>
      <w:r w:rsidRPr="00613ABD">
        <w:rPr>
          <w:lang w:val="en-GB"/>
        </w:rPr>
        <w:t xml:space="preserve">4. W. </w:t>
      </w:r>
      <w:r w:rsidR="00FF2E22" w:rsidRPr="00613ABD">
        <w:rPr>
          <w:lang w:val="en-GB"/>
        </w:rPr>
        <w:br/>
      </w:r>
      <w:r w:rsidRPr="00613ABD">
        <w:rPr>
          <w:lang w:val="en-GB"/>
        </w:rPr>
        <w:t xml:space="preserve">5. ESE </w:t>
      </w:r>
      <w:r w:rsidR="00FF2E22" w:rsidRPr="00613ABD">
        <w:rPr>
          <w:lang w:val="en-GB"/>
        </w:rPr>
        <w:br/>
      </w:r>
      <w:r w:rsidRPr="00613ABD">
        <w:rPr>
          <w:lang w:val="en-GB"/>
        </w:rPr>
        <w:t>6. N., S.; (</w:t>
      </w:r>
      <w:proofErr w:type="spellStart"/>
      <w:r w:rsidRPr="00613ABD">
        <w:rPr>
          <w:lang w:val="en-GB"/>
        </w:rPr>
        <w:t>i</w:t>
      </w:r>
      <w:proofErr w:type="spellEnd"/>
      <w:r w:rsidRPr="00613ABD">
        <w:rPr>
          <w:lang w:val="en-GB"/>
        </w:rPr>
        <w:t xml:space="preserve">) </w:t>
      </w:r>
      <w:r w:rsidR="000B65A4" w:rsidRPr="00613ABD">
        <w:rPr>
          <w:i/>
          <w:iCs/>
          <w:lang w:val="en-GB"/>
        </w:rPr>
        <w:t>Met.</w:t>
      </w:r>
      <w:r w:rsidRPr="00613ABD">
        <w:rPr>
          <w:lang w:val="en-GB"/>
        </w:rPr>
        <w:t xml:space="preserve"> 361a4-7: '... for most winds are in fact </w:t>
      </w:r>
      <w:r w:rsidR="00FF2E22" w:rsidRPr="00613ABD">
        <w:rPr>
          <w:lang w:val="en-GB"/>
        </w:rPr>
        <w:t>either northerly</w:t>
      </w:r>
      <w:r w:rsidRPr="00613ABD">
        <w:rPr>
          <w:lang w:val="en-GB"/>
        </w:rPr>
        <w:t xml:space="preserve"> or southerly'(L). (ii) </w:t>
      </w:r>
      <w:r w:rsidR="000B65A4" w:rsidRPr="00613ABD">
        <w:rPr>
          <w:i/>
          <w:iCs/>
          <w:lang w:val="en-GB"/>
        </w:rPr>
        <w:t>Met.</w:t>
      </w:r>
      <w:r w:rsidRPr="00613ABD">
        <w:rPr>
          <w:lang w:val="en-GB"/>
        </w:rPr>
        <w:t xml:space="preserve"> 363a3-4: 'But because our </w:t>
      </w:r>
      <w:r w:rsidR="00FF2E22" w:rsidRPr="00613ABD">
        <w:rPr>
          <w:lang w:val="en-GB"/>
        </w:rPr>
        <w:t>region of</w:t>
      </w:r>
      <w:r w:rsidRPr="00613ABD">
        <w:rPr>
          <w:lang w:val="en-GB"/>
        </w:rPr>
        <w:t xml:space="preserve"> habitation lies toward the north, most of our winds are </w:t>
      </w:r>
      <w:r w:rsidR="00FF2E22" w:rsidRPr="00613ABD">
        <w:rPr>
          <w:lang w:val="en-GB"/>
        </w:rPr>
        <w:t>north winds</w:t>
      </w:r>
      <w:r w:rsidRPr="00613ABD">
        <w:rPr>
          <w:lang w:val="en-GB"/>
        </w:rPr>
        <w:t xml:space="preserve">.'(L) (iii) </w:t>
      </w:r>
      <w:r w:rsidR="000B65A4" w:rsidRPr="00613ABD">
        <w:rPr>
          <w:i/>
          <w:iCs/>
          <w:lang w:val="en-GB"/>
        </w:rPr>
        <w:t>Met.</w:t>
      </w:r>
      <w:r w:rsidRPr="00613ABD">
        <w:rPr>
          <w:lang w:val="en-GB"/>
        </w:rPr>
        <w:t xml:space="preserve"> 364a5-7: "There are two reasons for there </w:t>
      </w:r>
      <w:r w:rsidR="00FF2E22" w:rsidRPr="00613ABD">
        <w:rPr>
          <w:lang w:val="en-GB"/>
        </w:rPr>
        <w:t>being more</w:t>
      </w:r>
      <w:r w:rsidRPr="00613ABD">
        <w:rPr>
          <w:lang w:val="en-GB"/>
        </w:rPr>
        <w:t xml:space="preserve"> winds from the northerly than from the southerly regions.'(L)The reasons do not concern us here, (iv) </w:t>
      </w:r>
      <w:r w:rsidR="000B65A4" w:rsidRPr="00613ABD">
        <w:rPr>
          <w:i/>
          <w:iCs/>
          <w:lang w:val="en-GB"/>
        </w:rPr>
        <w:t>Met.</w:t>
      </w:r>
      <w:r w:rsidRPr="00613ABD">
        <w:rPr>
          <w:lang w:val="en-GB"/>
        </w:rPr>
        <w:t xml:space="preserve"> 363a</w:t>
      </w:r>
      <w:proofErr w:type="gramStart"/>
      <w:r w:rsidRPr="00613ABD">
        <w:rPr>
          <w:lang w:val="en-GB"/>
        </w:rPr>
        <w:t>6:'..</w:t>
      </w:r>
      <w:proofErr w:type="gramEnd"/>
      <w:r w:rsidRPr="00613ABD">
        <w:rPr>
          <w:lang w:val="en-GB"/>
        </w:rPr>
        <w:t xml:space="preserve"> . just as here it </w:t>
      </w:r>
      <w:r w:rsidR="00FF2E22" w:rsidRPr="00613ABD">
        <w:rPr>
          <w:lang w:val="en-GB"/>
        </w:rPr>
        <w:t>is the</w:t>
      </w:r>
      <w:r w:rsidRPr="00613ABD">
        <w:rPr>
          <w:lang w:val="en-GB"/>
        </w:rPr>
        <w:t xml:space="preserve"> north and south winds that blow'.</w:t>
      </w:r>
      <w:r w:rsidR="00C945E0">
        <w:rPr>
          <w:lang w:val="en-GB"/>
        </w:rPr>
        <w:t xml:space="preserve"> </w:t>
      </w:r>
      <w:r w:rsidRPr="00613ABD">
        <w:rPr>
          <w:lang w:val="en-GB"/>
        </w:rPr>
        <w:t xml:space="preserve">(L) (v) </w:t>
      </w:r>
      <w:r w:rsidRPr="00613ABD">
        <w:rPr>
          <w:i/>
          <w:iCs/>
          <w:lang w:val="en-GB"/>
        </w:rPr>
        <w:t>Vent.</w:t>
      </w:r>
      <w:r w:rsidRPr="00613ABD">
        <w:rPr>
          <w:lang w:val="en-GB"/>
        </w:rPr>
        <w:t xml:space="preserve"> 2: ' ... for both [</w:t>
      </w:r>
      <w:r w:rsidR="00FF2E22" w:rsidRPr="00613ABD">
        <w:rPr>
          <w:lang w:val="en-GB"/>
        </w:rPr>
        <w:t>the north</w:t>
      </w:r>
      <w:r w:rsidRPr="00613ABD">
        <w:rPr>
          <w:lang w:val="en-GB"/>
        </w:rPr>
        <w:t xml:space="preserve"> wind and the south wind] are strong winds and blow the </w:t>
      </w:r>
      <w:r w:rsidR="00FF2E22" w:rsidRPr="00613ABD">
        <w:rPr>
          <w:lang w:val="en-GB"/>
        </w:rPr>
        <w:t>longest time</w:t>
      </w:r>
      <w:r w:rsidRPr="00613ABD">
        <w:rPr>
          <w:lang w:val="en-GB"/>
        </w:rPr>
        <w:t>'.</w:t>
      </w:r>
      <w:r w:rsidR="00FF2E22" w:rsidRPr="00613ABD">
        <w:rPr>
          <w:lang w:val="en-GB"/>
        </w:rPr>
        <w:br/>
      </w:r>
      <w:r w:rsidRPr="00613ABD">
        <w:rPr>
          <w:lang w:val="en-GB"/>
        </w:rPr>
        <w:t>7. N., NE, NW, S., SW; (</w:t>
      </w:r>
      <w:proofErr w:type="spellStart"/>
      <w:r w:rsidRPr="00613ABD">
        <w:rPr>
          <w:lang w:val="en-GB"/>
        </w:rPr>
        <w:t>i</w:t>
      </w:r>
      <w:proofErr w:type="spellEnd"/>
      <w:r w:rsidRPr="00613ABD">
        <w:rPr>
          <w:lang w:val="en-GB"/>
        </w:rPr>
        <w:t xml:space="preserve">) </w:t>
      </w:r>
      <w:r w:rsidRPr="00613ABD">
        <w:rPr>
          <w:i/>
          <w:iCs/>
          <w:lang w:val="en-GB"/>
        </w:rPr>
        <w:t>Vent.</w:t>
      </w:r>
      <w:r w:rsidRPr="00613ABD">
        <w:rPr>
          <w:lang w:val="en-GB"/>
        </w:rPr>
        <w:t xml:space="preserve"> 10: "The north and south winds </w:t>
      </w:r>
      <w:r w:rsidR="00FF2E22" w:rsidRPr="00613ABD">
        <w:rPr>
          <w:lang w:val="en-GB"/>
        </w:rPr>
        <w:t>being the</w:t>
      </w:r>
      <w:r w:rsidRPr="00613ABD">
        <w:rPr>
          <w:lang w:val="en-GB"/>
        </w:rPr>
        <w:t xml:space="preserve"> most frequent, as was said, there is a certain orderliness about </w:t>
      </w:r>
      <w:r w:rsidR="00FF2E22" w:rsidRPr="00613ABD">
        <w:rPr>
          <w:lang w:val="en-GB"/>
        </w:rPr>
        <w:t>their periods</w:t>
      </w:r>
      <w:r w:rsidRPr="00613ABD">
        <w:rPr>
          <w:lang w:val="en-GB"/>
        </w:rPr>
        <w:t xml:space="preserve">. The north winds blow during the winter and summer, </w:t>
      </w:r>
      <w:r w:rsidR="004A1AA0" w:rsidRPr="00613ABD">
        <w:rPr>
          <w:lang w:val="en-GB"/>
        </w:rPr>
        <w:t>and throughout</w:t>
      </w:r>
      <w:r w:rsidRPr="00613ABD">
        <w:rPr>
          <w:lang w:val="en-GB"/>
        </w:rPr>
        <w:t xml:space="preserve"> autumn until the end of the season, while the south </w:t>
      </w:r>
      <w:r w:rsidR="004A1AA0" w:rsidRPr="00613ABD">
        <w:rPr>
          <w:lang w:val="en-GB"/>
        </w:rPr>
        <w:t>winds blow</w:t>
      </w:r>
      <w:r w:rsidRPr="00613ABD">
        <w:rPr>
          <w:lang w:val="en-GB"/>
        </w:rPr>
        <w:t xml:space="preserve"> during the winter, at the beginning of spring, and at the end </w:t>
      </w:r>
      <w:r w:rsidR="004A1AA0" w:rsidRPr="00613ABD">
        <w:rPr>
          <w:lang w:val="en-GB"/>
        </w:rPr>
        <w:t>of autumn</w:t>
      </w:r>
      <w:r w:rsidRPr="00613ABD">
        <w:rPr>
          <w:lang w:val="en-GB"/>
        </w:rPr>
        <w:t>.'</w:t>
      </w:r>
      <w:r w:rsidR="004A1AA0" w:rsidRPr="00613ABD">
        <w:rPr>
          <w:lang w:val="en-GB"/>
        </w:rPr>
        <w:br/>
      </w:r>
      <w:r w:rsidRPr="00613ABD">
        <w:rPr>
          <w:lang w:val="en-GB"/>
        </w:rPr>
        <w:t>8. E., W.; (</w:t>
      </w:r>
      <w:proofErr w:type="spellStart"/>
      <w:r w:rsidRPr="00613ABD">
        <w:rPr>
          <w:lang w:val="en-GB"/>
        </w:rPr>
        <w:t>i</w:t>
      </w:r>
      <w:proofErr w:type="spellEnd"/>
      <w:r w:rsidRPr="00613ABD">
        <w:rPr>
          <w:lang w:val="en-GB"/>
        </w:rPr>
        <w:t xml:space="preserve">) </w:t>
      </w:r>
      <w:r w:rsidRPr="00613ABD">
        <w:rPr>
          <w:i/>
          <w:iCs/>
          <w:lang w:val="en-GB"/>
        </w:rPr>
        <w:t>Vent.</w:t>
      </w:r>
      <w:r w:rsidRPr="00613ABD">
        <w:rPr>
          <w:lang w:val="en-GB"/>
        </w:rPr>
        <w:t xml:space="preserve"> 47: "The reason why winds blow from the east </w:t>
      </w:r>
      <w:r w:rsidR="004A1AA0" w:rsidRPr="00613ABD">
        <w:rPr>
          <w:lang w:val="en-GB"/>
        </w:rPr>
        <w:t>in winter</w:t>
      </w:r>
      <w:r w:rsidRPr="00613ABD">
        <w:rPr>
          <w:lang w:val="en-GB"/>
        </w:rPr>
        <w:t xml:space="preserve"> and at dawn, but from the west in summer and in the </w:t>
      </w:r>
      <w:r w:rsidR="004A1AA0" w:rsidRPr="00613ABD">
        <w:rPr>
          <w:lang w:val="en-GB"/>
        </w:rPr>
        <w:t>afternoon must</w:t>
      </w:r>
      <w:r w:rsidRPr="00613ABD">
        <w:rPr>
          <w:lang w:val="en-GB"/>
        </w:rPr>
        <w:t xml:space="preserve"> be considered to be the following....' (C&amp;E) The reason does </w:t>
      </w:r>
      <w:r w:rsidR="004A1AA0" w:rsidRPr="00613ABD">
        <w:rPr>
          <w:lang w:val="en-GB"/>
        </w:rPr>
        <w:t>not concern</w:t>
      </w:r>
      <w:r w:rsidRPr="00613ABD">
        <w:rPr>
          <w:lang w:val="en-GB"/>
        </w:rPr>
        <w:t xml:space="preserve"> us here.</w:t>
      </w:r>
      <w:r w:rsidR="004A1AA0" w:rsidRPr="00613ABD">
        <w:rPr>
          <w:lang w:val="en-GB"/>
        </w:rPr>
        <w:br/>
      </w:r>
      <w:r w:rsidRPr="00613ABD">
        <w:rPr>
          <w:lang w:val="en-GB"/>
        </w:rPr>
        <w:t>9. S. and all others except the Etesians, namely, SW, S., SE, E.; (</w:t>
      </w:r>
      <w:proofErr w:type="spellStart"/>
      <w:r w:rsidRPr="00613ABD">
        <w:rPr>
          <w:lang w:val="en-GB"/>
        </w:rPr>
        <w:t>i</w:t>
      </w:r>
      <w:proofErr w:type="spellEnd"/>
      <w:r w:rsidRPr="00613ABD">
        <w:rPr>
          <w:lang w:val="en-GB"/>
        </w:rPr>
        <w:t>)</w:t>
      </w:r>
      <w:r w:rsidRPr="00613ABD">
        <w:rPr>
          <w:i/>
          <w:iCs/>
          <w:lang w:val="en-GB"/>
        </w:rPr>
        <w:t>Vent.</w:t>
      </w:r>
      <w:r w:rsidRPr="00613ABD">
        <w:rPr>
          <w:lang w:val="en-GB"/>
        </w:rPr>
        <w:t xml:space="preserve"> 48: 'The south wind customarily blows, like any other of </w:t>
      </w:r>
      <w:r w:rsidR="004A1AA0" w:rsidRPr="00613ABD">
        <w:rPr>
          <w:lang w:val="en-GB"/>
        </w:rPr>
        <w:t>the regular</w:t>
      </w:r>
      <w:r w:rsidRPr="00613ABD">
        <w:rPr>
          <w:lang w:val="en-GB"/>
        </w:rPr>
        <w:t xml:space="preserve"> winds, at the time of the Dog Star.... Many winds would blow </w:t>
      </w:r>
      <w:r w:rsidR="004A1AA0" w:rsidRPr="00613ABD">
        <w:rPr>
          <w:lang w:val="en-GB"/>
        </w:rPr>
        <w:t>if they</w:t>
      </w:r>
      <w:r w:rsidRPr="00613ABD">
        <w:rPr>
          <w:lang w:val="en-GB"/>
        </w:rPr>
        <w:t xml:space="preserve"> were not suppressed by the Etesians.' For the directions of </w:t>
      </w:r>
      <w:r w:rsidR="004A1AA0" w:rsidRPr="00613ABD">
        <w:rPr>
          <w:lang w:val="en-GB"/>
        </w:rPr>
        <w:t>the Etesian</w:t>
      </w:r>
      <w:r w:rsidRPr="00613ABD">
        <w:rPr>
          <w:lang w:val="en-GB"/>
        </w:rPr>
        <w:t xml:space="preserve"> winds, see #12 below.</w:t>
      </w:r>
      <w:r w:rsidR="004A1AA0" w:rsidRPr="00613ABD">
        <w:rPr>
          <w:lang w:val="en-GB"/>
        </w:rPr>
        <w:br/>
      </w:r>
      <w:r w:rsidRPr="00613ABD">
        <w:rPr>
          <w:lang w:val="en-GB"/>
        </w:rPr>
        <w:t>10. W. sea-breeze; (</w:t>
      </w:r>
      <w:proofErr w:type="spellStart"/>
      <w:r w:rsidRPr="00613ABD">
        <w:rPr>
          <w:lang w:val="en-GB"/>
        </w:rPr>
        <w:t>i</w:t>
      </w:r>
      <w:proofErr w:type="spellEnd"/>
      <w:r w:rsidRPr="00613ABD">
        <w:rPr>
          <w:lang w:val="en-GB"/>
        </w:rPr>
        <w:t xml:space="preserve">) </w:t>
      </w:r>
      <w:r w:rsidRPr="00613ABD">
        <w:rPr>
          <w:i/>
          <w:iCs/>
          <w:lang w:val="en-GB"/>
        </w:rPr>
        <w:t>Vent.</w:t>
      </w:r>
      <w:r w:rsidRPr="00613ABD">
        <w:rPr>
          <w:lang w:val="en-GB"/>
        </w:rPr>
        <w:t xml:space="preserve"> 38: 'The Zephyros [W.] is the mildest of </w:t>
      </w:r>
      <w:r w:rsidR="004A1AA0" w:rsidRPr="00613ABD">
        <w:rPr>
          <w:lang w:val="en-GB"/>
        </w:rPr>
        <w:t>the winds</w:t>
      </w:r>
      <w:r w:rsidRPr="00613ABD">
        <w:rPr>
          <w:lang w:val="en-GB"/>
        </w:rPr>
        <w:t xml:space="preserve">; it blows in the afternoon toward land and it is cool; during </w:t>
      </w:r>
      <w:r w:rsidR="004A1AA0" w:rsidRPr="00613ABD">
        <w:rPr>
          <w:lang w:val="en-GB"/>
        </w:rPr>
        <w:t>the year</w:t>
      </w:r>
      <w:r w:rsidRPr="00613ABD">
        <w:rPr>
          <w:lang w:val="en-GB"/>
        </w:rPr>
        <w:t>, it blows in two seasons only, spring and autumn'.</w:t>
      </w:r>
      <w:r w:rsidR="004A1AA0" w:rsidRPr="00613ABD">
        <w:rPr>
          <w:lang w:val="en-GB"/>
        </w:rPr>
        <w:br/>
      </w:r>
      <w:r w:rsidRPr="00613ABD">
        <w:rPr>
          <w:lang w:val="en-GB"/>
        </w:rPr>
        <w:t>11. Etesians; (</w:t>
      </w:r>
      <w:proofErr w:type="spellStart"/>
      <w:r w:rsidRPr="00613ABD">
        <w:rPr>
          <w:lang w:val="en-GB"/>
        </w:rPr>
        <w:t>i</w:t>
      </w:r>
      <w:proofErr w:type="spellEnd"/>
      <w:r w:rsidRPr="00613ABD">
        <w:rPr>
          <w:lang w:val="en-GB"/>
        </w:rPr>
        <w:t xml:space="preserve">) </w:t>
      </w:r>
      <w:r w:rsidR="000B65A4" w:rsidRPr="00613ABD">
        <w:rPr>
          <w:i/>
          <w:iCs/>
          <w:lang w:val="en-GB"/>
        </w:rPr>
        <w:t>Met.</w:t>
      </w:r>
      <w:r w:rsidRPr="00613ABD">
        <w:rPr>
          <w:lang w:val="en-GB"/>
        </w:rPr>
        <w:t xml:space="preserve"> 361b35-362a2: "The Etesian winds blow after </w:t>
      </w:r>
      <w:r w:rsidR="004A1AA0" w:rsidRPr="00613ABD">
        <w:rPr>
          <w:lang w:val="en-GB"/>
        </w:rPr>
        <w:t>the summer</w:t>
      </w:r>
      <w:r w:rsidRPr="00613ABD">
        <w:rPr>
          <w:lang w:val="en-GB"/>
        </w:rPr>
        <w:t xml:space="preserve"> solstice and the rise of the Dog </w:t>
      </w:r>
      <w:proofErr w:type="gramStart"/>
      <w:r w:rsidRPr="00613ABD">
        <w:rPr>
          <w:lang w:val="en-GB"/>
        </w:rPr>
        <w:t>Star,</w:t>
      </w:r>
      <w:proofErr w:type="gramEnd"/>
      <w:r w:rsidRPr="00613ABD">
        <w:rPr>
          <w:lang w:val="en-GB"/>
        </w:rPr>
        <w:t xml:space="preserve"> they do not blow when </w:t>
      </w:r>
      <w:r w:rsidR="004A1AA0" w:rsidRPr="00613ABD">
        <w:rPr>
          <w:lang w:val="en-GB"/>
        </w:rPr>
        <w:t>the sun</w:t>
      </w:r>
      <w:r w:rsidRPr="00613ABD">
        <w:rPr>
          <w:lang w:val="en-GB"/>
        </w:rPr>
        <w:t xml:space="preserve"> is at its nearest nor when it is far off. They blow in the day-time </w:t>
      </w:r>
      <w:r w:rsidR="004A1AA0" w:rsidRPr="00613ABD">
        <w:rPr>
          <w:lang w:val="en-GB"/>
        </w:rPr>
        <w:t>and drop</w:t>
      </w:r>
      <w:r w:rsidRPr="00613ABD">
        <w:rPr>
          <w:lang w:val="en-GB"/>
        </w:rPr>
        <w:t xml:space="preserve"> at night.'(L) (ii) </w:t>
      </w:r>
      <w:r w:rsidRPr="00613ABD">
        <w:rPr>
          <w:i/>
          <w:iCs/>
          <w:lang w:val="en-GB"/>
        </w:rPr>
        <w:t>Vent.</w:t>
      </w:r>
      <w:r w:rsidRPr="00613ABD">
        <w:rPr>
          <w:lang w:val="en-GB"/>
        </w:rPr>
        <w:t xml:space="preserve"> 12: "The reason why these winds [the</w:t>
      </w:r>
      <w:r w:rsidR="004A1AA0" w:rsidRPr="00613ABD">
        <w:rPr>
          <w:lang w:val="en-GB"/>
        </w:rPr>
        <w:t xml:space="preserve"> </w:t>
      </w:r>
      <w:r w:rsidRPr="00613ABD">
        <w:rPr>
          <w:lang w:val="en-GB"/>
        </w:rPr>
        <w:t>Etesians] cease with the sun's setting and do not blow at night is ... '.</w:t>
      </w:r>
      <w:r w:rsidR="004A1AA0" w:rsidRPr="00613ABD">
        <w:rPr>
          <w:lang w:val="en-GB"/>
        </w:rPr>
        <w:t xml:space="preserve"> </w:t>
      </w:r>
      <w:r w:rsidRPr="00613ABD">
        <w:rPr>
          <w:lang w:val="en-GB"/>
        </w:rPr>
        <w:t>The reason does not concern us here.</w:t>
      </w:r>
      <w:r w:rsidR="004A1AA0" w:rsidRPr="00613ABD">
        <w:rPr>
          <w:lang w:val="en-GB"/>
        </w:rPr>
        <w:br/>
      </w:r>
      <w:r w:rsidRPr="00613ABD">
        <w:rPr>
          <w:lang w:val="en-GB"/>
        </w:rPr>
        <w:t>12. Etesians (N. quadrant); (</w:t>
      </w:r>
      <w:proofErr w:type="spellStart"/>
      <w:r w:rsidRPr="00613ABD">
        <w:rPr>
          <w:lang w:val="en-GB"/>
        </w:rPr>
        <w:t>i</w:t>
      </w:r>
      <w:proofErr w:type="spellEnd"/>
      <w:r w:rsidRPr="00613ABD">
        <w:rPr>
          <w:lang w:val="en-GB"/>
        </w:rPr>
        <w:t xml:space="preserve">) </w:t>
      </w:r>
      <w:r w:rsidR="000B65A4" w:rsidRPr="00613ABD">
        <w:rPr>
          <w:i/>
          <w:iCs/>
          <w:lang w:val="en-GB"/>
        </w:rPr>
        <w:t>Met.</w:t>
      </w:r>
      <w:r w:rsidRPr="00613ABD">
        <w:rPr>
          <w:lang w:val="en-GB"/>
        </w:rPr>
        <w:t xml:space="preserve"> 362all-12: 'Some people find </w:t>
      </w:r>
      <w:r w:rsidR="004A1AA0" w:rsidRPr="00613ABD">
        <w:rPr>
          <w:lang w:val="en-GB"/>
        </w:rPr>
        <w:t>it difficult</w:t>
      </w:r>
      <w:r w:rsidRPr="00613ABD">
        <w:rPr>
          <w:lang w:val="en-GB"/>
        </w:rPr>
        <w:t xml:space="preserve"> to see why the north winds which we call Etesian </w:t>
      </w:r>
      <w:r w:rsidR="004A1AA0" w:rsidRPr="00613ABD">
        <w:rPr>
          <w:lang w:val="en-GB"/>
        </w:rPr>
        <w:t>blow continuously</w:t>
      </w:r>
      <w:r w:rsidRPr="00613ABD">
        <w:rPr>
          <w:lang w:val="en-GB"/>
        </w:rPr>
        <w:t xml:space="preserve"> after the summer solstice [June 26], but there are </w:t>
      </w:r>
      <w:r w:rsidR="004A1AA0" w:rsidRPr="00613ABD">
        <w:rPr>
          <w:lang w:val="en-GB"/>
        </w:rPr>
        <w:t>no corresponding</w:t>
      </w:r>
      <w:r w:rsidRPr="00613ABD">
        <w:rPr>
          <w:lang w:val="en-GB"/>
        </w:rPr>
        <w:t xml:space="preserve"> [namely strong and noticeable] south winds after </w:t>
      </w:r>
      <w:r w:rsidR="004A1AA0" w:rsidRPr="00613ABD">
        <w:rPr>
          <w:lang w:val="en-GB"/>
        </w:rPr>
        <w:t>the winter</w:t>
      </w:r>
      <w:r w:rsidRPr="00613ABD">
        <w:rPr>
          <w:lang w:val="en-GB"/>
        </w:rPr>
        <w:t xml:space="preserve"> solstice [24 D</w:t>
      </w:r>
      <w:r w:rsidR="004A1AA0" w:rsidRPr="00613ABD">
        <w:rPr>
          <w:lang w:val="en-GB"/>
        </w:rPr>
        <w:t>e</w:t>
      </w:r>
      <w:r w:rsidRPr="00613ABD">
        <w:rPr>
          <w:lang w:val="en-GB"/>
        </w:rPr>
        <w:t xml:space="preserve">c.].'(L) (ii) </w:t>
      </w:r>
      <w:r w:rsidR="000B65A4" w:rsidRPr="00613ABD">
        <w:rPr>
          <w:i/>
          <w:iCs/>
          <w:lang w:val="en-GB"/>
        </w:rPr>
        <w:t>Met.</w:t>
      </w:r>
      <w:r w:rsidRPr="00613ABD">
        <w:rPr>
          <w:lang w:val="en-GB"/>
        </w:rPr>
        <w:t xml:space="preserve"> 365a6-10: 'The Etesian winds</w:t>
      </w:r>
      <w:r w:rsidR="004A1AA0" w:rsidRPr="00613ABD">
        <w:rPr>
          <w:lang w:val="en-GB"/>
        </w:rPr>
        <w:t xml:space="preserve"> </w:t>
      </w:r>
      <w:r w:rsidRPr="00613ABD">
        <w:rPr>
          <w:lang w:val="en-GB"/>
        </w:rPr>
        <w:t xml:space="preserve">veer round, for people living in the west, from </w:t>
      </w:r>
      <w:proofErr w:type="spellStart"/>
      <w:r w:rsidRPr="00613ABD">
        <w:rPr>
          <w:lang w:val="en-GB"/>
        </w:rPr>
        <w:t>Aparktias</w:t>
      </w:r>
      <w:proofErr w:type="spellEnd"/>
      <w:r w:rsidRPr="00613ABD">
        <w:rPr>
          <w:lang w:val="en-GB"/>
        </w:rPr>
        <w:t xml:space="preserve"> [N.] to</w:t>
      </w:r>
      <w:r w:rsidR="004A1AA0" w:rsidRPr="00613ABD">
        <w:rPr>
          <w:lang w:val="en-GB"/>
        </w:rPr>
        <w:t xml:space="preserve"> </w:t>
      </w:r>
      <w:proofErr w:type="spellStart"/>
      <w:r w:rsidRPr="00613ABD">
        <w:rPr>
          <w:lang w:val="en-GB"/>
        </w:rPr>
        <w:t>Thraskias</w:t>
      </w:r>
      <w:proofErr w:type="spellEnd"/>
      <w:r w:rsidRPr="00613ABD">
        <w:rPr>
          <w:lang w:val="en-GB"/>
        </w:rPr>
        <w:t xml:space="preserve"> [NNW], </w:t>
      </w:r>
      <w:proofErr w:type="spellStart"/>
      <w:r w:rsidRPr="00613ABD">
        <w:rPr>
          <w:lang w:val="en-GB"/>
        </w:rPr>
        <w:t>Argestes</w:t>
      </w:r>
      <w:proofErr w:type="spellEnd"/>
      <w:r w:rsidRPr="00613ABD">
        <w:rPr>
          <w:lang w:val="en-GB"/>
        </w:rPr>
        <w:t xml:space="preserve"> [NW] and Zephyros [W.], beginning </w:t>
      </w:r>
      <w:r w:rsidR="004A1AA0" w:rsidRPr="00613ABD">
        <w:rPr>
          <w:lang w:val="en-GB"/>
        </w:rPr>
        <w:t>from the</w:t>
      </w:r>
      <w:r w:rsidRPr="00613ABD">
        <w:rPr>
          <w:lang w:val="en-GB"/>
        </w:rPr>
        <w:t xml:space="preserve"> north and ending further south; for people living in the east, </w:t>
      </w:r>
      <w:r w:rsidR="004A1AA0" w:rsidRPr="00613ABD">
        <w:rPr>
          <w:lang w:val="en-GB"/>
        </w:rPr>
        <w:t>they veer</w:t>
      </w:r>
      <w:r w:rsidRPr="00613ABD">
        <w:rPr>
          <w:lang w:val="en-GB"/>
        </w:rPr>
        <w:t xml:space="preserve"> from the north to </w:t>
      </w:r>
      <w:proofErr w:type="spellStart"/>
      <w:r w:rsidRPr="00613ABD">
        <w:rPr>
          <w:lang w:val="en-GB"/>
        </w:rPr>
        <w:t>Apeliotes</w:t>
      </w:r>
      <w:proofErr w:type="spellEnd"/>
      <w:r w:rsidRPr="00613ABD">
        <w:rPr>
          <w:lang w:val="en-GB"/>
        </w:rPr>
        <w:t xml:space="preserve"> [E.].'(L)</w:t>
      </w:r>
      <w:r w:rsidR="004A1AA0" w:rsidRPr="00613ABD">
        <w:rPr>
          <w:lang w:val="en-GB"/>
        </w:rPr>
        <w:br/>
      </w:r>
      <w:r w:rsidRPr="00613ABD">
        <w:rPr>
          <w:lang w:val="en-GB"/>
        </w:rPr>
        <w:t>13. Unsettled winds; (</w:t>
      </w:r>
      <w:proofErr w:type="spellStart"/>
      <w:r w:rsidRPr="00613ABD">
        <w:rPr>
          <w:lang w:val="en-GB"/>
        </w:rPr>
        <w:t>i</w:t>
      </w:r>
      <w:proofErr w:type="spellEnd"/>
      <w:r w:rsidRPr="00613ABD">
        <w:rPr>
          <w:lang w:val="en-GB"/>
        </w:rPr>
        <w:t xml:space="preserve">) </w:t>
      </w:r>
      <w:r w:rsidRPr="00613ABD">
        <w:rPr>
          <w:i/>
          <w:iCs/>
          <w:lang w:val="en-GB"/>
        </w:rPr>
        <w:t>Vent.</w:t>
      </w:r>
      <w:r w:rsidRPr="00613ABD">
        <w:rPr>
          <w:lang w:val="en-GB"/>
        </w:rPr>
        <w:t xml:space="preserve"> 55: 'The winds which come when Orion are of no fixed character because during transitions </w:t>
      </w:r>
      <w:r w:rsidR="004A1AA0" w:rsidRPr="00613ABD">
        <w:rPr>
          <w:lang w:val="en-GB"/>
        </w:rPr>
        <w:t>all phenomena</w:t>
      </w:r>
      <w:r w:rsidRPr="00613ABD">
        <w:rPr>
          <w:lang w:val="en-GB"/>
        </w:rPr>
        <w:t xml:space="preserve"> are especially uncertain. Orion sets at the beginning of winter...and so the star is called stormy when setting because of </w:t>
      </w:r>
      <w:r w:rsidR="004A1AA0" w:rsidRPr="00613ABD">
        <w:rPr>
          <w:lang w:val="en-GB"/>
        </w:rPr>
        <w:t>the unsettled</w:t>
      </w:r>
      <w:r w:rsidRPr="00613ABD">
        <w:rPr>
          <w:lang w:val="en-GB"/>
        </w:rPr>
        <w:t xml:space="preserve"> character of the season. The winds are then bound to </w:t>
      </w:r>
      <w:r w:rsidR="004A1AA0" w:rsidRPr="00613ABD">
        <w:rPr>
          <w:lang w:val="en-GB"/>
        </w:rPr>
        <w:t>be turbulent</w:t>
      </w:r>
      <w:r w:rsidRPr="00613ABD">
        <w:rPr>
          <w:lang w:val="en-GB"/>
        </w:rPr>
        <w:t xml:space="preserve"> and variable.' (ii) </w:t>
      </w:r>
      <w:r w:rsidR="000B65A4" w:rsidRPr="00613ABD">
        <w:rPr>
          <w:i/>
          <w:iCs/>
          <w:lang w:val="en-GB"/>
        </w:rPr>
        <w:t>Met.</w:t>
      </w:r>
      <w:r w:rsidRPr="00613ABD">
        <w:rPr>
          <w:lang w:val="en-GB"/>
        </w:rPr>
        <w:t xml:space="preserve"> 361b30-35: "The reason why Orion </w:t>
      </w:r>
      <w:r w:rsidR="004A1AA0" w:rsidRPr="00613ABD">
        <w:rPr>
          <w:lang w:val="en-GB"/>
        </w:rPr>
        <w:t>is commonly</w:t>
      </w:r>
      <w:r w:rsidRPr="00613ABD">
        <w:rPr>
          <w:lang w:val="en-GB"/>
        </w:rPr>
        <w:t xml:space="preserve"> regarded as a constellation which brings uncertain</w:t>
      </w:r>
      <w:r w:rsidR="004A1AA0" w:rsidRPr="00613ABD">
        <w:rPr>
          <w:lang w:val="en-GB"/>
        </w:rPr>
        <w:t xml:space="preserve"> and stormy</w:t>
      </w:r>
      <w:r w:rsidRPr="00613ABD">
        <w:rPr>
          <w:lang w:val="en-GB"/>
        </w:rPr>
        <w:t xml:space="preserve"> weather when it </w:t>
      </w:r>
      <w:r w:rsidR="004A1AA0" w:rsidRPr="00613ABD">
        <w:rPr>
          <w:lang w:val="en-GB"/>
        </w:rPr>
        <w:t xml:space="preserve">&lt;rise and&gt; </w:t>
      </w:r>
      <w:r w:rsidRPr="00613ABD">
        <w:rPr>
          <w:lang w:val="en-GB"/>
        </w:rPr>
        <w:t xml:space="preserve">sets is that its </w:t>
      </w:r>
      <w:r w:rsidR="004A1AA0" w:rsidRPr="00613ABD">
        <w:rPr>
          <w:lang w:val="en-GB"/>
        </w:rPr>
        <w:t xml:space="preserve">&lt;rising and&gt; </w:t>
      </w:r>
      <w:r w:rsidRPr="00613ABD">
        <w:rPr>
          <w:lang w:val="en-GB"/>
        </w:rPr>
        <w:t>setting</w:t>
      </w:r>
      <w:r w:rsidR="004A1AA0" w:rsidRPr="00613ABD">
        <w:rPr>
          <w:lang w:val="en-GB"/>
        </w:rPr>
        <w:t xml:space="preserve"> </w:t>
      </w:r>
      <w:r w:rsidRPr="00613ABD">
        <w:rPr>
          <w:lang w:val="en-GB"/>
        </w:rPr>
        <w:t>occur</w:t>
      </w:r>
      <w:r w:rsidR="004A1AA0" w:rsidRPr="00613ABD">
        <w:rPr>
          <w:lang w:val="en-GB"/>
        </w:rPr>
        <w:t>[</w:t>
      </w:r>
      <w:r w:rsidRPr="00613ABD">
        <w:rPr>
          <w:lang w:val="en-GB"/>
        </w:rPr>
        <w:t xml:space="preserve">s] at a change of season </w:t>
      </w:r>
      <w:r w:rsidR="004A1AA0" w:rsidRPr="00613ABD">
        <w:rPr>
          <w:lang w:val="en-GB"/>
        </w:rPr>
        <w:t>(winter</w:t>
      </w:r>
      <w:r w:rsidRPr="00613ABD">
        <w:rPr>
          <w:lang w:val="en-GB"/>
        </w:rPr>
        <w:t xml:space="preserve">) ....' (L) I </w:t>
      </w:r>
      <w:r w:rsidR="004A1AA0" w:rsidRPr="00613ABD">
        <w:rPr>
          <w:lang w:val="en-GB"/>
        </w:rPr>
        <w:t>have chosen</w:t>
      </w:r>
      <w:r w:rsidRPr="00613ABD">
        <w:rPr>
          <w:lang w:val="en-GB"/>
        </w:rPr>
        <w:t xml:space="preserve"> to exclude those portions of each statement enclosed </w:t>
      </w:r>
      <w:r w:rsidR="004A1AA0" w:rsidRPr="00613ABD">
        <w:rPr>
          <w:lang w:val="en-GB"/>
        </w:rPr>
        <w:t>within angle</w:t>
      </w:r>
      <w:r w:rsidRPr="00613ABD">
        <w:rPr>
          <w:lang w:val="en-GB"/>
        </w:rPr>
        <w:t xml:space="preserve"> </w:t>
      </w:r>
      <w:r w:rsidR="004A1AA0" w:rsidRPr="00613ABD">
        <w:rPr>
          <w:lang w:val="en-GB"/>
        </w:rPr>
        <w:t>brackets;</w:t>
      </w:r>
      <w:r w:rsidRPr="00613ABD">
        <w:rPr>
          <w:lang w:val="en-GB"/>
        </w:rPr>
        <w:t xml:space="preserve"> cf. p. 147-8 above.</w:t>
      </w:r>
      <w:r w:rsidR="004A1AA0" w:rsidRPr="00613ABD">
        <w:rPr>
          <w:lang w:val="en-GB"/>
        </w:rPr>
        <w:br/>
      </w:r>
      <w:r w:rsidRPr="00613ABD">
        <w:rPr>
          <w:lang w:val="en-GB"/>
        </w:rPr>
        <w:t>14. Gales [</w:t>
      </w:r>
      <w:proofErr w:type="spellStart"/>
      <w:r w:rsidRPr="00613ABD">
        <w:rPr>
          <w:i/>
          <w:iCs/>
          <w:lang w:val="en-GB"/>
        </w:rPr>
        <w:t>eknephiai</w:t>
      </w:r>
      <w:proofErr w:type="spellEnd"/>
      <w:r w:rsidRPr="00613ABD">
        <w:rPr>
          <w:lang w:val="en-GB"/>
        </w:rPr>
        <w:t xml:space="preserve">; </w:t>
      </w:r>
      <w:proofErr w:type="spellStart"/>
      <w:r w:rsidRPr="00613ABD">
        <w:rPr>
          <w:lang w:val="en-GB"/>
        </w:rPr>
        <w:t>see n</w:t>
      </w:r>
      <w:proofErr w:type="spellEnd"/>
      <w:r w:rsidRPr="00613ABD">
        <w:rPr>
          <w:lang w:val="en-GB"/>
        </w:rPr>
        <w:t>. 40]; (</w:t>
      </w:r>
      <w:proofErr w:type="spellStart"/>
      <w:r w:rsidRPr="00613ABD">
        <w:rPr>
          <w:lang w:val="en-GB"/>
        </w:rPr>
        <w:t>i</w:t>
      </w:r>
      <w:proofErr w:type="spellEnd"/>
      <w:r w:rsidRPr="00613ABD">
        <w:rPr>
          <w:lang w:val="en-GB"/>
        </w:rPr>
        <w:t xml:space="preserve">) </w:t>
      </w:r>
      <w:r w:rsidR="000B65A4" w:rsidRPr="00613ABD">
        <w:rPr>
          <w:i/>
          <w:iCs/>
          <w:lang w:val="en-GB"/>
        </w:rPr>
        <w:t>Met.</w:t>
      </w:r>
      <w:r w:rsidRPr="00613ABD">
        <w:rPr>
          <w:lang w:val="en-GB"/>
        </w:rPr>
        <w:t xml:space="preserve"> 365al-3: 'Gales occur </w:t>
      </w:r>
      <w:r w:rsidR="004A1AA0" w:rsidRPr="00613ABD">
        <w:rPr>
          <w:lang w:val="en-GB"/>
        </w:rPr>
        <w:t>most often</w:t>
      </w:r>
      <w:r w:rsidRPr="00613ABD">
        <w:rPr>
          <w:lang w:val="en-GB"/>
        </w:rPr>
        <w:t xml:space="preserve"> in autumn, and next in spring: and </w:t>
      </w:r>
      <w:proofErr w:type="spellStart"/>
      <w:r w:rsidRPr="00613ABD">
        <w:rPr>
          <w:lang w:val="en-GB"/>
        </w:rPr>
        <w:t>Aparktias</w:t>
      </w:r>
      <w:proofErr w:type="spellEnd"/>
      <w:r w:rsidRPr="00613ABD">
        <w:rPr>
          <w:lang w:val="en-GB"/>
        </w:rPr>
        <w:t xml:space="preserve"> [N.], </w:t>
      </w:r>
      <w:proofErr w:type="spellStart"/>
      <w:proofErr w:type="gramStart"/>
      <w:r w:rsidRPr="00613ABD">
        <w:rPr>
          <w:lang w:val="en-GB"/>
        </w:rPr>
        <w:t>Thraskias</w:t>
      </w:r>
      <w:proofErr w:type="spellEnd"/>
      <w:r w:rsidRPr="00613ABD">
        <w:rPr>
          <w:lang w:val="en-GB"/>
        </w:rPr>
        <w:t>[</w:t>
      </w:r>
      <w:proofErr w:type="gramEnd"/>
      <w:r w:rsidRPr="00613ABD">
        <w:rPr>
          <w:lang w:val="en-GB"/>
        </w:rPr>
        <w:t xml:space="preserve">NNW], and </w:t>
      </w:r>
      <w:proofErr w:type="spellStart"/>
      <w:r w:rsidRPr="00613ABD">
        <w:rPr>
          <w:lang w:val="en-GB"/>
        </w:rPr>
        <w:t>Argestes</w:t>
      </w:r>
      <w:proofErr w:type="spellEnd"/>
      <w:r w:rsidRPr="00613ABD">
        <w:rPr>
          <w:lang w:val="en-GB"/>
        </w:rPr>
        <w:t xml:space="preserve"> [NW] most often cause them.'</w:t>
      </w:r>
      <w:r w:rsidR="004A1AA0" w:rsidRPr="00613ABD">
        <w:rPr>
          <w:lang w:val="en-GB"/>
        </w:rPr>
        <w:br/>
      </w:r>
      <w:r w:rsidRPr="00613ABD">
        <w:rPr>
          <w:lang w:val="en-GB"/>
        </w:rPr>
        <w:lastRenderedPageBreak/>
        <w:t>15. Calms; (</w:t>
      </w:r>
      <w:proofErr w:type="spellStart"/>
      <w:r w:rsidRPr="00613ABD">
        <w:rPr>
          <w:lang w:val="en-GB"/>
        </w:rPr>
        <w:t>i</w:t>
      </w:r>
      <w:proofErr w:type="spellEnd"/>
      <w:r w:rsidRPr="00613ABD">
        <w:rPr>
          <w:lang w:val="en-GB"/>
        </w:rPr>
        <w:t xml:space="preserve">) </w:t>
      </w:r>
      <w:r w:rsidR="000B65A4" w:rsidRPr="00613ABD">
        <w:rPr>
          <w:i/>
          <w:iCs/>
          <w:lang w:val="en-GB"/>
        </w:rPr>
        <w:t>Met.</w:t>
      </w:r>
      <w:r w:rsidRPr="00613ABD">
        <w:rPr>
          <w:lang w:val="en-GB"/>
        </w:rPr>
        <w:t xml:space="preserve"> 361b23-24: 'Wherefore, calms particularly occur </w:t>
      </w:r>
      <w:r w:rsidR="004A1AA0" w:rsidRPr="00613ABD">
        <w:rPr>
          <w:lang w:val="en-GB"/>
        </w:rPr>
        <w:t>in the</w:t>
      </w:r>
      <w:r w:rsidRPr="00613ABD">
        <w:rPr>
          <w:lang w:val="en-GB"/>
        </w:rPr>
        <w:t xml:space="preserve"> period around the rise of Orion [mid-June to mid-July] to </w:t>
      </w:r>
      <w:r w:rsidR="004A1AA0" w:rsidRPr="00613ABD">
        <w:rPr>
          <w:lang w:val="en-GB"/>
        </w:rPr>
        <w:t>the coming</w:t>
      </w:r>
      <w:r w:rsidRPr="00613ABD">
        <w:rPr>
          <w:lang w:val="en-GB"/>
        </w:rPr>
        <w:t xml:space="preserve"> of the Etesian winds and their precursors.'</w:t>
      </w:r>
    </w:p>
    <w:p w14:paraId="441035D7" w14:textId="77777777" w:rsidR="004A1AA0" w:rsidRPr="00613ABD" w:rsidRDefault="008F41E5" w:rsidP="004A1AA0">
      <w:pPr>
        <w:jc w:val="center"/>
        <w:rPr>
          <w:lang w:val="en-GB"/>
        </w:rPr>
      </w:pPr>
      <w:r w:rsidRPr="00613ABD">
        <w:rPr>
          <w:lang w:val="en-GB"/>
        </w:rPr>
        <w:t>MODERN OBSERVATIONS</w:t>
      </w:r>
    </w:p>
    <w:p w14:paraId="42EFE91A" w14:textId="77777777" w:rsidR="00013E32" w:rsidRPr="00613ABD" w:rsidRDefault="008F41E5" w:rsidP="008F41E5">
      <w:pPr>
        <w:rPr>
          <w:lang w:val="en-GB"/>
        </w:rPr>
      </w:pPr>
      <w:r w:rsidRPr="00613ABD">
        <w:rPr>
          <w:lang w:val="en-GB"/>
        </w:rPr>
        <w:t xml:space="preserve">The next step is to identify an appropriate set of modern data and this </w:t>
      </w:r>
      <w:r w:rsidR="00E74D6B" w:rsidRPr="00613ABD">
        <w:rPr>
          <w:lang w:val="en-GB"/>
        </w:rPr>
        <w:t>is not</w:t>
      </w:r>
      <w:r w:rsidRPr="00613ABD">
        <w:rPr>
          <w:lang w:val="en-GB"/>
        </w:rPr>
        <w:t xml:space="preserve"> an easy task. First of all, modern and ancient observations adhere to</w:t>
      </w:r>
      <w:r w:rsidR="00E74D6B" w:rsidRPr="00613ABD">
        <w:rPr>
          <w:lang w:val="en-GB"/>
        </w:rPr>
        <w:t xml:space="preserve"> </w:t>
      </w:r>
      <w:r w:rsidRPr="00613ABD">
        <w:rPr>
          <w:lang w:val="en-GB"/>
        </w:rPr>
        <w:t>a different set of standards and stem from very different types of</w:t>
      </w:r>
      <w:r w:rsidR="00E74D6B" w:rsidRPr="00613ABD">
        <w:rPr>
          <w:lang w:val="en-GB"/>
        </w:rPr>
        <w:t xml:space="preserve"> </w:t>
      </w:r>
      <w:r w:rsidRPr="00613ABD">
        <w:rPr>
          <w:lang w:val="en-GB"/>
        </w:rPr>
        <w:t xml:space="preserve">'instruments'. Most </w:t>
      </w:r>
      <w:r w:rsidR="00032BDB" w:rsidRPr="00613ABD">
        <w:rPr>
          <w:lang w:val="en-GB"/>
        </w:rPr>
        <w:t>modern</w:t>
      </w:r>
      <w:r w:rsidRPr="00613ABD">
        <w:rPr>
          <w:lang w:val="en-GB"/>
        </w:rPr>
        <w:t xml:space="preserve"> data come from land stations </w:t>
      </w:r>
      <w:r w:rsidR="00E74D6B" w:rsidRPr="00613ABD">
        <w:rPr>
          <w:lang w:val="en-GB"/>
        </w:rPr>
        <w:t>where standardized</w:t>
      </w:r>
      <w:r w:rsidRPr="00613ABD">
        <w:rPr>
          <w:lang w:val="en-GB"/>
        </w:rPr>
        <w:t xml:space="preserve"> instruments objectively display and record </w:t>
      </w:r>
      <w:r w:rsidR="00E74D6B" w:rsidRPr="00613ABD">
        <w:rPr>
          <w:lang w:val="en-GB"/>
        </w:rPr>
        <w:t>information. But</w:t>
      </w:r>
      <w:r w:rsidRPr="00613ABD">
        <w:rPr>
          <w:lang w:val="en-GB"/>
        </w:rPr>
        <w:t xml:space="preserve"> our ancient observations stem from living people, not </w:t>
      </w:r>
      <w:r w:rsidR="00E74D6B" w:rsidRPr="00613ABD">
        <w:rPr>
          <w:lang w:val="en-GB"/>
        </w:rPr>
        <w:t>calibrated instruments</w:t>
      </w:r>
      <w:r w:rsidRPr="00613ABD">
        <w:rPr>
          <w:lang w:val="en-GB"/>
        </w:rPr>
        <w:t xml:space="preserve">, moving about their valleys or sailing from region </w:t>
      </w:r>
      <w:r w:rsidR="00E74D6B" w:rsidRPr="00613ABD">
        <w:rPr>
          <w:lang w:val="en-GB"/>
        </w:rPr>
        <w:t>to region</w:t>
      </w:r>
      <w:r w:rsidRPr="00613ABD">
        <w:rPr>
          <w:lang w:val="en-GB"/>
        </w:rPr>
        <w:t>. These were the people who composed and repeated the sailors'</w:t>
      </w:r>
      <w:r w:rsidR="00013E32" w:rsidRPr="00613ABD">
        <w:rPr>
          <w:lang w:val="en-GB"/>
        </w:rPr>
        <w:t xml:space="preserve"> </w:t>
      </w:r>
      <w:r w:rsidRPr="00613ABD">
        <w:rPr>
          <w:lang w:val="en-GB"/>
        </w:rPr>
        <w:t xml:space="preserve">and fanners' proverbs appearing in the ancient texts. </w:t>
      </w:r>
      <w:r w:rsidR="00013E32" w:rsidRPr="00613ABD">
        <w:rPr>
          <w:lang w:val="en-GB"/>
        </w:rPr>
        <w:t>Travellers contributed</w:t>
      </w:r>
      <w:r w:rsidRPr="00613ABD">
        <w:rPr>
          <w:lang w:val="en-GB"/>
        </w:rPr>
        <w:t xml:space="preserve"> additional information as did the authors' (and </w:t>
      </w:r>
      <w:r w:rsidR="00013E32" w:rsidRPr="00613ABD">
        <w:rPr>
          <w:lang w:val="en-GB"/>
        </w:rPr>
        <w:t>their students</w:t>
      </w:r>
      <w:r w:rsidRPr="00613ABD">
        <w:rPr>
          <w:lang w:val="en-GB"/>
        </w:rPr>
        <w:t>') own personal experiences.</w:t>
      </w:r>
      <w:r w:rsidRPr="00613ABD">
        <w:rPr>
          <w:vertAlign w:val="superscript"/>
          <w:lang w:val="en-GB"/>
        </w:rPr>
        <w:t>32</w:t>
      </w:r>
      <w:r w:rsidRPr="00613ABD">
        <w:rPr>
          <w:lang w:val="en-GB"/>
        </w:rPr>
        <w:t xml:space="preserve"> We </w:t>
      </w:r>
      <w:proofErr w:type="spellStart"/>
      <w:r w:rsidRPr="00613ABD">
        <w:rPr>
          <w:lang w:val="en-GB"/>
        </w:rPr>
        <w:t>can not</w:t>
      </w:r>
      <w:proofErr w:type="spellEnd"/>
      <w:r w:rsidRPr="00613ABD">
        <w:rPr>
          <w:lang w:val="en-GB"/>
        </w:rPr>
        <w:t xml:space="preserve"> expect, </w:t>
      </w:r>
      <w:r w:rsidR="00013E32" w:rsidRPr="00613ABD">
        <w:rPr>
          <w:lang w:val="en-GB"/>
        </w:rPr>
        <w:t>therefore, complete</w:t>
      </w:r>
      <w:r w:rsidRPr="00613ABD">
        <w:rPr>
          <w:lang w:val="en-GB"/>
        </w:rPr>
        <w:t xml:space="preserve"> agreement between ancient and modern </w:t>
      </w:r>
      <w:r w:rsidR="00013E32" w:rsidRPr="00613ABD">
        <w:rPr>
          <w:lang w:val="en-GB"/>
        </w:rPr>
        <w:t>observations because</w:t>
      </w:r>
      <w:r w:rsidRPr="00613ABD">
        <w:rPr>
          <w:lang w:val="en-GB"/>
        </w:rPr>
        <w:t xml:space="preserve"> they do not record wind conditions from the same viewpoint </w:t>
      </w:r>
      <w:r w:rsidR="00013E32" w:rsidRPr="00613ABD">
        <w:rPr>
          <w:lang w:val="en-GB"/>
        </w:rPr>
        <w:t>or according</w:t>
      </w:r>
      <w:r w:rsidRPr="00613ABD">
        <w:rPr>
          <w:lang w:val="en-GB"/>
        </w:rPr>
        <w:t xml:space="preserve"> to the same degree of </w:t>
      </w:r>
      <w:r w:rsidR="00013E32" w:rsidRPr="00613ABD">
        <w:rPr>
          <w:lang w:val="en-GB"/>
        </w:rPr>
        <w:t xml:space="preserve">accuracy. </w:t>
      </w:r>
      <w:r w:rsidR="00013E32" w:rsidRPr="00613ABD">
        <w:rPr>
          <w:lang w:val="en-GB"/>
        </w:rPr>
        <w:br/>
        <w:t>The</w:t>
      </w:r>
      <w:r w:rsidRPr="00613ABD">
        <w:rPr>
          <w:lang w:val="en-GB"/>
        </w:rPr>
        <w:t xml:space="preserve"> following example demonstrates the point. A modern </w:t>
      </w:r>
      <w:r w:rsidR="00013E32" w:rsidRPr="00613ABD">
        <w:rPr>
          <w:lang w:val="en-GB"/>
        </w:rPr>
        <w:t>station near</w:t>
      </w:r>
      <w:r w:rsidRPr="00613ABD">
        <w:rPr>
          <w:lang w:val="en-GB"/>
        </w:rPr>
        <w:t xml:space="preserve"> the acropolis records the sea-breeze as a south to south-west </w:t>
      </w:r>
      <w:r w:rsidR="00013E32" w:rsidRPr="00613ABD">
        <w:rPr>
          <w:lang w:val="en-GB"/>
        </w:rPr>
        <w:t>wind, although</w:t>
      </w:r>
      <w:r w:rsidRPr="00613ABD">
        <w:rPr>
          <w:lang w:val="en-GB"/>
        </w:rPr>
        <w:t xml:space="preserve"> an Athenian captain trading with Italy and western </w:t>
      </w:r>
      <w:r w:rsidR="00013E32" w:rsidRPr="00613ABD">
        <w:rPr>
          <w:lang w:val="en-GB"/>
        </w:rPr>
        <w:t>Greece would</w:t>
      </w:r>
      <w:r w:rsidRPr="00613ABD">
        <w:rPr>
          <w:lang w:val="en-GB"/>
        </w:rPr>
        <w:t xml:space="preserve"> tell you the sea-breeze along his routes blows primarily from W.to NW. Aristotle must have ignored the local conditions in Athens in</w:t>
      </w:r>
      <w:r w:rsidR="00013E32" w:rsidRPr="00613ABD">
        <w:rPr>
          <w:lang w:val="en-GB"/>
        </w:rPr>
        <w:t xml:space="preserve"> </w:t>
      </w:r>
      <w:r w:rsidRPr="00613ABD">
        <w:rPr>
          <w:lang w:val="en-GB"/>
        </w:rPr>
        <w:t xml:space="preserve">preference for the captain's more general observation because he </w:t>
      </w:r>
      <w:r w:rsidR="00013E32" w:rsidRPr="00613ABD">
        <w:rPr>
          <w:lang w:val="en-GB"/>
        </w:rPr>
        <w:t>was attempting</w:t>
      </w:r>
      <w:r w:rsidRPr="00613ABD">
        <w:rPr>
          <w:lang w:val="en-GB"/>
        </w:rPr>
        <w:t xml:space="preserve"> to define a single, unified wind system for those who lived </w:t>
      </w:r>
      <w:r w:rsidR="00013E32" w:rsidRPr="00613ABD">
        <w:rPr>
          <w:lang w:val="en-GB"/>
        </w:rPr>
        <w:t>in the</w:t>
      </w:r>
      <w:r w:rsidRPr="00613ABD">
        <w:rPr>
          <w:lang w:val="en-GB"/>
        </w:rPr>
        <w:t xml:space="preserve"> Greek </w:t>
      </w:r>
      <w:r w:rsidR="00013E32" w:rsidRPr="00613ABD">
        <w:rPr>
          <w:lang w:val="en-GB"/>
        </w:rPr>
        <w:t xml:space="preserve">world. </w:t>
      </w:r>
      <w:r w:rsidR="00013E32" w:rsidRPr="00613ABD">
        <w:rPr>
          <w:lang w:val="en-GB"/>
        </w:rPr>
        <w:br/>
        <w:t>This</w:t>
      </w:r>
      <w:r w:rsidRPr="00613ABD">
        <w:rPr>
          <w:lang w:val="en-GB"/>
        </w:rPr>
        <w:t xml:space="preserve"> </w:t>
      </w:r>
      <w:r w:rsidR="00013E32" w:rsidRPr="00613ABD">
        <w:rPr>
          <w:lang w:val="en-GB"/>
        </w:rPr>
        <w:t>‘</w:t>
      </w:r>
      <w:r w:rsidRPr="00613ABD">
        <w:rPr>
          <w:lang w:val="en-GB"/>
        </w:rPr>
        <w:t>unified</w:t>
      </w:r>
      <w:r w:rsidR="00013E32" w:rsidRPr="00613ABD">
        <w:rPr>
          <w:lang w:val="en-GB"/>
        </w:rPr>
        <w:t>’</w:t>
      </w:r>
      <w:r w:rsidRPr="00613ABD">
        <w:rPr>
          <w:lang w:val="en-GB"/>
        </w:rPr>
        <w:t xml:space="preserve"> characteristic of the ancient data must be kept in </w:t>
      </w:r>
      <w:r w:rsidR="00013E32" w:rsidRPr="00613ABD">
        <w:rPr>
          <w:lang w:val="en-GB"/>
        </w:rPr>
        <w:t>mind when</w:t>
      </w:r>
      <w:r w:rsidRPr="00613ABD">
        <w:rPr>
          <w:lang w:val="en-GB"/>
        </w:rPr>
        <w:t xml:space="preserve"> we attempt to compare them with </w:t>
      </w:r>
      <w:r w:rsidR="00032BDB" w:rsidRPr="00613ABD">
        <w:rPr>
          <w:lang w:val="en-GB"/>
        </w:rPr>
        <w:t>modern</w:t>
      </w:r>
      <w:r w:rsidRPr="00613ABD">
        <w:rPr>
          <w:lang w:val="en-GB"/>
        </w:rPr>
        <w:t xml:space="preserve"> data from Greece. It is </w:t>
      </w:r>
      <w:r w:rsidR="00013E32" w:rsidRPr="00613ABD">
        <w:rPr>
          <w:lang w:val="en-GB"/>
        </w:rPr>
        <w:t>a documented</w:t>
      </w:r>
      <w:r w:rsidRPr="00613ABD">
        <w:rPr>
          <w:lang w:val="en-GB"/>
        </w:rPr>
        <w:t xml:space="preserve"> fact that the wind regimes of Greece's east and west </w:t>
      </w:r>
      <w:r w:rsidR="00013E32" w:rsidRPr="00613ABD">
        <w:rPr>
          <w:lang w:val="en-GB"/>
        </w:rPr>
        <w:t>coasts differ</w:t>
      </w:r>
      <w:r w:rsidRPr="00613ABD">
        <w:rPr>
          <w:lang w:val="en-GB"/>
        </w:rPr>
        <w:t xml:space="preserve"> markedly, a condition determined in part by the geography of </w:t>
      </w:r>
      <w:r w:rsidR="00013E32" w:rsidRPr="00613ABD">
        <w:rPr>
          <w:lang w:val="en-GB"/>
        </w:rPr>
        <w:t>the Balkan</w:t>
      </w:r>
      <w:r w:rsidRPr="00613ABD">
        <w:rPr>
          <w:lang w:val="en-GB"/>
        </w:rPr>
        <w:t xml:space="preserve"> Peninsula. Since this factor has not changed since </w:t>
      </w:r>
      <w:r w:rsidR="00013E32" w:rsidRPr="00613ABD">
        <w:rPr>
          <w:lang w:val="en-GB"/>
        </w:rPr>
        <w:t>antiquity, different</w:t>
      </w:r>
      <w:r w:rsidRPr="00613ABD">
        <w:rPr>
          <w:lang w:val="en-GB"/>
        </w:rPr>
        <w:t xml:space="preserve"> wind regimes must have affected these two coasts in the </w:t>
      </w:r>
      <w:r w:rsidR="00013E32" w:rsidRPr="00613ABD">
        <w:rPr>
          <w:lang w:val="en-GB"/>
        </w:rPr>
        <w:t>fourth century</w:t>
      </w:r>
      <w:r w:rsidRPr="00613ABD">
        <w:rPr>
          <w:lang w:val="en-GB"/>
        </w:rPr>
        <w:t xml:space="preserve"> BCE. And yet both authors define a single wind </w:t>
      </w:r>
      <w:r w:rsidR="00013E32" w:rsidRPr="00613ABD">
        <w:rPr>
          <w:lang w:val="en-GB"/>
        </w:rPr>
        <w:t>regime affecting</w:t>
      </w:r>
      <w:r w:rsidRPr="00613ABD">
        <w:rPr>
          <w:lang w:val="en-GB"/>
        </w:rPr>
        <w:t xml:space="preserve"> the Greek world. We must conclude that Aristotle </w:t>
      </w:r>
      <w:r w:rsidR="00013E32" w:rsidRPr="00613ABD">
        <w:rPr>
          <w:lang w:val="en-GB"/>
        </w:rPr>
        <w:t>and Theophrastos</w:t>
      </w:r>
      <w:r w:rsidRPr="00613ABD">
        <w:rPr>
          <w:lang w:val="en-GB"/>
        </w:rPr>
        <w:t xml:space="preserve"> somehow averaged observations known to them </w:t>
      </w:r>
      <w:r w:rsidR="00013E32" w:rsidRPr="00613ABD">
        <w:rPr>
          <w:lang w:val="en-GB"/>
        </w:rPr>
        <w:t>from numerous</w:t>
      </w:r>
      <w:r w:rsidRPr="00613ABD">
        <w:rPr>
          <w:lang w:val="en-GB"/>
        </w:rPr>
        <w:t xml:space="preserve"> areas in developing their wind theories. How they </w:t>
      </w:r>
      <w:r w:rsidR="00013E32" w:rsidRPr="00613ABD">
        <w:rPr>
          <w:lang w:val="en-GB"/>
        </w:rPr>
        <w:t>managed to</w:t>
      </w:r>
      <w:r w:rsidRPr="00613ABD">
        <w:rPr>
          <w:lang w:val="en-GB"/>
        </w:rPr>
        <w:t xml:space="preserve"> do this without statistics is impossible to know (and perhaps </w:t>
      </w:r>
      <w:r w:rsidR="00013E32" w:rsidRPr="00613ABD">
        <w:rPr>
          <w:lang w:val="en-GB"/>
        </w:rPr>
        <w:t>their results</w:t>
      </w:r>
      <w:r w:rsidRPr="00613ABD">
        <w:rPr>
          <w:lang w:val="en-GB"/>
        </w:rPr>
        <w:t xml:space="preserve"> are not always accurate), but it is certain that this was their</w:t>
      </w:r>
      <w:r w:rsidR="00013E32" w:rsidRPr="00613ABD">
        <w:rPr>
          <w:lang w:val="en-GB"/>
        </w:rPr>
        <w:t xml:space="preserve"> method. </w:t>
      </w:r>
      <w:r w:rsidR="00013E32" w:rsidRPr="00613ABD">
        <w:rPr>
          <w:lang w:val="en-GB"/>
        </w:rPr>
        <w:br/>
        <w:t>Since</w:t>
      </w:r>
      <w:r w:rsidRPr="00613ABD">
        <w:rPr>
          <w:lang w:val="en-GB"/>
        </w:rPr>
        <w:t xml:space="preserve"> the ancient statements are of a general or 'averaged' nature, </w:t>
      </w:r>
      <w:r w:rsidR="00013E32" w:rsidRPr="00613ABD">
        <w:rPr>
          <w:lang w:val="en-GB"/>
        </w:rPr>
        <w:t>it would</w:t>
      </w:r>
      <w:r w:rsidRPr="00613ABD">
        <w:rPr>
          <w:lang w:val="en-GB"/>
        </w:rPr>
        <w:t xml:space="preserve"> be most appropriate to search for modern observations of </w:t>
      </w:r>
      <w:r w:rsidR="00013E32" w:rsidRPr="00613ABD">
        <w:rPr>
          <w:lang w:val="en-GB"/>
        </w:rPr>
        <w:t>an equally</w:t>
      </w:r>
      <w:r w:rsidRPr="00613ABD">
        <w:rPr>
          <w:lang w:val="en-GB"/>
        </w:rPr>
        <w:t xml:space="preserve"> general nature, and also ones that define the overall </w:t>
      </w:r>
      <w:r w:rsidR="00013E32" w:rsidRPr="00613ABD">
        <w:rPr>
          <w:lang w:val="en-GB"/>
        </w:rPr>
        <w:t>wind patterns</w:t>
      </w:r>
      <w:r w:rsidRPr="00613ABD">
        <w:rPr>
          <w:lang w:val="en-GB"/>
        </w:rPr>
        <w:t xml:space="preserve"> of both the eastern Mediterranean area and Greece. Such a </w:t>
      </w:r>
      <w:r w:rsidR="00013E32" w:rsidRPr="00613ABD">
        <w:rPr>
          <w:lang w:val="en-GB"/>
        </w:rPr>
        <w:t>set exists</w:t>
      </w:r>
      <w:r w:rsidRPr="00613ABD">
        <w:rPr>
          <w:lang w:val="en-GB"/>
        </w:rPr>
        <w:t xml:space="preserve"> in the second volume of </w:t>
      </w:r>
      <w:r w:rsidRPr="00613ABD">
        <w:rPr>
          <w:i/>
          <w:iCs/>
          <w:lang w:val="en-GB"/>
        </w:rPr>
        <w:t>Weather in the Mediterranean</w:t>
      </w:r>
      <w:r w:rsidRPr="00613ABD">
        <w:rPr>
          <w:lang w:val="en-GB"/>
        </w:rPr>
        <w:t xml:space="preserve"> </w:t>
      </w:r>
      <w:r w:rsidR="00013E32" w:rsidRPr="00613ABD">
        <w:rPr>
          <w:lang w:val="en-GB"/>
        </w:rPr>
        <w:t>published by</w:t>
      </w:r>
      <w:r w:rsidRPr="00613ABD">
        <w:rPr>
          <w:lang w:val="en-GB"/>
        </w:rPr>
        <w:t xml:space="preserve"> Great Britain's Meteorological Office where observations </w:t>
      </w:r>
      <w:r w:rsidR="00013E32" w:rsidRPr="00613ABD">
        <w:rPr>
          <w:lang w:val="en-GB"/>
        </w:rPr>
        <w:t>from ships</w:t>
      </w:r>
      <w:r w:rsidRPr="00613ABD">
        <w:rPr>
          <w:lang w:val="en-GB"/>
        </w:rPr>
        <w:t xml:space="preserve"> at sea have been cast into 15 tables representing all of </w:t>
      </w:r>
      <w:r w:rsidR="00013E32" w:rsidRPr="00613ABD">
        <w:rPr>
          <w:lang w:val="en-GB"/>
        </w:rPr>
        <w:t>the Mediterranean</w:t>
      </w:r>
      <w:r w:rsidRPr="00613ABD">
        <w:rPr>
          <w:lang w:val="en-GB"/>
        </w:rPr>
        <w:t xml:space="preserve"> basin.</w:t>
      </w:r>
      <w:r w:rsidRPr="00613ABD">
        <w:rPr>
          <w:vertAlign w:val="superscript"/>
          <w:lang w:val="en-GB"/>
        </w:rPr>
        <w:t>33</w:t>
      </w:r>
      <w:r w:rsidRPr="00613ABD">
        <w:rPr>
          <w:lang w:val="en-GB"/>
        </w:rPr>
        <w:t xml:space="preserve"> These particular observations suit our </w:t>
      </w:r>
      <w:r w:rsidR="00013E32" w:rsidRPr="00613ABD">
        <w:rPr>
          <w:lang w:val="en-GB"/>
        </w:rPr>
        <w:t>purposes well</w:t>
      </w:r>
      <w:r w:rsidRPr="00613ABD">
        <w:rPr>
          <w:lang w:val="en-GB"/>
        </w:rPr>
        <w:t xml:space="preserve">. Coming from ships moving from place to place within each </w:t>
      </w:r>
      <w:r w:rsidR="00013E32" w:rsidRPr="00613ABD">
        <w:rPr>
          <w:lang w:val="en-GB"/>
        </w:rPr>
        <w:t>region, these</w:t>
      </w:r>
      <w:r w:rsidRPr="00613ABD">
        <w:rPr>
          <w:lang w:val="en-GB"/>
        </w:rPr>
        <w:t xml:space="preserve"> data present an 'averaged', overall picture of the </w:t>
      </w:r>
      <w:r w:rsidR="00013E32" w:rsidRPr="00613ABD">
        <w:rPr>
          <w:lang w:val="en-GB"/>
        </w:rPr>
        <w:t xml:space="preserve">winds. </w:t>
      </w:r>
      <w:r w:rsidR="00013E32" w:rsidRPr="00613ABD">
        <w:rPr>
          <w:lang w:val="en-GB"/>
        </w:rPr>
        <w:br/>
        <w:t>Correlations</w:t>
      </w:r>
      <w:r w:rsidRPr="00613ABD">
        <w:rPr>
          <w:lang w:val="en-GB"/>
        </w:rPr>
        <w:t xml:space="preserve"> will be carried out for all 15 regions of the </w:t>
      </w:r>
      <w:r w:rsidR="00013E32" w:rsidRPr="00613ABD">
        <w:rPr>
          <w:lang w:val="en-GB"/>
        </w:rPr>
        <w:t>Mediterranean</w:t>
      </w:r>
      <w:r w:rsidRPr="00613ABD">
        <w:rPr>
          <w:lang w:val="en-GB"/>
        </w:rPr>
        <w:t xml:space="preserve">, even though the ancient observations are presumably </w:t>
      </w:r>
      <w:r w:rsidR="00013E32" w:rsidRPr="00613ABD">
        <w:rPr>
          <w:lang w:val="en-GB"/>
        </w:rPr>
        <w:t>biased towards</w:t>
      </w:r>
      <w:r w:rsidRPr="00613ABD">
        <w:rPr>
          <w:lang w:val="en-GB"/>
        </w:rPr>
        <w:t xml:space="preserve"> the eastern Mediterranean as noted above. Should the </w:t>
      </w:r>
      <w:r w:rsidR="00013E32" w:rsidRPr="00613ABD">
        <w:rPr>
          <w:lang w:val="en-GB"/>
        </w:rPr>
        <w:t>correlations</w:t>
      </w:r>
      <w:r w:rsidRPr="00613ABD">
        <w:rPr>
          <w:lang w:val="en-GB"/>
        </w:rPr>
        <w:t xml:space="preserve"> from the area of Greece be overwhelmingly positive, yet </w:t>
      </w:r>
      <w:r w:rsidR="00013E32" w:rsidRPr="00613ABD">
        <w:rPr>
          <w:lang w:val="en-GB"/>
        </w:rPr>
        <w:t>negative elsewhere</w:t>
      </w:r>
      <w:r w:rsidRPr="00613ABD">
        <w:rPr>
          <w:lang w:val="en-GB"/>
        </w:rPr>
        <w:t xml:space="preserve">, a complete correlation from all 15 regions will be necessary </w:t>
      </w:r>
      <w:r w:rsidR="00013E32" w:rsidRPr="00613ABD">
        <w:rPr>
          <w:lang w:val="en-GB"/>
        </w:rPr>
        <w:t>to determine</w:t>
      </w:r>
      <w:r w:rsidRPr="00613ABD">
        <w:rPr>
          <w:lang w:val="en-GB"/>
        </w:rPr>
        <w:t xml:space="preserve"> the precise nature of the ancient bias. Table 4 presents </w:t>
      </w:r>
      <w:r w:rsidR="00013E32" w:rsidRPr="00613ABD">
        <w:rPr>
          <w:lang w:val="en-GB"/>
        </w:rPr>
        <w:t>some important</w:t>
      </w:r>
      <w:r w:rsidRPr="00613ABD">
        <w:rPr>
          <w:lang w:val="en-GB"/>
        </w:rPr>
        <w:t xml:space="preserve"> information concerning the nature of the data from </w:t>
      </w:r>
      <w:r w:rsidR="00013E32" w:rsidRPr="00613ABD">
        <w:rPr>
          <w:lang w:val="en-GB"/>
        </w:rPr>
        <w:t>each region</w:t>
      </w:r>
      <w:r w:rsidRPr="00613ABD">
        <w:rPr>
          <w:lang w:val="en-GB"/>
        </w:rPr>
        <w:t xml:space="preserve"> and Figure 3 shows the locations of the areas covered. In order </w:t>
      </w:r>
      <w:r w:rsidR="00013E32" w:rsidRPr="00613ABD">
        <w:rPr>
          <w:lang w:val="en-GB"/>
        </w:rPr>
        <w:t>to answer</w:t>
      </w:r>
      <w:r w:rsidRPr="00613ABD">
        <w:rPr>
          <w:lang w:val="en-GB"/>
        </w:rPr>
        <w:t xml:space="preserve"> possible objections to the reliability of data from the area </w:t>
      </w:r>
      <w:r w:rsidR="00013E32" w:rsidRPr="00613ABD">
        <w:rPr>
          <w:lang w:val="en-GB"/>
        </w:rPr>
        <w:t>of Greece</w:t>
      </w:r>
      <w:r w:rsidRPr="00613ABD">
        <w:rPr>
          <w:lang w:val="en-GB"/>
        </w:rPr>
        <w:t xml:space="preserve"> (where two wind regimes are known to exist), I have </w:t>
      </w:r>
      <w:r w:rsidR="00013E32" w:rsidRPr="00613ABD">
        <w:rPr>
          <w:lang w:val="en-GB"/>
        </w:rPr>
        <w:t>also chosen</w:t>
      </w:r>
      <w:r w:rsidRPr="00613ABD">
        <w:rPr>
          <w:lang w:val="en-GB"/>
        </w:rPr>
        <w:t xml:space="preserve"> data from five land stations within region 11 for </w:t>
      </w:r>
      <w:r w:rsidR="00013E32" w:rsidRPr="00613ABD">
        <w:rPr>
          <w:lang w:val="en-GB"/>
        </w:rPr>
        <w:t>comparison with</w:t>
      </w:r>
      <w:r w:rsidRPr="00613ABD">
        <w:rPr>
          <w:lang w:val="en-GB"/>
        </w:rPr>
        <w:t xml:space="preserve"> the ancient observations. The analysis of these results appears </w:t>
      </w:r>
      <w:r w:rsidR="00013E32" w:rsidRPr="00613ABD">
        <w:rPr>
          <w:lang w:val="en-GB"/>
        </w:rPr>
        <w:t>in Appendix</w:t>
      </w:r>
      <w:r w:rsidRPr="00613ABD">
        <w:rPr>
          <w:lang w:val="en-GB"/>
        </w:rPr>
        <w:t xml:space="preserve"> 1.</w:t>
      </w:r>
    </w:p>
    <w:p w14:paraId="725FC560" w14:textId="77777777" w:rsidR="00013E32" w:rsidRPr="00613ABD" w:rsidRDefault="008F41E5" w:rsidP="007D7AE5">
      <w:pPr>
        <w:jc w:val="center"/>
        <w:rPr>
          <w:lang w:val="en-GB"/>
        </w:rPr>
      </w:pPr>
      <w:r w:rsidRPr="00613ABD">
        <w:rPr>
          <w:lang w:val="en-GB"/>
        </w:rPr>
        <w:t>SPECIFIC METHODOLOGY</w:t>
      </w:r>
    </w:p>
    <w:p w14:paraId="255CDEBA" w14:textId="2B3DFF37" w:rsidR="007D7AE5" w:rsidRPr="00613ABD" w:rsidRDefault="008F41E5" w:rsidP="008F41E5">
      <w:pPr>
        <w:rPr>
          <w:lang w:val="en-GB"/>
        </w:rPr>
      </w:pPr>
      <w:r w:rsidRPr="00613ABD">
        <w:rPr>
          <w:lang w:val="en-GB"/>
        </w:rPr>
        <w:t xml:space="preserve">We can now turn to the 'simple task' described at the outset of </w:t>
      </w:r>
      <w:r w:rsidR="007D7AE5" w:rsidRPr="00613ABD">
        <w:rPr>
          <w:lang w:val="en-GB"/>
        </w:rPr>
        <w:t>this analysis</w:t>
      </w:r>
      <w:r w:rsidRPr="00613ABD">
        <w:rPr>
          <w:lang w:val="en-GB"/>
        </w:rPr>
        <w:t>, namely the comparison of ancient observations with modern</w:t>
      </w:r>
      <w:r w:rsidR="007D7AE5" w:rsidRPr="00613ABD">
        <w:rPr>
          <w:lang w:val="en-GB"/>
        </w:rPr>
        <w:t xml:space="preserve"> data.</w:t>
      </w:r>
    </w:p>
    <w:p w14:paraId="0AC3EC9E" w14:textId="156FE2F4" w:rsidR="007D7AE5" w:rsidRPr="00613ABD" w:rsidRDefault="007D7AE5" w:rsidP="007D7AE5">
      <w:pPr>
        <w:jc w:val="center"/>
        <w:rPr>
          <w:lang w:val="en-GB"/>
        </w:rPr>
      </w:pPr>
      <w:r w:rsidRPr="00613ABD">
        <w:rPr>
          <w:noProof/>
          <w:lang w:val="en-GB"/>
        </w:rPr>
        <w:lastRenderedPageBreak/>
        <w:drawing>
          <wp:inline distT="0" distB="0" distL="0" distR="0" wp14:anchorId="7414F5B6" wp14:editId="798AC373">
            <wp:extent cx="4166870" cy="3931703"/>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4500" cy="3957774"/>
                    </a:xfrm>
                    <a:prstGeom prst="rect">
                      <a:avLst/>
                    </a:prstGeom>
                    <a:noFill/>
                    <a:ln>
                      <a:noFill/>
                    </a:ln>
                  </pic:spPr>
                </pic:pic>
              </a:graphicData>
            </a:graphic>
          </wp:inline>
        </w:drawing>
      </w:r>
    </w:p>
    <w:p w14:paraId="09D49C31" w14:textId="77777777" w:rsidR="00447BA7" w:rsidRPr="00613ABD" w:rsidRDefault="008F41E5" w:rsidP="008F41E5">
      <w:pPr>
        <w:rPr>
          <w:lang w:val="en-GB"/>
        </w:rPr>
      </w:pPr>
      <w:r w:rsidRPr="00613ABD">
        <w:rPr>
          <w:lang w:val="en-GB"/>
        </w:rPr>
        <w:t xml:space="preserve">What follows is the specific methodology used to test </w:t>
      </w:r>
      <w:r w:rsidR="007D7AE5" w:rsidRPr="00613ABD">
        <w:rPr>
          <w:lang w:val="en-GB"/>
        </w:rPr>
        <w:t>each observation</w:t>
      </w:r>
      <w:r w:rsidRPr="00613ABD">
        <w:rPr>
          <w:lang w:val="en-GB"/>
        </w:rPr>
        <w:t xml:space="preserve">. The observation number is listed at the left of each </w:t>
      </w:r>
      <w:r w:rsidR="007D7AE5" w:rsidRPr="00613ABD">
        <w:rPr>
          <w:lang w:val="en-GB"/>
        </w:rPr>
        <w:t>entry, and</w:t>
      </w:r>
      <w:r w:rsidRPr="00613ABD">
        <w:rPr>
          <w:lang w:val="en-GB"/>
        </w:rPr>
        <w:t xml:space="preserve"> is followed by the specific winds or quadrant to be examined.</w:t>
      </w:r>
      <w:r w:rsidRPr="00613ABD">
        <w:rPr>
          <w:vertAlign w:val="superscript"/>
          <w:lang w:val="en-GB"/>
        </w:rPr>
        <w:t>34</w:t>
      </w:r>
      <w:r w:rsidR="007D7AE5" w:rsidRPr="00613ABD">
        <w:rPr>
          <w:lang w:val="en-GB"/>
        </w:rPr>
        <w:t xml:space="preserve"> </w:t>
      </w:r>
      <w:r w:rsidRPr="00613ABD">
        <w:rPr>
          <w:lang w:val="en-GB"/>
        </w:rPr>
        <w:t xml:space="preserve">Finally, the specific tests employed to arrive at a 'good' (G) </w:t>
      </w:r>
      <w:r w:rsidR="007D7AE5" w:rsidRPr="00613ABD">
        <w:rPr>
          <w:lang w:val="en-GB"/>
        </w:rPr>
        <w:t>correlation are</w:t>
      </w:r>
      <w:r w:rsidRPr="00613ABD">
        <w:rPr>
          <w:lang w:val="en-GB"/>
        </w:rPr>
        <w:t xml:space="preserve"> presented. If the data do not support a good correlation, </w:t>
      </w:r>
      <w:r w:rsidR="007D7AE5" w:rsidRPr="00613ABD">
        <w:rPr>
          <w:lang w:val="en-GB"/>
        </w:rPr>
        <w:t>partial agreement</w:t>
      </w:r>
      <w:r w:rsidRPr="00613ABD">
        <w:rPr>
          <w:lang w:val="en-GB"/>
        </w:rPr>
        <w:t xml:space="preserve"> results in a 'good to fair' (G-F), 'fair' (F), or 'fair to poor' (F-P) rating, and total disagreement in a 'poor' (P) rating. The results </w:t>
      </w:r>
      <w:r w:rsidR="007D7AE5" w:rsidRPr="00613ABD">
        <w:rPr>
          <w:lang w:val="en-GB"/>
        </w:rPr>
        <w:t>of this</w:t>
      </w:r>
      <w:r w:rsidRPr="00613ABD">
        <w:rPr>
          <w:lang w:val="en-GB"/>
        </w:rPr>
        <w:t xml:space="preserve"> analysis are discussed after the following list.</w:t>
      </w:r>
      <w:r w:rsidR="007D7AE5" w:rsidRPr="00613ABD">
        <w:rPr>
          <w:lang w:val="en-GB"/>
        </w:rPr>
        <w:br/>
      </w:r>
      <w:r w:rsidRPr="00613ABD">
        <w:rPr>
          <w:lang w:val="en-GB"/>
        </w:rPr>
        <w:t xml:space="preserve">1. N. to NW: If the annual average frequency total of N. + NW </w:t>
      </w:r>
      <w:r w:rsidR="007D7AE5" w:rsidRPr="00613ABD">
        <w:rPr>
          <w:lang w:val="en-GB"/>
        </w:rPr>
        <w:t>is greater</w:t>
      </w:r>
      <w:r w:rsidRPr="00613ABD">
        <w:rPr>
          <w:lang w:val="en-GB"/>
        </w:rPr>
        <w:t xml:space="preserve"> than those of NW + W., W. + SW, SW + S., S. + SE, SE + E.,E. + NE, or NE + N., - </w:t>
      </w:r>
      <w:r w:rsidRPr="00613ABD">
        <w:rPr>
          <w:i/>
          <w:iCs/>
          <w:lang w:val="en-GB"/>
        </w:rPr>
        <w:t>or</w:t>
      </w:r>
      <w:r w:rsidRPr="00613ABD">
        <w:rPr>
          <w:lang w:val="en-GB"/>
        </w:rPr>
        <w:t xml:space="preserve"> if either N. or NW is clearly the highest of </w:t>
      </w:r>
      <w:r w:rsidR="007D7AE5" w:rsidRPr="00613ABD">
        <w:rPr>
          <w:lang w:val="en-GB"/>
        </w:rPr>
        <w:t>all other</w:t>
      </w:r>
      <w:r w:rsidRPr="00613ABD">
        <w:rPr>
          <w:lang w:val="en-GB"/>
        </w:rPr>
        <w:t xml:space="preserve"> annual average frequencies, then the statements rate a G.</w:t>
      </w:r>
      <w:r w:rsidRPr="00613ABD">
        <w:rPr>
          <w:vertAlign w:val="superscript"/>
          <w:lang w:val="en-GB"/>
        </w:rPr>
        <w:t>35</w:t>
      </w:r>
      <w:r w:rsidRPr="00613ABD">
        <w:rPr>
          <w:lang w:val="en-GB"/>
        </w:rPr>
        <w:t xml:space="preserve"> If </w:t>
      </w:r>
      <w:r w:rsidR="007D7AE5" w:rsidRPr="00613ABD">
        <w:rPr>
          <w:lang w:val="en-GB"/>
        </w:rPr>
        <w:t>the annual</w:t>
      </w:r>
      <w:r w:rsidRPr="00613ABD">
        <w:rPr>
          <w:lang w:val="en-GB"/>
        </w:rPr>
        <w:t xml:space="preserve"> frequency total of NW + W. is highest, followed by N. + NW,</w:t>
      </w:r>
      <w:r w:rsidR="007D7AE5" w:rsidRPr="00613ABD">
        <w:rPr>
          <w:lang w:val="en-GB"/>
        </w:rPr>
        <w:t xml:space="preserve"> </w:t>
      </w:r>
      <w:r w:rsidRPr="00613ABD">
        <w:rPr>
          <w:lang w:val="en-GB"/>
        </w:rPr>
        <w:t>then the statement rates an F.</w:t>
      </w:r>
      <w:r w:rsidR="007D7AE5" w:rsidRPr="00613ABD">
        <w:rPr>
          <w:lang w:val="en-GB"/>
        </w:rPr>
        <w:t xml:space="preserve"> </w:t>
      </w:r>
    </w:p>
    <w:p w14:paraId="0F8240BD" w14:textId="77777777" w:rsidR="00447BA7" w:rsidRPr="00613ABD" w:rsidRDefault="00447BA7" w:rsidP="00447BA7">
      <w:pPr>
        <w:jc w:val="center"/>
        <w:rPr>
          <w:lang w:val="en-GB"/>
        </w:rPr>
      </w:pPr>
      <w:r w:rsidRPr="00613ABD">
        <w:rPr>
          <w:noProof/>
          <w:lang w:val="en-GB"/>
        </w:rPr>
        <w:drawing>
          <wp:inline distT="0" distB="0" distL="0" distR="0" wp14:anchorId="3585166E" wp14:editId="10C3AAF7">
            <wp:extent cx="5281722" cy="34099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249" cy="3435469"/>
                    </a:xfrm>
                    <a:prstGeom prst="rect">
                      <a:avLst/>
                    </a:prstGeom>
                    <a:noFill/>
                    <a:ln>
                      <a:noFill/>
                    </a:ln>
                  </pic:spPr>
                </pic:pic>
              </a:graphicData>
            </a:graphic>
          </wp:inline>
        </w:drawing>
      </w:r>
    </w:p>
    <w:p w14:paraId="05E125C9" w14:textId="4A58B4D6" w:rsidR="008D0F47" w:rsidRPr="00613ABD" w:rsidRDefault="008F41E5" w:rsidP="009F7241">
      <w:pPr>
        <w:rPr>
          <w:lang w:val="en-GB"/>
        </w:rPr>
      </w:pPr>
      <w:r w:rsidRPr="00613ABD">
        <w:rPr>
          <w:lang w:val="en-GB"/>
        </w:rPr>
        <w:lastRenderedPageBreak/>
        <w:t>2. N. quadrant (</w:t>
      </w:r>
      <w:proofErr w:type="spellStart"/>
      <w:r w:rsidRPr="00613ABD">
        <w:rPr>
          <w:lang w:val="en-GB"/>
        </w:rPr>
        <w:t>see n</w:t>
      </w:r>
      <w:proofErr w:type="spellEnd"/>
      <w:r w:rsidRPr="00613ABD">
        <w:rPr>
          <w:lang w:val="en-GB"/>
        </w:rPr>
        <w:t>. 21): If the frequency total (</w:t>
      </w:r>
      <w:proofErr w:type="spellStart"/>
      <w:r w:rsidRPr="00613ABD">
        <w:rPr>
          <w:lang w:val="en-GB"/>
        </w:rPr>
        <w:t>see n</w:t>
      </w:r>
      <w:proofErr w:type="spellEnd"/>
      <w:r w:rsidRPr="00613ABD">
        <w:rPr>
          <w:lang w:val="en-GB"/>
        </w:rPr>
        <w:t>. 35) of NW + N.+ NE (= N. quadrant) is greater</w:t>
      </w:r>
      <w:r w:rsidR="009F7241" w:rsidRPr="00613ABD">
        <w:rPr>
          <w:lang w:val="en-GB"/>
        </w:rPr>
        <w:t xml:space="preserve"> </w:t>
      </w:r>
      <w:r w:rsidRPr="00613ABD">
        <w:rPr>
          <w:lang w:val="en-GB"/>
        </w:rPr>
        <w:t>than that of NE + E. + SE (= E.</w:t>
      </w:r>
      <w:r w:rsidR="00B9463B">
        <w:rPr>
          <w:lang w:val="en-GB"/>
        </w:rPr>
        <w:t xml:space="preserve"> </w:t>
      </w:r>
      <w:r w:rsidRPr="00613ABD">
        <w:rPr>
          <w:lang w:val="en-GB"/>
        </w:rPr>
        <w:t>quadrant), SE + S. + SW (= S. quadrant), or SW + W. + NW (= W.</w:t>
      </w:r>
      <w:r w:rsidR="00DE09BD">
        <w:rPr>
          <w:lang w:val="en-GB"/>
        </w:rPr>
        <w:t xml:space="preserve"> </w:t>
      </w:r>
      <w:r w:rsidRPr="00613ABD">
        <w:rPr>
          <w:lang w:val="en-GB"/>
        </w:rPr>
        <w:t>quadrant) in March and April, then the statement rates a G.</w:t>
      </w:r>
      <w:r w:rsidR="009F7241" w:rsidRPr="00613ABD">
        <w:rPr>
          <w:lang w:val="en-GB"/>
        </w:rPr>
        <w:br/>
      </w:r>
      <w:r w:rsidRPr="00613ABD">
        <w:rPr>
          <w:lang w:val="en-GB"/>
        </w:rPr>
        <w:t xml:space="preserve">3. WSW: If either the frequency of SW or the total of W. + SW </w:t>
      </w:r>
      <w:r w:rsidR="009F7241" w:rsidRPr="00613ABD">
        <w:rPr>
          <w:lang w:val="en-GB"/>
        </w:rPr>
        <w:t>reaches an</w:t>
      </w:r>
      <w:r w:rsidRPr="00613ABD">
        <w:rPr>
          <w:lang w:val="en-GB"/>
        </w:rPr>
        <w:t xml:space="preserve"> annual high in September, October, and November, then </w:t>
      </w:r>
      <w:r w:rsidR="009F7241" w:rsidRPr="00613ABD">
        <w:rPr>
          <w:lang w:val="en-GB"/>
        </w:rPr>
        <w:t>the statement</w:t>
      </w:r>
      <w:r w:rsidRPr="00613ABD">
        <w:rPr>
          <w:lang w:val="en-GB"/>
        </w:rPr>
        <w:t xml:space="preserve"> rates a G. If the total is above the corresponding </w:t>
      </w:r>
      <w:r w:rsidR="009F7241" w:rsidRPr="00613ABD">
        <w:rPr>
          <w:lang w:val="en-GB"/>
        </w:rPr>
        <w:t>annual average</w:t>
      </w:r>
      <w:r w:rsidRPr="00613ABD">
        <w:rPr>
          <w:lang w:val="en-GB"/>
        </w:rPr>
        <w:t xml:space="preserve"> value, the statement rates an F.</w:t>
      </w:r>
      <w:r w:rsidR="009F7241" w:rsidRPr="00613ABD">
        <w:rPr>
          <w:lang w:val="en-GB"/>
        </w:rPr>
        <w:br/>
      </w:r>
      <w:r w:rsidRPr="00613ABD">
        <w:rPr>
          <w:lang w:val="en-GB"/>
        </w:rPr>
        <w:t xml:space="preserve">4. W. quadrant: If either the frequency total of the W. quadrant </w:t>
      </w:r>
      <w:r w:rsidR="009F7241" w:rsidRPr="00613ABD">
        <w:rPr>
          <w:lang w:val="en-GB"/>
        </w:rPr>
        <w:t>is greater</w:t>
      </w:r>
      <w:r w:rsidRPr="00613ABD">
        <w:rPr>
          <w:lang w:val="en-GB"/>
        </w:rPr>
        <w:t xml:space="preserve"> than those of the other quadrants in June and July, or if </w:t>
      </w:r>
      <w:r w:rsidR="009F7241" w:rsidRPr="00613ABD">
        <w:rPr>
          <w:lang w:val="en-GB"/>
        </w:rPr>
        <w:t>the frequency</w:t>
      </w:r>
      <w:r w:rsidRPr="00613ABD">
        <w:rPr>
          <w:lang w:val="en-GB"/>
        </w:rPr>
        <w:t xml:space="preserve"> total of the W. quadrant reaches an annual high (relative </w:t>
      </w:r>
      <w:r w:rsidR="009F7241" w:rsidRPr="00613ABD">
        <w:rPr>
          <w:lang w:val="en-GB"/>
        </w:rPr>
        <w:t>to itself</w:t>
      </w:r>
      <w:r w:rsidRPr="00613ABD">
        <w:rPr>
          <w:lang w:val="en-GB"/>
        </w:rPr>
        <w:t>) in June and July, then the statement rates a G.</w:t>
      </w:r>
      <w:r w:rsidRPr="00613ABD">
        <w:rPr>
          <w:vertAlign w:val="superscript"/>
          <w:lang w:val="en-GB"/>
        </w:rPr>
        <w:t>36</w:t>
      </w:r>
      <w:r w:rsidR="009F7241" w:rsidRPr="00613ABD">
        <w:rPr>
          <w:lang w:val="en-GB"/>
        </w:rPr>
        <w:br/>
      </w:r>
      <w:r w:rsidRPr="00613ABD">
        <w:rPr>
          <w:lang w:val="en-GB"/>
        </w:rPr>
        <w:t xml:space="preserve">5. ESE: If the frequency total of E. + SE reaches annual highs </w:t>
      </w:r>
      <w:r w:rsidR="009F7241" w:rsidRPr="00613ABD">
        <w:rPr>
          <w:lang w:val="en-GB"/>
        </w:rPr>
        <w:t>in December</w:t>
      </w:r>
      <w:r w:rsidRPr="00613ABD">
        <w:rPr>
          <w:lang w:val="en-GB"/>
        </w:rPr>
        <w:t xml:space="preserve"> and January, then the statement rates a G. If the total </w:t>
      </w:r>
      <w:r w:rsidR="009F7241" w:rsidRPr="00613ABD">
        <w:rPr>
          <w:lang w:val="en-GB"/>
        </w:rPr>
        <w:t>is above</w:t>
      </w:r>
      <w:r w:rsidRPr="00613ABD">
        <w:rPr>
          <w:lang w:val="en-GB"/>
        </w:rPr>
        <w:t xml:space="preserve"> the corresponding annual average, the statement rates an F.</w:t>
      </w:r>
      <w:r w:rsidR="009F7241" w:rsidRPr="00613ABD">
        <w:rPr>
          <w:lang w:val="en-GB"/>
        </w:rPr>
        <w:br/>
      </w:r>
      <w:r w:rsidRPr="00613ABD">
        <w:rPr>
          <w:lang w:val="en-GB"/>
        </w:rPr>
        <w:t xml:space="preserve">6. N. quadrant, S. quadrant: (a) If (1) the annual average </w:t>
      </w:r>
      <w:r w:rsidR="009F7241" w:rsidRPr="00613ABD">
        <w:rPr>
          <w:lang w:val="en-GB"/>
        </w:rPr>
        <w:t>frequency total</w:t>
      </w:r>
      <w:r w:rsidRPr="00613ABD">
        <w:rPr>
          <w:lang w:val="en-GB"/>
        </w:rPr>
        <w:t xml:space="preserve"> of the N. quadrant is highest (in comparison to the totals of </w:t>
      </w:r>
      <w:r w:rsidR="009F7241" w:rsidRPr="00613ABD">
        <w:rPr>
          <w:lang w:val="en-GB"/>
        </w:rPr>
        <w:t>the other</w:t>
      </w:r>
      <w:r w:rsidRPr="00613ABD">
        <w:rPr>
          <w:lang w:val="en-GB"/>
        </w:rPr>
        <w:t xml:space="preserve"> quadrants), or (2) if the annual average frequency of either the</w:t>
      </w:r>
      <w:r w:rsidR="009F7241" w:rsidRPr="00613ABD">
        <w:rPr>
          <w:lang w:val="en-GB"/>
        </w:rPr>
        <w:t xml:space="preserve"> </w:t>
      </w:r>
      <w:r w:rsidRPr="00613ABD">
        <w:rPr>
          <w:lang w:val="en-GB"/>
        </w:rPr>
        <w:t xml:space="preserve">NW, N. or NE wind is clearly dominant over the other winds, then </w:t>
      </w:r>
      <w:r w:rsidR="009F7241" w:rsidRPr="00613ABD">
        <w:rPr>
          <w:lang w:val="en-GB"/>
        </w:rPr>
        <w:t>this statement</w:t>
      </w:r>
      <w:r w:rsidRPr="00613ABD">
        <w:rPr>
          <w:lang w:val="en-GB"/>
        </w:rPr>
        <w:t xml:space="preserve"> rates a G. (b) If (1) the annual average frequency total of the</w:t>
      </w:r>
      <w:r w:rsidR="009F7241" w:rsidRPr="00613ABD">
        <w:rPr>
          <w:lang w:val="en-GB"/>
        </w:rPr>
        <w:t xml:space="preserve"> </w:t>
      </w:r>
      <w:r w:rsidRPr="00613ABD">
        <w:rPr>
          <w:lang w:val="en-GB"/>
        </w:rPr>
        <w:t>S. quadrant is the second highest in comparison to the total of the other</w:t>
      </w:r>
      <w:r w:rsidR="009F7241" w:rsidRPr="00613ABD">
        <w:rPr>
          <w:lang w:val="en-GB"/>
        </w:rPr>
        <w:t xml:space="preserve"> </w:t>
      </w:r>
      <w:r w:rsidRPr="00613ABD">
        <w:rPr>
          <w:lang w:val="en-GB"/>
        </w:rPr>
        <w:t xml:space="preserve">quadrants, or (2) if the annual frequency total of the S., S W, or SE </w:t>
      </w:r>
      <w:r w:rsidR="009F7241" w:rsidRPr="00613ABD">
        <w:rPr>
          <w:lang w:val="en-GB"/>
        </w:rPr>
        <w:t>wind is</w:t>
      </w:r>
      <w:r w:rsidRPr="00613ABD">
        <w:rPr>
          <w:lang w:val="en-GB"/>
        </w:rPr>
        <w:t xml:space="preserve"> clearly dominant over the other winds, but still less than a NW, N. or</w:t>
      </w:r>
      <w:r w:rsidR="009F7241" w:rsidRPr="00613ABD">
        <w:rPr>
          <w:lang w:val="en-GB"/>
        </w:rPr>
        <w:t xml:space="preserve"> </w:t>
      </w:r>
      <w:r w:rsidRPr="00613ABD">
        <w:rPr>
          <w:lang w:val="en-GB"/>
        </w:rPr>
        <w:t>NE wind, then this portion of the statement rates a G.</w:t>
      </w:r>
      <w:r w:rsidRPr="00613ABD">
        <w:rPr>
          <w:vertAlign w:val="superscript"/>
          <w:lang w:val="en-GB"/>
        </w:rPr>
        <w:t>37</w:t>
      </w:r>
      <w:r w:rsidR="009F7241" w:rsidRPr="00613ABD">
        <w:rPr>
          <w:lang w:val="en-GB"/>
        </w:rPr>
        <w:t xml:space="preserve"> </w:t>
      </w:r>
      <w:r w:rsidR="009F7241" w:rsidRPr="00613ABD">
        <w:rPr>
          <w:lang w:val="en-GB"/>
        </w:rPr>
        <w:br/>
      </w:r>
      <w:r w:rsidRPr="00613ABD">
        <w:rPr>
          <w:lang w:val="en-GB"/>
        </w:rPr>
        <w:t xml:space="preserve">7. N. quadrant, S. quadrant: If the frequency total of the N. quadrant in(a) winter (November to February), (b) summer (May to September)and (c) autumn (September to November) is highest relative to </w:t>
      </w:r>
      <w:r w:rsidR="009F7241" w:rsidRPr="00613ABD">
        <w:rPr>
          <w:lang w:val="en-GB"/>
        </w:rPr>
        <w:t>the other</w:t>
      </w:r>
      <w:r w:rsidRPr="00613ABD">
        <w:rPr>
          <w:lang w:val="en-GB"/>
        </w:rPr>
        <w:t xml:space="preserve"> quadrant totals, or above the annual average N. quadrant </w:t>
      </w:r>
      <w:r w:rsidR="009F7241" w:rsidRPr="00613ABD">
        <w:rPr>
          <w:lang w:val="en-GB"/>
        </w:rPr>
        <w:t>total, then</w:t>
      </w:r>
      <w:r w:rsidRPr="00613ABD">
        <w:rPr>
          <w:lang w:val="en-GB"/>
        </w:rPr>
        <w:t xml:space="preserve"> each portion of the statement (i.e., 'a', ' b \ and 'c') rates a G. </w:t>
      </w:r>
      <w:r w:rsidR="009F7241" w:rsidRPr="00613ABD">
        <w:rPr>
          <w:lang w:val="en-GB"/>
        </w:rPr>
        <w:t>And if</w:t>
      </w:r>
      <w:r w:rsidRPr="00613ABD">
        <w:rPr>
          <w:lang w:val="en-GB"/>
        </w:rPr>
        <w:t xml:space="preserve"> the frequency total of the S. quadrant in (d) winter (November </w:t>
      </w:r>
      <w:r w:rsidR="009F7241" w:rsidRPr="00613ABD">
        <w:rPr>
          <w:lang w:val="en-GB"/>
        </w:rPr>
        <w:t>to February</w:t>
      </w:r>
      <w:r w:rsidRPr="00613ABD">
        <w:rPr>
          <w:lang w:val="en-GB"/>
        </w:rPr>
        <w:t xml:space="preserve">), (e) late autumn/beginning of winter (November), and (f) </w:t>
      </w:r>
      <w:r w:rsidR="009F7241" w:rsidRPr="00613ABD">
        <w:rPr>
          <w:lang w:val="en-GB"/>
        </w:rPr>
        <w:t>at the</w:t>
      </w:r>
      <w:r w:rsidRPr="00613ABD">
        <w:rPr>
          <w:lang w:val="en-GB"/>
        </w:rPr>
        <w:t xml:space="preserve"> beginning of spring (February) is second only to the N. </w:t>
      </w:r>
      <w:r w:rsidR="009F7241" w:rsidRPr="00613ABD">
        <w:rPr>
          <w:lang w:val="en-GB"/>
        </w:rPr>
        <w:t>quadrant total</w:t>
      </w:r>
      <w:r w:rsidRPr="00613ABD">
        <w:rPr>
          <w:lang w:val="en-GB"/>
        </w:rPr>
        <w:t xml:space="preserve">, or if the S. quadrant total is at its highest annual values at </w:t>
      </w:r>
      <w:r w:rsidR="009F7241" w:rsidRPr="00613ABD">
        <w:rPr>
          <w:lang w:val="en-GB"/>
        </w:rPr>
        <w:t>these same</w:t>
      </w:r>
      <w:r w:rsidRPr="00613ABD">
        <w:rPr>
          <w:lang w:val="en-GB"/>
        </w:rPr>
        <w:t xml:space="preserve"> times of the year, then each portion of the statement (i.e., ' d \ ' e \and T ) rates a G.</w:t>
      </w:r>
      <w:r w:rsidR="009F7241" w:rsidRPr="00613ABD">
        <w:rPr>
          <w:lang w:val="en-GB"/>
        </w:rPr>
        <w:br/>
      </w:r>
      <w:r w:rsidRPr="00613ABD">
        <w:rPr>
          <w:lang w:val="en-GB"/>
        </w:rPr>
        <w:t xml:space="preserve">8. E. quadrant, W. quadrant: (a) If the frequency total of the </w:t>
      </w:r>
      <w:r w:rsidR="009F7241" w:rsidRPr="00613ABD">
        <w:rPr>
          <w:lang w:val="en-GB"/>
        </w:rPr>
        <w:t xml:space="preserve">E. </w:t>
      </w:r>
      <w:r w:rsidR="008D0F47" w:rsidRPr="00613ABD">
        <w:rPr>
          <w:lang w:val="en-GB"/>
        </w:rPr>
        <w:t>q</w:t>
      </w:r>
      <w:r w:rsidR="009F7241" w:rsidRPr="00613ABD">
        <w:rPr>
          <w:lang w:val="en-GB"/>
        </w:rPr>
        <w:t>uadrant</w:t>
      </w:r>
      <w:r w:rsidRPr="00613ABD">
        <w:rPr>
          <w:lang w:val="en-GB"/>
        </w:rPr>
        <w:t xml:space="preserve"> reaches an annual high during the winter, the statement rates</w:t>
      </w:r>
      <w:r w:rsidR="008D0F47" w:rsidRPr="00613ABD">
        <w:rPr>
          <w:lang w:val="en-GB"/>
        </w:rPr>
        <w:t xml:space="preserve"> </w:t>
      </w:r>
      <w:r w:rsidRPr="00613ABD">
        <w:rPr>
          <w:lang w:val="en-GB"/>
        </w:rPr>
        <w:t>a G. Sea data do not list the time of the observation, (b) If the frequency</w:t>
      </w:r>
      <w:r w:rsidR="008D0F47" w:rsidRPr="00613ABD">
        <w:rPr>
          <w:lang w:val="en-GB"/>
        </w:rPr>
        <w:t xml:space="preserve"> </w:t>
      </w:r>
      <w:r w:rsidRPr="00613ABD">
        <w:rPr>
          <w:lang w:val="en-GB"/>
        </w:rPr>
        <w:t xml:space="preserve">total of the W. quadrant reaches an annual high in the summer, </w:t>
      </w:r>
      <w:r w:rsidR="008D0F47" w:rsidRPr="00613ABD">
        <w:rPr>
          <w:lang w:val="en-GB"/>
        </w:rPr>
        <w:t>the statement</w:t>
      </w:r>
      <w:r w:rsidRPr="00613ABD">
        <w:rPr>
          <w:lang w:val="en-GB"/>
        </w:rPr>
        <w:t xml:space="preserve"> rates a G. Sea data do not list the time of the observation.</w:t>
      </w:r>
      <w:r w:rsidR="008D0F47" w:rsidRPr="00613ABD">
        <w:rPr>
          <w:lang w:val="en-GB"/>
        </w:rPr>
        <w:br/>
      </w:r>
      <w:r w:rsidRPr="00613ABD">
        <w:rPr>
          <w:lang w:val="en-GB"/>
        </w:rPr>
        <w:t xml:space="preserve">9. Non-Etesians: If the frequencies of SW, S., SE, and E. are </w:t>
      </w:r>
      <w:r w:rsidR="008D0F47" w:rsidRPr="00613ABD">
        <w:rPr>
          <w:lang w:val="en-GB"/>
        </w:rPr>
        <w:t>roughly equal</w:t>
      </w:r>
      <w:r w:rsidRPr="00613ABD">
        <w:rPr>
          <w:lang w:val="en-GB"/>
        </w:rPr>
        <w:t xml:space="preserve">, or if they are all clearly dominated by winds from the N. and </w:t>
      </w:r>
      <w:r w:rsidR="008D0F47" w:rsidRPr="00613ABD">
        <w:rPr>
          <w:lang w:val="en-GB"/>
        </w:rPr>
        <w:t>W. (</w:t>
      </w:r>
      <w:r w:rsidRPr="00613ABD">
        <w:rPr>
          <w:lang w:val="en-GB"/>
        </w:rPr>
        <w:t>in July and August), the statement rates a G.</w:t>
      </w:r>
      <w:r w:rsidR="008D0F47" w:rsidRPr="00613ABD">
        <w:rPr>
          <w:lang w:val="en-GB"/>
        </w:rPr>
        <w:br/>
      </w:r>
      <w:r w:rsidRPr="00613ABD">
        <w:rPr>
          <w:lang w:val="en-GB"/>
        </w:rPr>
        <w:t xml:space="preserve">10. W. sea-breeze: If a weak 'sea-breeze effect' (namely winds of one </w:t>
      </w:r>
      <w:r w:rsidR="008D0F47" w:rsidRPr="00613ABD">
        <w:rPr>
          <w:lang w:val="en-GB"/>
        </w:rPr>
        <w:t>to ten</w:t>
      </w:r>
      <w:r w:rsidRPr="00613ABD">
        <w:rPr>
          <w:lang w:val="en-GB"/>
        </w:rPr>
        <w:t xml:space="preserve"> knots blowing from the sea towards the land which rise during the</w:t>
      </w:r>
      <w:r w:rsidR="008D0F47" w:rsidRPr="00613ABD">
        <w:rPr>
          <w:lang w:val="en-GB"/>
        </w:rPr>
        <w:t xml:space="preserve"> </w:t>
      </w:r>
      <w:r w:rsidRPr="00613ABD">
        <w:rPr>
          <w:lang w:val="en-GB"/>
        </w:rPr>
        <w:t xml:space="preserve">mid-morning and </w:t>
      </w:r>
      <w:r w:rsidR="008D0F47" w:rsidRPr="00613ABD">
        <w:rPr>
          <w:lang w:val="en-GB"/>
        </w:rPr>
        <w:t>afternoon</w:t>
      </w:r>
      <w:r w:rsidRPr="00613ABD">
        <w:rPr>
          <w:lang w:val="en-GB"/>
        </w:rPr>
        <w:t xml:space="preserve"> and die down after sunset) is </w:t>
      </w:r>
      <w:r w:rsidR="008D0F47" w:rsidRPr="00613ABD">
        <w:rPr>
          <w:lang w:val="en-GB"/>
        </w:rPr>
        <w:t>noticeable in</w:t>
      </w:r>
      <w:r w:rsidRPr="00613ABD">
        <w:rPr>
          <w:lang w:val="en-GB"/>
        </w:rPr>
        <w:t xml:space="preserve"> spring (February to April) and late autumn (October, November),the statement rates a G (cf. pp. 146-7 and n. 28 above). </w:t>
      </w:r>
      <w:r w:rsidRPr="00613ABD">
        <w:rPr>
          <w:i/>
          <w:iCs/>
          <w:lang w:val="en-GB"/>
        </w:rPr>
        <w:t xml:space="preserve">This </w:t>
      </w:r>
      <w:r w:rsidR="008D0F47" w:rsidRPr="00613ABD">
        <w:rPr>
          <w:i/>
          <w:iCs/>
          <w:lang w:val="en-GB"/>
        </w:rPr>
        <w:t>particular statement</w:t>
      </w:r>
      <w:r w:rsidRPr="00613ABD">
        <w:rPr>
          <w:i/>
          <w:iCs/>
          <w:lang w:val="en-GB"/>
        </w:rPr>
        <w:t xml:space="preserve"> cannot be tested with data coming from observations made at</w:t>
      </w:r>
      <w:r w:rsidR="008D0F47" w:rsidRPr="00613ABD">
        <w:rPr>
          <w:i/>
          <w:iCs/>
          <w:lang w:val="en-GB"/>
        </w:rPr>
        <w:t xml:space="preserve"> </w:t>
      </w:r>
      <w:r w:rsidRPr="00613ABD">
        <w:rPr>
          <w:i/>
          <w:iCs/>
          <w:lang w:val="en-GB"/>
        </w:rPr>
        <w:t>sea</w:t>
      </w:r>
      <w:r w:rsidRPr="00613ABD">
        <w:rPr>
          <w:lang w:val="en-GB"/>
        </w:rPr>
        <w:t xml:space="preserve"> (for correlations in the area of Greece, see Appendix 1).</w:t>
      </w:r>
      <w:r w:rsidR="008D0F47" w:rsidRPr="00613ABD">
        <w:rPr>
          <w:lang w:val="en-GB"/>
        </w:rPr>
        <w:br/>
      </w:r>
      <w:r w:rsidRPr="00613ABD">
        <w:rPr>
          <w:lang w:val="en-GB"/>
        </w:rPr>
        <w:t xml:space="preserve">11. Etesians: If the frequency total of the N. quadrant reaches </w:t>
      </w:r>
      <w:r w:rsidR="008D0F47" w:rsidRPr="00613ABD">
        <w:rPr>
          <w:lang w:val="en-GB"/>
        </w:rPr>
        <w:t>annual highs</w:t>
      </w:r>
      <w:r w:rsidRPr="00613ABD">
        <w:rPr>
          <w:lang w:val="en-GB"/>
        </w:rPr>
        <w:t xml:space="preserve"> in July and August, the statement rates a G. Sea data do not </w:t>
      </w:r>
      <w:r w:rsidR="008D0F47" w:rsidRPr="00613ABD">
        <w:rPr>
          <w:lang w:val="en-GB"/>
        </w:rPr>
        <w:t>list the</w:t>
      </w:r>
      <w:r w:rsidRPr="00613ABD">
        <w:rPr>
          <w:lang w:val="en-GB"/>
        </w:rPr>
        <w:t xml:space="preserve"> time of the observation.</w:t>
      </w:r>
      <w:r w:rsidRPr="00613ABD">
        <w:rPr>
          <w:vertAlign w:val="superscript"/>
          <w:lang w:val="en-GB"/>
        </w:rPr>
        <w:t>38</w:t>
      </w:r>
      <w:r w:rsidR="008D0F47" w:rsidRPr="00613ABD">
        <w:rPr>
          <w:lang w:val="en-GB"/>
        </w:rPr>
        <w:br/>
      </w:r>
      <w:r w:rsidRPr="00613ABD">
        <w:rPr>
          <w:lang w:val="en-GB"/>
        </w:rPr>
        <w:t xml:space="preserve">12. Etesians: (a) If the frequency total of NW + N. during the months </w:t>
      </w:r>
      <w:r w:rsidR="008D0F47" w:rsidRPr="00613ABD">
        <w:rPr>
          <w:lang w:val="en-GB"/>
        </w:rPr>
        <w:t>of July</w:t>
      </w:r>
      <w:r w:rsidRPr="00613ABD">
        <w:rPr>
          <w:lang w:val="en-GB"/>
        </w:rPr>
        <w:t xml:space="preserve"> and August is greater than the total of N. + NE (during the </w:t>
      </w:r>
      <w:r w:rsidR="008D0F47" w:rsidRPr="00613ABD">
        <w:rPr>
          <w:lang w:val="en-GB"/>
        </w:rPr>
        <w:t>same period</w:t>
      </w:r>
      <w:r w:rsidRPr="00613ABD">
        <w:rPr>
          <w:lang w:val="en-GB"/>
        </w:rPr>
        <w:t xml:space="preserve">) for the western Greek mainland, then this portion of </w:t>
      </w:r>
      <w:r w:rsidR="008D0F47" w:rsidRPr="00613ABD">
        <w:rPr>
          <w:lang w:val="en-GB"/>
        </w:rPr>
        <w:t>the statement</w:t>
      </w:r>
      <w:r w:rsidRPr="00613ABD">
        <w:rPr>
          <w:lang w:val="en-GB"/>
        </w:rPr>
        <w:t xml:space="preserve"> rates a G. (b) If the frequency total of N. + NE during </w:t>
      </w:r>
      <w:r w:rsidR="008D0F47" w:rsidRPr="00613ABD">
        <w:rPr>
          <w:lang w:val="en-GB"/>
        </w:rPr>
        <w:t>this same</w:t>
      </w:r>
      <w:r w:rsidRPr="00613ABD">
        <w:rPr>
          <w:lang w:val="en-GB"/>
        </w:rPr>
        <w:t xml:space="preserve"> period is greater than the total of N. + NW for the eastern </w:t>
      </w:r>
      <w:r w:rsidR="008D0F47" w:rsidRPr="00613ABD">
        <w:rPr>
          <w:lang w:val="en-GB"/>
        </w:rPr>
        <w:t>Greek mainland</w:t>
      </w:r>
      <w:r w:rsidRPr="00613ABD">
        <w:rPr>
          <w:lang w:val="en-GB"/>
        </w:rPr>
        <w:t xml:space="preserve"> and the Aegean islands, then this portion of the </w:t>
      </w:r>
      <w:r w:rsidR="008D0F47" w:rsidRPr="00613ABD">
        <w:rPr>
          <w:lang w:val="en-GB"/>
        </w:rPr>
        <w:t>statement rates</w:t>
      </w:r>
      <w:r w:rsidRPr="00613ABD">
        <w:rPr>
          <w:lang w:val="en-GB"/>
        </w:rPr>
        <w:t xml:space="preserve"> a G. These tests apply only to appropriate data from regions 11 and13 (see Appendix 1).</w:t>
      </w:r>
      <w:r w:rsidR="008D0F47" w:rsidRPr="00613ABD">
        <w:rPr>
          <w:lang w:val="en-GB"/>
        </w:rPr>
        <w:br/>
      </w:r>
      <w:r w:rsidRPr="00613ABD">
        <w:rPr>
          <w:lang w:val="en-GB"/>
        </w:rPr>
        <w:t xml:space="preserve">13. Unsettled winds: If the sum of all deviations from 12.5 per </w:t>
      </w:r>
      <w:r w:rsidR="008D0F47" w:rsidRPr="00613ABD">
        <w:rPr>
          <w:lang w:val="en-GB"/>
        </w:rPr>
        <w:t>cent (</w:t>
      </w:r>
      <w:r w:rsidRPr="00613ABD">
        <w:rPr>
          <w:lang w:val="en-GB"/>
        </w:rPr>
        <w:t xml:space="preserve">computed from the monthly frequency totals for each wind) is </w:t>
      </w:r>
      <w:r w:rsidR="008D0F47" w:rsidRPr="00613ABD">
        <w:rPr>
          <w:lang w:val="en-GB"/>
        </w:rPr>
        <w:t>the lowest</w:t>
      </w:r>
      <w:r w:rsidRPr="00613ABD">
        <w:rPr>
          <w:lang w:val="en-GB"/>
        </w:rPr>
        <w:t xml:space="preserve"> in November, the statement rates a G.</w:t>
      </w:r>
      <w:r w:rsidRPr="00613ABD">
        <w:rPr>
          <w:vertAlign w:val="superscript"/>
          <w:lang w:val="en-GB"/>
        </w:rPr>
        <w:t>39</w:t>
      </w:r>
      <w:r w:rsidR="008D0F47" w:rsidRPr="00613ABD">
        <w:rPr>
          <w:lang w:val="en-GB"/>
        </w:rPr>
        <w:br/>
      </w:r>
      <w:r w:rsidRPr="00613ABD">
        <w:rPr>
          <w:lang w:val="en-GB"/>
        </w:rPr>
        <w:t>14. Gales: If the highest total of wind frequencies from winds of 28</w:t>
      </w:r>
      <w:r w:rsidR="008D0F47" w:rsidRPr="00613ABD">
        <w:rPr>
          <w:lang w:val="en-GB"/>
        </w:rPr>
        <w:t xml:space="preserve"> </w:t>
      </w:r>
      <w:r w:rsidRPr="00613ABD">
        <w:rPr>
          <w:lang w:val="en-GB"/>
        </w:rPr>
        <w:t xml:space="preserve">knots and higher occurs (a) in autumn (September to November) </w:t>
      </w:r>
      <w:r w:rsidR="008D0F47" w:rsidRPr="00613ABD">
        <w:rPr>
          <w:lang w:val="en-GB"/>
        </w:rPr>
        <w:t>and then</w:t>
      </w:r>
      <w:r w:rsidRPr="00613ABD">
        <w:rPr>
          <w:lang w:val="en-GB"/>
        </w:rPr>
        <w:t xml:space="preserve"> (b) in spring (February to April), both portions of the </w:t>
      </w:r>
      <w:r w:rsidR="008D0F47" w:rsidRPr="00613ABD">
        <w:rPr>
          <w:lang w:val="en-GB"/>
        </w:rPr>
        <w:t xml:space="preserve">statement </w:t>
      </w:r>
      <w:r w:rsidRPr="00613ABD">
        <w:rPr>
          <w:lang w:val="en-GB"/>
        </w:rPr>
        <w:t>rate a G.</w:t>
      </w:r>
      <w:r w:rsidRPr="00613ABD">
        <w:rPr>
          <w:vertAlign w:val="superscript"/>
          <w:lang w:val="en-GB"/>
        </w:rPr>
        <w:t>40</w:t>
      </w:r>
      <w:r w:rsidRPr="00613ABD">
        <w:rPr>
          <w:lang w:val="en-GB"/>
        </w:rPr>
        <w:t xml:space="preserve"> If the seasons are ranked in descending order according </w:t>
      </w:r>
      <w:r w:rsidR="008D0F47" w:rsidRPr="00613ABD">
        <w:rPr>
          <w:lang w:val="en-GB"/>
        </w:rPr>
        <w:t>to the</w:t>
      </w:r>
      <w:r w:rsidRPr="00613ABD">
        <w:rPr>
          <w:lang w:val="en-GB"/>
        </w:rPr>
        <w:t xml:space="preserve"> frequency totals of winds with speeds of 28 knots and higher, </w:t>
      </w:r>
      <w:r w:rsidR="008D0F47" w:rsidRPr="00613ABD">
        <w:rPr>
          <w:lang w:val="en-GB"/>
        </w:rPr>
        <w:t>the following</w:t>
      </w:r>
      <w:r w:rsidRPr="00613ABD">
        <w:rPr>
          <w:lang w:val="en-GB"/>
        </w:rPr>
        <w:t xml:space="preserve"> sequences receive the following ratings: </w:t>
      </w:r>
      <w:r w:rsidRPr="00613ABD">
        <w:rPr>
          <w:lang w:val="en-GB"/>
        </w:rPr>
        <w:lastRenderedPageBreak/>
        <w:t xml:space="preserve">(1) winter, (2)autumn, (3) spring = autumn rates F-P, spring rates F-P; (1) winter, (2)spring, (3) autumn = autumn rates P, spring rates G; (1) winter </w:t>
      </w:r>
      <w:r w:rsidR="008D0F47" w:rsidRPr="00613ABD">
        <w:rPr>
          <w:lang w:val="en-GB"/>
        </w:rPr>
        <w:t>and autumn</w:t>
      </w:r>
      <w:r w:rsidRPr="00613ABD">
        <w:rPr>
          <w:lang w:val="en-GB"/>
        </w:rPr>
        <w:t xml:space="preserve"> frequency totals are equal, followed by (2) spring = </w:t>
      </w:r>
      <w:r w:rsidR="008D0F47" w:rsidRPr="00613ABD">
        <w:rPr>
          <w:lang w:val="en-GB"/>
        </w:rPr>
        <w:t>autumn rates</w:t>
      </w:r>
      <w:r w:rsidRPr="00613ABD">
        <w:rPr>
          <w:lang w:val="en-GB"/>
        </w:rPr>
        <w:t xml:space="preserve"> G-F, spring rates G-F. (c) If the annual frequency total of N. +NW (of winds 28 kn. and above) is higher than that of N. + NE, NE +E., E. + SE, SE + S., S. + SW, SW + W., or W. + NW, this portion </w:t>
      </w:r>
      <w:r w:rsidR="008D0F47" w:rsidRPr="00613ABD">
        <w:rPr>
          <w:lang w:val="en-GB"/>
        </w:rPr>
        <w:t>of the</w:t>
      </w:r>
      <w:r w:rsidRPr="00613ABD">
        <w:rPr>
          <w:lang w:val="en-GB"/>
        </w:rPr>
        <w:t xml:space="preserve"> statement rates a G. Failing this, if the annual frequency of either</w:t>
      </w:r>
      <w:r w:rsidR="008D0F47" w:rsidRPr="00613ABD">
        <w:rPr>
          <w:lang w:val="en-GB"/>
        </w:rPr>
        <w:t xml:space="preserve"> </w:t>
      </w:r>
      <w:r w:rsidRPr="00613ABD">
        <w:rPr>
          <w:lang w:val="en-GB"/>
        </w:rPr>
        <w:t>W., NW, N. or NE is dominant over all other directions (of winds 28 kn.</w:t>
      </w:r>
      <w:r w:rsidR="008D0F47" w:rsidRPr="00613ABD">
        <w:rPr>
          <w:lang w:val="en-GB"/>
        </w:rPr>
        <w:t xml:space="preserve"> </w:t>
      </w:r>
      <w:r w:rsidRPr="00613ABD">
        <w:rPr>
          <w:lang w:val="en-GB"/>
        </w:rPr>
        <w:t>and above), this statement rates a G.</w:t>
      </w:r>
      <w:r w:rsidR="008D0F47" w:rsidRPr="00613ABD">
        <w:rPr>
          <w:lang w:val="en-GB"/>
        </w:rPr>
        <w:br/>
      </w:r>
      <w:r w:rsidRPr="00613ABD">
        <w:rPr>
          <w:lang w:val="en-GB"/>
        </w:rPr>
        <w:t xml:space="preserve">15. Calms: If the highest frequency of calms occurs in June and July, </w:t>
      </w:r>
      <w:r w:rsidR="008D0F47" w:rsidRPr="00613ABD">
        <w:rPr>
          <w:lang w:val="en-GB"/>
        </w:rPr>
        <w:t>the statement</w:t>
      </w:r>
      <w:r w:rsidRPr="00613ABD">
        <w:rPr>
          <w:lang w:val="en-GB"/>
        </w:rPr>
        <w:t xml:space="preserve"> rates a G.</w:t>
      </w:r>
    </w:p>
    <w:p w14:paraId="4A74219F" w14:textId="1713920F" w:rsidR="00BF2AD4" w:rsidRPr="00613ABD" w:rsidRDefault="00BF2AD4" w:rsidP="00AD1562">
      <w:pPr>
        <w:jc w:val="center"/>
        <w:rPr>
          <w:lang w:val="en-GB"/>
        </w:rPr>
      </w:pPr>
    </w:p>
    <w:p w14:paraId="64D6F6DB" w14:textId="77777777" w:rsidR="00AD1562" w:rsidRPr="00613ABD" w:rsidRDefault="00AD1562" w:rsidP="00AD1562">
      <w:pPr>
        <w:jc w:val="center"/>
        <w:rPr>
          <w:lang w:val="en-GB"/>
        </w:rPr>
      </w:pPr>
    </w:p>
    <w:p w14:paraId="4A717C95" w14:textId="643AB038" w:rsidR="008D0F47" w:rsidRPr="00613ABD" w:rsidRDefault="008D0F47" w:rsidP="008D0F47">
      <w:pPr>
        <w:jc w:val="center"/>
        <w:rPr>
          <w:lang w:val="en-GB"/>
        </w:rPr>
      </w:pPr>
      <w:r w:rsidRPr="00613ABD">
        <w:rPr>
          <w:noProof/>
          <w:lang w:val="en-GB"/>
        </w:rPr>
        <w:drawing>
          <wp:inline distT="0" distB="0" distL="0" distR="0" wp14:anchorId="0F3F5C18" wp14:editId="0DC0F001">
            <wp:extent cx="5760720" cy="60972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097270"/>
                    </a:xfrm>
                    <a:prstGeom prst="rect">
                      <a:avLst/>
                    </a:prstGeom>
                    <a:noFill/>
                    <a:ln>
                      <a:noFill/>
                    </a:ln>
                  </pic:spPr>
                </pic:pic>
              </a:graphicData>
            </a:graphic>
          </wp:inline>
        </w:drawing>
      </w:r>
    </w:p>
    <w:p w14:paraId="3A873DEB" w14:textId="77777777" w:rsidR="00BF2AD4" w:rsidRPr="00613ABD" w:rsidRDefault="00BF2AD4" w:rsidP="008D0F47">
      <w:pPr>
        <w:jc w:val="center"/>
        <w:rPr>
          <w:lang w:val="en-GB"/>
        </w:rPr>
      </w:pPr>
    </w:p>
    <w:p w14:paraId="7213B0D2" w14:textId="630CA38F" w:rsidR="008D0F47" w:rsidRPr="00613ABD" w:rsidRDefault="00BF2AD4" w:rsidP="008D0F47">
      <w:pPr>
        <w:jc w:val="center"/>
        <w:rPr>
          <w:lang w:val="en-GB"/>
        </w:rPr>
      </w:pPr>
      <w:r w:rsidRPr="00613ABD">
        <w:rPr>
          <w:noProof/>
          <w:lang w:val="en-GB"/>
        </w:rPr>
        <w:lastRenderedPageBreak/>
        <w:drawing>
          <wp:inline distT="0" distB="0" distL="0" distR="0" wp14:anchorId="07933694" wp14:editId="2D6158EA">
            <wp:extent cx="5461775" cy="2447925"/>
            <wp:effectExtent l="0" t="0" r="571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775" cy="2467646"/>
                    </a:xfrm>
                    <a:prstGeom prst="rect">
                      <a:avLst/>
                    </a:prstGeom>
                    <a:noFill/>
                    <a:ln>
                      <a:noFill/>
                    </a:ln>
                  </pic:spPr>
                </pic:pic>
              </a:graphicData>
            </a:graphic>
          </wp:inline>
        </w:drawing>
      </w:r>
    </w:p>
    <w:p w14:paraId="759BCE4B" w14:textId="77777777" w:rsidR="008D0F47" w:rsidRPr="00613ABD" w:rsidRDefault="008F41E5" w:rsidP="008D0F47">
      <w:pPr>
        <w:jc w:val="center"/>
        <w:rPr>
          <w:lang w:val="en-GB"/>
        </w:rPr>
      </w:pPr>
      <w:r w:rsidRPr="00613ABD">
        <w:rPr>
          <w:lang w:val="en-GB"/>
        </w:rPr>
        <w:t>ANALYSIS OF REGIONS</w:t>
      </w:r>
    </w:p>
    <w:p w14:paraId="11DD7D7C" w14:textId="61EA3DA5" w:rsidR="00F90F3E" w:rsidRPr="00613ABD" w:rsidRDefault="008F41E5" w:rsidP="009F7241">
      <w:pPr>
        <w:rPr>
          <w:lang w:val="en-GB"/>
        </w:rPr>
      </w:pPr>
      <w:r w:rsidRPr="00613ABD">
        <w:rPr>
          <w:lang w:val="en-GB"/>
        </w:rPr>
        <w:t xml:space="preserve">Table 6 and Figure 3 show a striking pattern. The degree of </w:t>
      </w:r>
      <w:r w:rsidR="00BF2AD4" w:rsidRPr="00613ABD">
        <w:rPr>
          <w:lang w:val="en-GB"/>
        </w:rPr>
        <w:t>agreement between</w:t>
      </w:r>
      <w:r w:rsidRPr="00613ABD">
        <w:rPr>
          <w:lang w:val="en-GB"/>
        </w:rPr>
        <w:t xml:space="preserve"> the ancient and modern data rises as one approaches </w:t>
      </w:r>
      <w:r w:rsidR="00BF2AD4" w:rsidRPr="00613ABD">
        <w:rPr>
          <w:lang w:val="en-GB"/>
        </w:rPr>
        <w:t>Greece from</w:t>
      </w:r>
      <w:r w:rsidRPr="00613ABD">
        <w:rPr>
          <w:lang w:val="en-GB"/>
        </w:rPr>
        <w:t xml:space="preserve"> the west. The progression is clear and unmistakable. At </w:t>
      </w:r>
      <w:r w:rsidR="00BF2AD4" w:rsidRPr="00613ABD">
        <w:rPr>
          <w:lang w:val="en-GB"/>
        </w:rPr>
        <w:t>Gibraltar the</w:t>
      </w:r>
      <w:r w:rsidRPr="00613ABD">
        <w:rPr>
          <w:lang w:val="en-GB"/>
        </w:rPr>
        <w:t xml:space="preserve"> agreement is 'poor' overall; west of Sardinia, it becomes 'fair </w:t>
      </w:r>
      <w:r w:rsidR="00BF2AD4" w:rsidRPr="00613ABD">
        <w:rPr>
          <w:lang w:val="en-GB"/>
        </w:rPr>
        <w:t>to poor</w:t>
      </w:r>
      <w:r w:rsidRPr="00613ABD">
        <w:rPr>
          <w:lang w:val="en-GB"/>
        </w:rPr>
        <w:t xml:space="preserve">'; south of the island it rises to 'fair'; in the region adjacent to Italy </w:t>
      </w:r>
      <w:r w:rsidR="00F90F3E" w:rsidRPr="00613ABD">
        <w:rPr>
          <w:lang w:val="en-GB"/>
        </w:rPr>
        <w:t>it rates</w:t>
      </w:r>
      <w:r w:rsidRPr="00613ABD">
        <w:rPr>
          <w:lang w:val="en-GB"/>
        </w:rPr>
        <w:t xml:space="preserve"> 'good to fair'; while east of the Italian peninsula, the agreement </w:t>
      </w:r>
      <w:r w:rsidR="00F90F3E" w:rsidRPr="00613ABD">
        <w:rPr>
          <w:lang w:val="en-GB"/>
        </w:rPr>
        <w:t>is either</w:t>
      </w:r>
      <w:r w:rsidRPr="00613ABD">
        <w:rPr>
          <w:lang w:val="en-GB"/>
        </w:rPr>
        <w:t xml:space="preserve"> 'good to fair' or 'good'. This pattern cannot be the result </w:t>
      </w:r>
      <w:r w:rsidR="00F90F3E" w:rsidRPr="00613ABD">
        <w:rPr>
          <w:lang w:val="en-GB"/>
        </w:rPr>
        <w:t>of random</w:t>
      </w:r>
      <w:r w:rsidRPr="00613ABD">
        <w:rPr>
          <w:lang w:val="en-GB"/>
        </w:rPr>
        <w:t xml:space="preserve"> coincidence and is what one would expect from </w:t>
      </w:r>
      <w:r w:rsidR="00F90F3E" w:rsidRPr="00613ABD">
        <w:rPr>
          <w:lang w:val="en-GB"/>
        </w:rPr>
        <w:t>observers residing</w:t>
      </w:r>
      <w:r w:rsidRPr="00613ABD">
        <w:rPr>
          <w:lang w:val="en-GB"/>
        </w:rPr>
        <w:t xml:space="preserve"> in Greece, who drew their information from individuals </w:t>
      </w:r>
      <w:r w:rsidR="00F90F3E" w:rsidRPr="00613ABD">
        <w:rPr>
          <w:lang w:val="en-GB"/>
        </w:rPr>
        <w:t>living or</w:t>
      </w:r>
      <w:r w:rsidRPr="00613ABD">
        <w:rPr>
          <w:lang w:val="en-GB"/>
        </w:rPr>
        <w:t xml:space="preserve"> trading within regions 7 to 15. The most striking evidence for </w:t>
      </w:r>
      <w:r w:rsidR="00F90F3E" w:rsidRPr="00613ABD">
        <w:rPr>
          <w:lang w:val="en-GB"/>
        </w:rPr>
        <w:t>this conclusion</w:t>
      </w:r>
      <w:r w:rsidRPr="00613ABD">
        <w:rPr>
          <w:lang w:val="en-GB"/>
        </w:rPr>
        <w:t xml:space="preserve"> is the fact that the highest total of 'good' (G + G-F) </w:t>
      </w:r>
      <w:r w:rsidR="00F90F3E" w:rsidRPr="00613ABD">
        <w:rPr>
          <w:lang w:val="en-GB"/>
        </w:rPr>
        <w:t>and lowest</w:t>
      </w:r>
      <w:r w:rsidRPr="00613ABD">
        <w:rPr>
          <w:lang w:val="en-GB"/>
        </w:rPr>
        <w:t xml:space="preserve"> number of 'poor' (P + F-P) correlations come from region </w:t>
      </w:r>
      <w:r w:rsidR="00F90F3E" w:rsidRPr="00613ABD">
        <w:rPr>
          <w:lang w:val="en-GB"/>
        </w:rPr>
        <w:t>11, the</w:t>
      </w:r>
      <w:r w:rsidRPr="00613ABD">
        <w:rPr>
          <w:lang w:val="en-GB"/>
        </w:rPr>
        <w:t xml:space="preserve"> area of mainland Greece. The overall impression, therefore, is </w:t>
      </w:r>
      <w:r w:rsidR="00F90F3E" w:rsidRPr="00613ABD">
        <w:rPr>
          <w:lang w:val="en-GB"/>
        </w:rPr>
        <w:t>not that</w:t>
      </w:r>
      <w:r w:rsidRPr="00613ABD">
        <w:rPr>
          <w:lang w:val="en-GB"/>
        </w:rPr>
        <w:t xml:space="preserve"> wind patterns have somehow 'changed' in the western </w:t>
      </w:r>
      <w:r w:rsidR="00F90F3E" w:rsidRPr="00613ABD">
        <w:rPr>
          <w:lang w:val="en-GB"/>
        </w:rPr>
        <w:t>Mediterranean</w:t>
      </w:r>
      <w:r w:rsidRPr="00613ABD">
        <w:rPr>
          <w:lang w:val="en-GB"/>
        </w:rPr>
        <w:t xml:space="preserve"> (an unlikely fact considering the size of the pressure </w:t>
      </w:r>
      <w:r w:rsidR="00F90F3E" w:rsidRPr="00613ABD">
        <w:rPr>
          <w:lang w:val="en-GB"/>
        </w:rPr>
        <w:t>patterns affecting</w:t>
      </w:r>
      <w:r w:rsidRPr="00613ABD">
        <w:rPr>
          <w:lang w:val="en-GB"/>
        </w:rPr>
        <w:t xml:space="preserve"> the Mediterranean) but that Aristotle and Theophrastos</w:t>
      </w:r>
      <w:r w:rsidR="00F90F3E" w:rsidRPr="00613ABD">
        <w:rPr>
          <w:lang w:val="en-GB"/>
        </w:rPr>
        <w:t xml:space="preserve"> </w:t>
      </w:r>
      <w:r w:rsidRPr="00613ABD">
        <w:rPr>
          <w:lang w:val="en-GB"/>
        </w:rPr>
        <w:t xml:space="preserve">relied most heavily on Greek sources in developing their wind </w:t>
      </w:r>
      <w:r w:rsidR="00F90F3E" w:rsidRPr="00613ABD">
        <w:rPr>
          <w:lang w:val="en-GB"/>
        </w:rPr>
        <w:t>analyses. This</w:t>
      </w:r>
      <w:r w:rsidRPr="00613ABD">
        <w:rPr>
          <w:lang w:val="en-GB"/>
        </w:rPr>
        <w:t xml:space="preserve"> is precisely what was inferred earlier from the high proportion </w:t>
      </w:r>
      <w:r w:rsidR="00F90F3E" w:rsidRPr="00613ABD">
        <w:rPr>
          <w:lang w:val="en-GB"/>
        </w:rPr>
        <w:t>of Greek</w:t>
      </w:r>
      <w:r w:rsidRPr="00613ABD">
        <w:rPr>
          <w:lang w:val="en-GB"/>
        </w:rPr>
        <w:t xml:space="preserve"> place names appearing in Theophrastos' text. The high </w:t>
      </w:r>
      <w:r w:rsidR="00F90F3E" w:rsidRPr="00613ABD">
        <w:rPr>
          <w:lang w:val="en-GB"/>
        </w:rPr>
        <w:t>correlation</w:t>
      </w:r>
      <w:r w:rsidRPr="00613ABD">
        <w:rPr>
          <w:lang w:val="en-GB"/>
        </w:rPr>
        <w:t xml:space="preserve"> between ancient and modern conditions from southern Italy to </w:t>
      </w:r>
      <w:r w:rsidR="00F90F3E" w:rsidRPr="00613ABD">
        <w:rPr>
          <w:lang w:val="en-GB"/>
        </w:rPr>
        <w:t>the Levant</w:t>
      </w:r>
      <w:r w:rsidRPr="00613ABD">
        <w:rPr>
          <w:lang w:val="en-GB"/>
        </w:rPr>
        <w:t xml:space="preserve"> is, therefore, significant and must represent an </w:t>
      </w:r>
      <w:r w:rsidR="00F90F3E" w:rsidRPr="00613ABD">
        <w:rPr>
          <w:lang w:val="en-GB"/>
        </w:rPr>
        <w:t>eastern Mediterranean</w:t>
      </w:r>
      <w:r w:rsidRPr="00613ABD">
        <w:rPr>
          <w:lang w:val="en-GB"/>
        </w:rPr>
        <w:t xml:space="preserve"> (and especially a Greek) bias in the regions analysed </w:t>
      </w:r>
      <w:r w:rsidR="00F90F3E" w:rsidRPr="00613ABD">
        <w:rPr>
          <w:lang w:val="en-GB"/>
        </w:rPr>
        <w:t>by Aristotle</w:t>
      </w:r>
      <w:r w:rsidRPr="00613ABD">
        <w:rPr>
          <w:lang w:val="en-GB"/>
        </w:rPr>
        <w:t xml:space="preserve"> and Theophrastos. For this reason, regions 1 to 6 are </w:t>
      </w:r>
      <w:r w:rsidR="00F90F3E" w:rsidRPr="00613ABD">
        <w:rPr>
          <w:lang w:val="en-GB"/>
        </w:rPr>
        <w:t>excluded from</w:t>
      </w:r>
      <w:r w:rsidRPr="00613ABD">
        <w:rPr>
          <w:lang w:val="en-GB"/>
        </w:rPr>
        <w:t xml:space="preserve"> the following two tables (7 and 8) and the accompanying analysis.</w:t>
      </w:r>
    </w:p>
    <w:p w14:paraId="724BC7DE" w14:textId="77777777" w:rsidR="00283771" w:rsidRPr="00613ABD" w:rsidRDefault="00283771" w:rsidP="009F7241">
      <w:pPr>
        <w:rPr>
          <w:lang w:val="en-GB"/>
        </w:rPr>
      </w:pPr>
    </w:p>
    <w:p w14:paraId="6966D2F6" w14:textId="77777777" w:rsidR="00F90F3E" w:rsidRPr="00613ABD" w:rsidRDefault="008F41E5" w:rsidP="00F90F3E">
      <w:pPr>
        <w:jc w:val="center"/>
        <w:rPr>
          <w:lang w:val="en-GB"/>
        </w:rPr>
      </w:pPr>
      <w:r w:rsidRPr="00613ABD">
        <w:rPr>
          <w:lang w:val="en-GB"/>
        </w:rPr>
        <w:t>ANALYSIS OF INDIVIDUAL OBSERVATIONS: REGIONS 7-15</w:t>
      </w:r>
    </w:p>
    <w:p w14:paraId="4558CEFB" w14:textId="465261E1" w:rsidR="00F90F3E" w:rsidRPr="00613ABD" w:rsidRDefault="008F41E5" w:rsidP="009F7241">
      <w:pPr>
        <w:rPr>
          <w:lang w:val="en-GB"/>
        </w:rPr>
      </w:pPr>
      <w:r w:rsidRPr="00613ABD">
        <w:rPr>
          <w:lang w:val="en-GB"/>
        </w:rPr>
        <w:t xml:space="preserve">If the 'overall values' for the statements are totalled, we find 14 'good'(including 'good to fair') statements (=64 per cent), 4 'fair' </w:t>
      </w:r>
      <w:r w:rsidR="00F90F3E" w:rsidRPr="00613ABD">
        <w:rPr>
          <w:lang w:val="en-GB"/>
        </w:rPr>
        <w:t>statements (</w:t>
      </w:r>
      <w:r w:rsidRPr="00613ABD">
        <w:rPr>
          <w:lang w:val="en-GB"/>
        </w:rPr>
        <w:t>=18 per cent), and 4 'poor' statements (including one 'fair to poor'</w:t>
      </w:r>
      <w:r w:rsidR="00F90F3E" w:rsidRPr="00613ABD">
        <w:rPr>
          <w:lang w:val="en-GB"/>
        </w:rPr>
        <w:t xml:space="preserve"> statement) (=18 per cent).</w:t>
      </w:r>
    </w:p>
    <w:p w14:paraId="3C6DC013" w14:textId="2E74A158" w:rsidR="00F90F3E" w:rsidRPr="00613ABD" w:rsidRDefault="00283771" w:rsidP="00283771">
      <w:pPr>
        <w:jc w:val="center"/>
        <w:rPr>
          <w:lang w:val="en-GB"/>
        </w:rPr>
      </w:pPr>
      <w:r w:rsidRPr="00613ABD">
        <w:rPr>
          <w:noProof/>
          <w:lang w:val="en-GB"/>
        </w:rPr>
        <w:lastRenderedPageBreak/>
        <w:drawing>
          <wp:inline distT="0" distB="0" distL="0" distR="0" wp14:anchorId="6E1D3569" wp14:editId="276E100C">
            <wp:extent cx="5389245" cy="3425901"/>
            <wp:effectExtent l="0" t="0" r="1905"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002" cy="3432103"/>
                    </a:xfrm>
                    <a:prstGeom prst="rect">
                      <a:avLst/>
                    </a:prstGeom>
                    <a:noFill/>
                    <a:ln>
                      <a:noFill/>
                    </a:ln>
                  </pic:spPr>
                </pic:pic>
              </a:graphicData>
            </a:graphic>
          </wp:inline>
        </w:drawing>
      </w:r>
    </w:p>
    <w:p w14:paraId="6C14E24E" w14:textId="77777777" w:rsidR="00283771" w:rsidRPr="00613ABD" w:rsidRDefault="00283771" w:rsidP="009F7241">
      <w:pPr>
        <w:rPr>
          <w:lang w:val="en-GB"/>
        </w:rPr>
      </w:pPr>
      <w:r w:rsidRPr="00613ABD">
        <w:rPr>
          <w:noProof/>
          <w:lang w:val="en-GB"/>
        </w:rPr>
        <w:drawing>
          <wp:inline distT="0" distB="0" distL="0" distR="0" wp14:anchorId="0A3A45F3" wp14:editId="40323A10">
            <wp:extent cx="5760720" cy="542099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420995"/>
                    </a:xfrm>
                    <a:prstGeom prst="rect">
                      <a:avLst/>
                    </a:prstGeom>
                    <a:noFill/>
                    <a:ln>
                      <a:noFill/>
                    </a:ln>
                  </pic:spPr>
                </pic:pic>
              </a:graphicData>
            </a:graphic>
          </wp:inline>
        </w:drawing>
      </w:r>
    </w:p>
    <w:p w14:paraId="48EA2E51" w14:textId="77777777" w:rsidR="00613ABD" w:rsidRPr="00613ABD" w:rsidRDefault="008F41E5" w:rsidP="009F7241">
      <w:pPr>
        <w:rPr>
          <w:lang w:val="en-GB"/>
        </w:rPr>
      </w:pPr>
      <w:r w:rsidRPr="00613ABD">
        <w:rPr>
          <w:lang w:val="en-GB"/>
        </w:rPr>
        <w:lastRenderedPageBreak/>
        <w:t xml:space="preserve">Some agreement can be seen, </w:t>
      </w:r>
      <w:r w:rsidR="00283771" w:rsidRPr="00613ABD">
        <w:rPr>
          <w:lang w:val="en-GB"/>
        </w:rPr>
        <w:t>therefore, between</w:t>
      </w:r>
      <w:r w:rsidRPr="00613ABD">
        <w:rPr>
          <w:lang w:val="en-GB"/>
        </w:rPr>
        <w:t xml:space="preserve"> ancient and </w:t>
      </w:r>
      <w:r w:rsidR="00032BDB" w:rsidRPr="00613ABD">
        <w:rPr>
          <w:lang w:val="en-GB"/>
        </w:rPr>
        <w:t>modern</w:t>
      </w:r>
      <w:r w:rsidRPr="00613ABD">
        <w:rPr>
          <w:lang w:val="en-GB"/>
        </w:rPr>
        <w:t xml:space="preserve"> conditions for 82 per cent of the time. </w:t>
      </w:r>
      <w:r w:rsidR="00283771" w:rsidRPr="00613ABD">
        <w:rPr>
          <w:lang w:val="en-GB"/>
        </w:rPr>
        <w:t>If attention</w:t>
      </w:r>
      <w:r w:rsidRPr="00613ABD">
        <w:rPr>
          <w:lang w:val="en-GB"/>
        </w:rPr>
        <w:t xml:space="preserve"> is paid, furthermore, to the directions of the winds </w:t>
      </w:r>
      <w:r w:rsidR="00283771" w:rsidRPr="00613ABD">
        <w:rPr>
          <w:lang w:val="en-GB"/>
        </w:rPr>
        <w:t>involved, good</w:t>
      </w:r>
      <w:r w:rsidRPr="00613ABD">
        <w:rPr>
          <w:lang w:val="en-GB"/>
        </w:rPr>
        <w:t xml:space="preserve"> correlations are seen for aspects of winds from all points of </w:t>
      </w:r>
      <w:r w:rsidR="00850C0E" w:rsidRPr="00613ABD">
        <w:rPr>
          <w:lang w:val="en-GB"/>
        </w:rPr>
        <w:t>the compass</w:t>
      </w:r>
      <w:r w:rsidRPr="00613ABD">
        <w:rPr>
          <w:lang w:val="en-GB"/>
        </w:rPr>
        <w:t xml:space="preserve">. And if the Greek bias of our ancient data is taken </w:t>
      </w:r>
      <w:r w:rsidR="00850C0E" w:rsidRPr="00613ABD">
        <w:rPr>
          <w:lang w:val="en-GB"/>
        </w:rPr>
        <w:t>into account</w:t>
      </w:r>
      <w:r w:rsidRPr="00613ABD">
        <w:rPr>
          <w:lang w:val="en-GB"/>
        </w:rPr>
        <w:t>, the results improve further. Of the four statements rating an</w:t>
      </w:r>
      <w:r w:rsidR="00850C0E" w:rsidRPr="00613ABD">
        <w:rPr>
          <w:lang w:val="en-GB"/>
        </w:rPr>
        <w:t xml:space="preserve"> </w:t>
      </w:r>
      <w:r w:rsidRPr="00613ABD">
        <w:rPr>
          <w:lang w:val="en-GB"/>
        </w:rPr>
        <w:t xml:space="preserve">F, two </w:t>
      </w:r>
      <w:proofErr w:type="gramStart"/>
      <w:r w:rsidRPr="00613ABD">
        <w:rPr>
          <w:lang w:val="en-GB"/>
        </w:rPr>
        <w:t>correlate</w:t>
      </w:r>
      <w:proofErr w:type="gramEnd"/>
      <w:r w:rsidRPr="00613ABD">
        <w:rPr>
          <w:lang w:val="en-GB"/>
        </w:rPr>
        <w:t xml:space="preserve"> well in the region of Greece: #8a rates G-F in regions11 and 13, and #2 earns a G in region 13. Of the four statements rating a</w:t>
      </w:r>
      <w:r w:rsidR="00850C0E" w:rsidRPr="00613ABD">
        <w:rPr>
          <w:lang w:val="en-GB"/>
        </w:rPr>
        <w:t xml:space="preserve"> </w:t>
      </w:r>
      <w:r w:rsidRPr="00613ABD">
        <w:rPr>
          <w:lang w:val="en-GB"/>
        </w:rPr>
        <w:t>P, two earn better marks in Greece: # 14a rates a G-F and F in regions 11 .and 13 (cf., however, Appendix 1), and # 5 earns a G in region 13.</w:t>
      </w:r>
      <w:r w:rsidR="00850C0E" w:rsidRPr="00613ABD">
        <w:rPr>
          <w:lang w:val="en-GB"/>
        </w:rPr>
        <w:br/>
      </w:r>
      <w:r w:rsidRPr="00613ABD">
        <w:rPr>
          <w:lang w:val="en-GB"/>
        </w:rPr>
        <w:t xml:space="preserve">We are still left, however, with two statements (#6b, #7a) </w:t>
      </w:r>
      <w:r w:rsidR="00850C0E" w:rsidRPr="00613ABD">
        <w:rPr>
          <w:lang w:val="en-GB"/>
        </w:rPr>
        <w:t>whose poor</w:t>
      </w:r>
      <w:r w:rsidRPr="00613ABD">
        <w:rPr>
          <w:lang w:val="en-GB"/>
        </w:rPr>
        <w:t xml:space="preserve"> correlations cannot be easily explained. It is striking that the </w:t>
      </w:r>
      <w:r w:rsidR="00850C0E" w:rsidRPr="00613ABD">
        <w:rPr>
          <w:lang w:val="en-GB"/>
        </w:rPr>
        <w:t>first statement</w:t>
      </w:r>
      <w:r w:rsidRPr="00613ABD">
        <w:rPr>
          <w:lang w:val="en-GB"/>
        </w:rPr>
        <w:t xml:space="preserve"> (that winds are mostly from the north and south </w:t>
      </w:r>
      <w:r w:rsidR="00850C0E" w:rsidRPr="00613ABD">
        <w:rPr>
          <w:lang w:val="en-GB"/>
        </w:rPr>
        <w:t>quadrants) does</w:t>
      </w:r>
      <w:r w:rsidRPr="00613ABD">
        <w:rPr>
          <w:lang w:val="en-GB"/>
        </w:rPr>
        <w:t xml:space="preserve"> not receive a 'good' or 'fair' rating anywhere in the </w:t>
      </w:r>
      <w:r w:rsidR="00850C0E" w:rsidRPr="00613ABD">
        <w:rPr>
          <w:lang w:val="en-GB"/>
        </w:rPr>
        <w:t>Mediterranean basin</w:t>
      </w:r>
      <w:r w:rsidRPr="00613ABD">
        <w:rPr>
          <w:lang w:val="en-GB"/>
        </w:rPr>
        <w:t xml:space="preserve">, let alone in the area of Greece. Two possibilities might </w:t>
      </w:r>
      <w:r w:rsidR="00850C0E" w:rsidRPr="00613ABD">
        <w:rPr>
          <w:lang w:val="en-GB"/>
        </w:rPr>
        <w:t>explain this</w:t>
      </w:r>
      <w:r w:rsidRPr="00613ABD">
        <w:rPr>
          <w:lang w:val="en-GB"/>
        </w:rPr>
        <w:t xml:space="preserve"> anomaly: (1) Conditions have changed since antiquity, and </w:t>
      </w:r>
      <w:r w:rsidR="00850C0E" w:rsidRPr="00613ABD">
        <w:rPr>
          <w:lang w:val="en-GB"/>
        </w:rPr>
        <w:t>the frequency</w:t>
      </w:r>
      <w:r w:rsidRPr="00613ABD">
        <w:rPr>
          <w:lang w:val="en-GB"/>
        </w:rPr>
        <w:t xml:space="preserve"> of south quadrant winds has decreased. (2) Aristotle </w:t>
      </w:r>
      <w:r w:rsidR="00850C0E" w:rsidRPr="00613ABD">
        <w:rPr>
          <w:lang w:val="en-GB"/>
        </w:rPr>
        <w:t>and Theophrastos</w:t>
      </w:r>
      <w:r w:rsidRPr="00613ABD">
        <w:rPr>
          <w:lang w:val="en-GB"/>
        </w:rPr>
        <w:t xml:space="preserve"> are mistaken and have been led into recording a </w:t>
      </w:r>
      <w:r w:rsidR="00850C0E" w:rsidRPr="00613ABD">
        <w:rPr>
          <w:lang w:val="en-GB"/>
        </w:rPr>
        <w:t>faulty observation</w:t>
      </w:r>
      <w:r w:rsidRPr="00613ABD">
        <w:rPr>
          <w:lang w:val="en-GB"/>
        </w:rPr>
        <w:t xml:space="preserve"> by their views concerning the need for winds to </w:t>
      </w:r>
      <w:r w:rsidR="00850C0E" w:rsidRPr="00613ABD">
        <w:rPr>
          <w:lang w:val="en-GB"/>
        </w:rPr>
        <w:t>balance one</w:t>
      </w:r>
      <w:r w:rsidRPr="00613ABD">
        <w:rPr>
          <w:lang w:val="en-GB"/>
        </w:rPr>
        <w:t xml:space="preserve"> another. The clear dominance of north winds (an undisputed </w:t>
      </w:r>
      <w:r w:rsidR="00850C0E" w:rsidRPr="00613ABD">
        <w:rPr>
          <w:lang w:val="en-GB"/>
        </w:rPr>
        <w:t>fact) must</w:t>
      </w:r>
      <w:r w:rsidRPr="00613ABD">
        <w:rPr>
          <w:lang w:val="en-GB"/>
        </w:rPr>
        <w:t xml:space="preserve">, therefore, be balanced by south winds which blow almost </w:t>
      </w:r>
      <w:r w:rsidR="00850C0E" w:rsidRPr="00613ABD">
        <w:rPr>
          <w:lang w:val="en-GB"/>
        </w:rPr>
        <w:t>as frequently</w:t>
      </w:r>
      <w:r w:rsidRPr="00613ABD">
        <w:rPr>
          <w:lang w:val="en-GB"/>
        </w:rPr>
        <w:t xml:space="preserve"> and in response to the north winds. Their anemology </w:t>
      </w:r>
      <w:r w:rsidR="00850C0E" w:rsidRPr="00613ABD">
        <w:rPr>
          <w:lang w:val="en-GB"/>
        </w:rPr>
        <w:t>with balanced</w:t>
      </w:r>
      <w:r w:rsidRPr="00613ABD">
        <w:rPr>
          <w:lang w:val="en-GB"/>
        </w:rPr>
        <w:t xml:space="preserve"> and opposing winds has accordingly obscured the fact that </w:t>
      </w:r>
      <w:r w:rsidR="00850C0E" w:rsidRPr="00613ABD">
        <w:rPr>
          <w:lang w:val="en-GB"/>
        </w:rPr>
        <w:t>the west</w:t>
      </w:r>
      <w:r w:rsidRPr="00613ABD">
        <w:rPr>
          <w:lang w:val="en-GB"/>
        </w:rPr>
        <w:t xml:space="preserve"> quadrant is close to the north in annual </w:t>
      </w:r>
      <w:r w:rsidR="00850C0E" w:rsidRPr="00613ABD">
        <w:rPr>
          <w:lang w:val="en-GB"/>
        </w:rPr>
        <w:t xml:space="preserve">frequency. </w:t>
      </w:r>
      <w:r w:rsidR="00850C0E" w:rsidRPr="00613ABD">
        <w:rPr>
          <w:lang w:val="en-GB"/>
        </w:rPr>
        <w:br/>
        <w:t>I</w:t>
      </w:r>
      <w:r w:rsidRPr="00613ABD">
        <w:rPr>
          <w:lang w:val="en-GB"/>
        </w:rPr>
        <w:t xml:space="preserve"> leave the scientific possibility of the first explanation to </w:t>
      </w:r>
      <w:r w:rsidR="00850C0E" w:rsidRPr="00613ABD">
        <w:rPr>
          <w:lang w:val="en-GB"/>
        </w:rPr>
        <w:t>climatologists</w:t>
      </w:r>
      <w:r w:rsidRPr="00613ABD">
        <w:rPr>
          <w:lang w:val="en-GB"/>
        </w:rPr>
        <w:t xml:space="preserve"> more competent than myself to evaluate such matters. As for </w:t>
      </w:r>
      <w:r w:rsidR="00850C0E" w:rsidRPr="00613ABD">
        <w:rPr>
          <w:lang w:val="en-GB"/>
        </w:rPr>
        <w:t>the second</w:t>
      </w:r>
      <w:r w:rsidRPr="00613ABD">
        <w:rPr>
          <w:lang w:val="en-GB"/>
        </w:rPr>
        <w:t xml:space="preserve"> alternative, I believe it is quite possible that Aristotle </w:t>
      </w:r>
      <w:r w:rsidR="00850C0E" w:rsidRPr="00613ABD">
        <w:rPr>
          <w:lang w:val="en-GB"/>
        </w:rPr>
        <w:t>and Theophrastos</w:t>
      </w:r>
      <w:r w:rsidRPr="00613ABD">
        <w:rPr>
          <w:lang w:val="en-GB"/>
        </w:rPr>
        <w:t xml:space="preserve"> 'created' a balance between winds from the north </w:t>
      </w:r>
      <w:r w:rsidR="00850C0E" w:rsidRPr="00613ABD">
        <w:rPr>
          <w:lang w:val="en-GB"/>
        </w:rPr>
        <w:t>and south</w:t>
      </w:r>
      <w:r w:rsidRPr="00613ABD">
        <w:rPr>
          <w:lang w:val="en-GB"/>
        </w:rPr>
        <w:t xml:space="preserve"> quadrants where none really existed. Such an attempt was </w:t>
      </w:r>
      <w:r w:rsidR="00850C0E" w:rsidRPr="00613ABD">
        <w:rPr>
          <w:lang w:val="en-GB"/>
        </w:rPr>
        <w:t>noted above</w:t>
      </w:r>
      <w:r w:rsidRPr="00613ABD">
        <w:rPr>
          <w:lang w:val="en-GB"/>
        </w:rPr>
        <w:t xml:space="preserve"> (p. 148) in their discussion of the </w:t>
      </w:r>
      <w:proofErr w:type="spellStart"/>
      <w:r w:rsidRPr="00613ABD">
        <w:rPr>
          <w:i/>
          <w:iCs/>
          <w:lang w:val="en-GB"/>
        </w:rPr>
        <w:t>ornithiai</w:t>
      </w:r>
      <w:proofErr w:type="spellEnd"/>
      <w:r w:rsidRPr="00613ABD">
        <w:rPr>
          <w:lang w:val="en-GB"/>
        </w:rPr>
        <w:t xml:space="preserve"> and </w:t>
      </w:r>
      <w:proofErr w:type="spellStart"/>
      <w:r w:rsidRPr="00613ABD">
        <w:rPr>
          <w:i/>
          <w:iCs/>
          <w:lang w:val="en-GB"/>
        </w:rPr>
        <w:t>leuknotoi</w:t>
      </w:r>
      <w:proofErr w:type="spellEnd"/>
      <w:r w:rsidRPr="00613ABD">
        <w:rPr>
          <w:lang w:val="en-GB"/>
        </w:rPr>
        <w:t xml:space="preserve"> </w:t>
      </w:r>
      <w:r w:rsidR="00850C0E" w:rsidRPr="00613ABD">
        <w:rPr>
          <w:lang w:val="en-GB"/>
        </w:rPr>
        <w:t>as spring</w:t>
      </w:r>
      <w:r w:rsidRPr="00613ABD">
        <w:rPr>
          <w:lang w:val="en-GB"/>
        </w:rPr>
        <w:t xml:space="preserve"> Etesians which balanced the summer ones. In the end, </w:t>
      </w:r>
      <w:r w:rsidR="00850C0E" w:rsidRPr="00613ABD">
        <w:rPr>
          <w:lang w:val="en-GB"/>
        </w:rPr>
        <w:t>however, both</w:t>
      </w:r>
      <w:r w:rsidRPr="00613ABD">
        <w:rPr>
          <w:lang w:val="en-GB"/>
        </w:rPr>
        <w:t xml:space="preserve"> authors had to admit that they blew so weakly and </w:t>
      </w:r>
      <w:r w:rsidR="00850C0E" w:rsidRPr="00613ABD">
        <w:rPr>
          <w:lang w:val="en-GB"/>
        </w:rPr>
        <w:t>intermittently that</w:t>
      </w:r>
      <w:r w:rsidRPr="00613ABD">
        <w:rPr>
          <w:lang w:val="en-GB"/>
        </w:rPr>
        <w:t xml:space="preserve"> no one noticed them (</w:t>
      </w:r>
      <w:r w:rsidR="000B65A4" w:rsidRPr="00613ABD">
        <w:rPr>
          <w:i/>
          <w:iCs/>
          <w:lang w:val="en-GB"/>
        </w:rPr>
        <w:t>Met.</w:t>
      </w:r>
      <w:r w:rsidRPr="00613ABD">
        <w:rPr>
          <w:lang w:val="en-GB"/>
        </w:rPr>
        <w:t xml:space="preserve"> 362all-16; </w:t>
      </w:r>
      <w:r w:rsidRPr="00613ABD">
        <w:rPr>
          <w:i/>
          <w:iCs/>
          <w:lang w:val="en-GB"/>
        </w:rPr>
        <w:t>Vent.</w:t>
      </w:r>
      <w:r w:rsidRPr="00613ABD">
        <w:rPr>
          <w:lang w:val="en-GB"/>
        </w:rPr>
        <w:t xml:space="preserve"> 11). In other </w:t>
      </w:r>
      <w:r w:rsidR="00850C0E" w:rsidRPr="00613ABD">
        <w:rPr>
          <w:lang w:val="en-GB"/>
        </w:rPr>
        <w:t>words, Aristotle</w:t>
      </w:r>
      <w:r w:rsidRPr="00613ABD">
        <w:rPr>
          <w:lang w:val="en-GB"/>
        </w:rPr>
        <w:t xml:space="preserve"> made a fuss over winds that normally went unnoticed by </w:t>
      </w:r>
      <w:r w:rsidR="00850C0E" w:rsidRPr="00613ABD">
        <w:rPr>
          <w:lang w:val="en-GB"/>
        </w:rPr>
        <w:t>the general</w:t>
      </w:r>
      <w:r w:rsidRPr="00613ABD">
        <w:rPr>
          <w:lang w:val="en-GB"/>
        </w:rPr>
        <w:t xml:space="preserve"> populace in order to adhere to a principle of his anemology, </w:t>
      </w:r>
      <w:r w:rsidR="00850C0E" w:rsidRPr="00613ABD">
        <w:rPr>
          <w:lang w:val="en-GB"/>
        </w:rPr>
        <w:t>and Theophrastos</w:t>
      </w:r>
      <w:r w:rsidRPr="00613ABD">
        <w:rPr>
          <w:lang w:val="en-GB"/>
        </w:rPr>
        <w:t xml:space="preserve"> followed his mentor without </w:t>
      </w:r>
      <w:r w:rsidR="00850C0E" w:rsidRPr="00613ABD">
        <w:rPr>
          <w:lang w:val="en-GB"/>
        </w:rPr>
        <w:t xml:space="preserve">comment. </w:t>
      </w:r>
      <w:r w:rsidR="00850C0E" w:rsidRPr="00613ABD">
        <w:rPr>
          <w:lang w:val="en-GB"/>
        </w:rPr>
        <w:br/>
        <w:t>It</w:t>
      </w:r>
      <w:r w:rsidRPr="00613ABD">
        <w:rPr>
          <w:lang w:val="en-GB"/>
        </w:rPr>
        <w:t xml:space="preserve"> is also possible that Aristotle may have generalized </w:t>
      </w:r>
      <w:r w:rsidR="00850C0E" w:rsidRPr="00613ABD">
        <w:rPr>
          <w:lang w:val="en-GB"/>
        </w:rPr>
        <w:t>conditions existing</w:t>
      </w:r>
      <w:r w:rsidRPr="00613ABD">
        <w:rPr>
          <w:lang w:val="en-GB"/>
        </w:rPr>
        <w:t xml:space="preserve"> in the Attic plain into a universal statement because it </w:t>
      </w:r>
      <w:r w:rsidR="00850C0E" w:rsidRPr="00613ABD">
        <w:rPr>
          <w:lang w:val="en-GB"/>
        </w:rPr>
        <w:t>appealed to</w:t>
      </w:r>
      <w:r w:rsidRPr="00613ABD">
        <w:rPr>
          <w:lang w:val="en-GB"/>
        </w:rPr>
        <w:t xml:space="preserve"> his sense of a balanced order.41 Observations taken at the </w:t>
      </w:r>
      <w:proofErr w:type="spellStart"/>
      <w:r w:rsidRPr="00613ABD">
        <w:rPr>
          <w:lang w:val="en-GB"/>
        </w:rPr>
        <w:t>Zappion</w:t>
      </w:r>
      <w:proofErr w:type="spellEnd"/>
      <w:r w:rsidR="00850C0E" w:rsidRPr="00613ABD">
        <w:rPr>
          <w:lang w:val="en-GB"/>
        </w:rPr>
        <w:t xml:space="preserve"> </w:t>
      </w:r>
      <w:r w:rsidRPr="00613ABD">
        <w:rPr>
          <w:lang w:val="en-GB"/>
        </w:rPr>
        <w:t>(37</w:t>
      </w:r>
      <w:r w:rsidR="00850C0E" w:rsidRPr="00613ABD">
        <w:rPr>
          <w:lang w:val="en-GB"/>
        </w:rPr>
        <w:t>°</w:t>
      </w:r>
      <w:r w:rsidRPr="00613ABD">
        <w:rPr>
          <w:lang w:val="en-GB"/>
        </w:rPr>
        <w:t>58' N., 23</w:t>
      </w:r>
      <w:r w:rsidR="00850C0E" w:rsidRPr="00613ABD">
        <w:rPr>
          <w:lang w:val="en-GB"/>
        </w:rPr>
        <w:t>°</w:t>
      </w:r>
      <w:r w:rsidRPr="00613ABD">
        <w:rPr>
          <w:lang w:val="en-GB"/>
        </w:rPr>
        <w:t xml:space="preserve">43' E.; 253 ft.) between 1932 and 1940 reveal </w:t>
      </w:r>
      <w:r w:rsidR="00850C0E" w:rsidRPr="00613ABD">
        <w:rPr>
          <w:lang w:val="en-GB"/>
        </w:rPr>
        <w:t>an ambiguous</w:t>
      </w:r>
      <w:r w:rsidRPr="00613ABD">
        <w:rPr>
          <w:lang w:val="en-GB"/>
        </w:rPr>
        <w:t xml:space="preserve"> pattern that could have been stretched by Aristotle </w:t>
      </w:r>
      <w:r w:rsidR="00850C0E" w:rsidRPr="00613ABD">
        <w:rPr>
          <w:lang w:val="en-GB"/>
        </w:rPr>
        <w:t>to support</w:t>
      </w:r>
      <w:r w:rsidRPr="00613ABD">
        <w:rPr>
          <w:lang w:val="en-GB"/>
        </w:rPr>
        <w:t xml:space="preserve"> observation #6b. If the daily 0800,1400 and 2000 </w:t>
      </w:r>
      <w:r w:rsidR="00850C0E" w:rsidRPr="00613ABD">
        <w:rPr>
          <w:lang w:val="en-GB"/>
        </w:rPr>
        <w:t>observations are</w:t>
      </w:r>
      <w:r w:rsidRPr="00613ABD">
        <w:rPr>
          <w:lang w:val="en-GB"/>
        </w:rPr>
        <w:t xml:space="preserve"> combined and then averaged into one annual table, we see that</w:t>
      </w:r>
      <w:r w:rsidR="00850C0E" w:rsidRPr="00613ABD">
        <w:rPr>
          <w:lang w:val="en-GB"/>
        </w:rPr>
        <w:t xml:space="preserve"> </w:t>
      </w:r>
      <w:r w:rsidRPr="00613ABD">
        <w:rPr>
          <w:lang w:val="en-GB"/>
        </w:rPr>
        <w:t xml:space="preserve">winds from the north quadrant are dominant. Those from the south </w:t>
      </w:r>
      <w:r w:rsidR="00613ABD" w:rsidRPr="00613ABD">
        <w:rPr>
          <w:lang w:val="en-GB"/>
        </w:rPr>
        <w:t>and east</w:t>
      </w:r>
      <w:r w:rsidRPr="00613ABD">
        <w:rPr>
          <w:lang w:val="en-GB"/>
        </w:rPr>
        <w:t xml:space="preserve"> quadrants blow approximately the same amount of time and </w:t>
      </w:r>
      <w:r w:rsidR="00613ABD" w:rsidRPr="00613ABD">
        <w:rPr>
          <w:lang w:val="en-GB"/>
        </w:rPr>
        <w:t>are followed</w:t>
      </w:r>
      <w:r w:rsidRPr="00613ABD">
        <w:rPr>
          <w:lang w:val="en-GB"/>
        </w:rPr>
        <w:t xml:space="preserve"> by winds from the west quadrant.</w:t>
      </w:r>
      <w:r w:rsidRPr="00613ABD">
        <w:rPr>
          <w:vertAlign w:val="superscript"/>
          <w:lang w:val="en-GB"/>
        </w:rPr>
        <w:t>42</w:t>
      </w:r>
      <w:r w:rsidRPr="00613ABD">
        <w:rPr>
          <w:lang w:val="en-GB"/>
        </w:rPr>
        <w:t xml:space="preserve"> Since Aristotle </w:t>
      </w:r>
      <w:r w:rsidR="00613ABD" w:rsidRPr="00613ABD">
        <w:rPr>
          <w:lang w:val="en-GB"/>
        </w:rPr>
        <w:t>believed east</w:t>
      </w:r>
      <w:r w:rsidRPr="00613ABD">
        <w:rPr>
          <w:lang w:val="en-GB"/>
        </w:rPr>
        <w:t xml:space="preserve"> winds were part of the south wind group, and west winds part of </w:t>
      </w:r>
      <w:r w:rsidR="00613ABD" w:rsidRPr="00613ABD">
        <w:rPr>
          <w:lang w:val="en-GB"/>
        </w:rPr>
        <w:t>the north</w:t>
      </w:r>
      <w:r w:rsidRPr="00613ABD">
        <w:rPr>
          <w:lang w:val="en-GB"/>
        </w:rPr>
        <w:t xml:space="preserve"> group (</w:t>
      </w:r>
      <w:r w:rsidR="000B65A4" w:rsidRPr="00613ABD">
        <w:rPr>
          <w:i/>
          <w:iCs/>
          <w:lang w:val="en-GB"/>
        </w:rPr>
        <w:t>Met.</w:t>
      </w:r>
      <w:r w:rsidRPr="00613ABD">
        <w:rPr>
          <w:lang w:val="en-GB"/>
        </w:rPr>
        <w:t xml:space="preserve"> 364al9-22), north winds emerge dominant in</w:t>
      </w:r>
      <w:r w:rsidR="00613ABD" w:rsidRPr="00613ABD">
        <w:rPr>
          <w:lang w:val="en-GB"/>
        </w:rPr>
        <w:t xml:space="preserve"> </w:t>
      </w:r>
      <w:r w:rsidRPr="00613ABD">
        <w:rPr>
          <w:lang w:val="en-GB"/>
        </w:rPr>
        <w:t xml:space="preserve">frequency, followed by those from the south. Some such </w:t>
      </w:r>
      <w:r w:rsidR="00613ABD" w:rsidRPr="00613ABD">
        <w:rPr>
          <w:lang w:val="en-GB"/>
        </w:rPr>
        <w:t>explanation may</w:t>
      </w:r>
      <w:r w:rsidRPr="00613ABD">
        <w:rPr>
          <w:lang w:val="en-GB"/>
        </w:rPr>
        <w:t xml:space="preserve"> help to explain the dismal correlations for observation #6bwithout positing an actual change in wind </w:t>
      </w:r>
      <w:r w:rsidR="00613ABD" w:rsidRPr="00613ABD">
        <w:rPr>
          <w:lang w:val="en-GB"/>
        </w:rPr>
        <w:t xml:space="preserve">patterns. </w:t>
      </w:r>
      <w:r w:rsidR="00613ABD" w:rsidRPr="00613ABD">
        <w:rPr>
          <w:lang w:val="en-GB"/>
        </w:rPr>
        <w:br/>
        <w:t>The</w:t>
      </w:r>
      <w:r w:rsidRPr="00613ABD">
        <w:rPr>
          <w:lang w:val="en-GB"/>
        </w:rPr>
        <w:t xml:space="preserve"> other poor observation (#7a) may stem from the fact that </w:t>
      </w:r>
      <w:r w:rsidR="00613ABD" w:rsidRPr="00613ABD">
        <w:rPr>
          <w:lang w:val="en-GB"/>
        </w:rPr>
        <w:t>the winds</w:t>
      </w:r>
      <w:r w:rsidRPr="00613ABD">
        <w:rPr>
          <w:lang w:val="en-GB"/>
        </w:rPr>
        <w:t xml:space="preserve"> in Greece tend to </w:t>
      </w:r>
      <w:r w:rsidR="00613ABD" w:rsidRPr="00613ABD">
        <w:rPr>
          <w:lang w:val="en-GB"/>
        </w:rPr>
        <w:t>‘</w:t>
      </w:r>
      <w:r w:rsidRPr="00613ABD">
        <w:rPr>
          <w:lang w:val="en-GB"/>
        </w:rPr>
        <w:t>back</w:t>
      </w:r>
      <w:r w:rsidR="00613ABD" w:rsidRPr="00613ABD">
        <w:rPr>
          <w:lang w:val="en-GB"/>
        </w:rPr>
        <w:t>’</w:t>
      </w:r>
      <w:r w:rsidRPr="00613ABD">
        <w:rPr>
          <w:lang w:val="en-GB"/>
        </w:rPr>
        <w:t xml:space="preserve"> or change in direction from north </w:t>
      </w:r>
      <w:r w:rsidR="00613ABD" w:rsidRPr="00613ABD">
        <w:rPr>
          <w:lang w:val="en-GB"/>
        </w:rPr>
        <w:t>to south</w:t>
      </w:r>
      <w:r w:rsidRPr="00613ABD">
        <w:rPr>
          <w:lang w:val="en-GB"/>
        </w:rPr>
        <w:t xml:space="preserve"> with the passing of </w:t>
      </w:r>
      <w:r w:rsidR="00613ABD" w:rsidRPr="00613ABD">
        <w:rPr>
          <w:lang w:val="en-GB"/>
        </w:rPr>
        <w:t>low-pressure</w:t>
      </w:r>
      <w:r w:rsidRPr="00613ABD">
        <w:rPr>
          <w:lang w:val="en-GB"/>
        </w:rPr>
        <w:t xml:space="preserve"> systems. Since these systems </w:t>
      </w:r>
      <w:r w:rsidR="00613ABD" w:rsidRPr="00613ABD">
        <w:rPr>
          <w:lang w:val="en-GB"/>
        </w:rPr>
        <w:t>do not</w:t>
      </w:r>
      <w:r w:rsidRPr="00613ABD">
        <w:rPr>
          <w:lang w:val="en-GB"/>
        </w:rPr>
        <w:t xml:space="preserve"> affect Greece until the onset of winter in November, it is </w:t>
      </w:r>
      <w:r w:rsidR="00613ABD" w:rsidRPr="00613ABD">
        <w:rPr>
          <w:lang w:val="en-GB"/>
        </w:rPr>
        <w:t>not surprising</w:t>
      </w:r>
      <w:r w:rsidRPr="00613ABD">
        <w:rPr>
          <w:lang w:val="en-GB"/>
        </w:rPr>
        <w:t xml:space="preserve"> that Aristotle may have interpreted this phenomenon </w:t>
      </w:r>
      <w:r w:rsidR="00613ABD" w:rsidRPr="00613ABD">
        <w:rPr>
          <w:lang w:val="en-GB"/>
        </w:rPr>
        <w:t>as proof</w:t>
      </w:r>
      <w:r w:rsidRPr="00613ABD">
        <w:rPr>
          <w:lang w:val="en-GB"/>
        </w:rPr>
        <w:t xml:space="preserve"> that north winds balanced south winds during the winter. I </w:t>
      </w:r>
      <w:r w:rsidR="00613ABD" w:rsidRPr="00613ABD">
        <w:rPr>
          <w:lang w:val="en-GB"/>
        </w:rPr>
        <w:t>have personally</w:t>
      </w:r>
      <w:r w:rsidRPr="00613ABD">
        <w:rPr>
          <w:lang w:val="en-GB"/>
        </w:rPr>
        <w:t xml:space="preserve"> experienced this backing of winds from north to south </w:t>
      </w:r>
      <w:r w:rsidR="00613ABD" w:rsidRPr="00613ABD">
        <w:rPr>
          <w:lang w:val="en-GB"/>
        </w:rPr>
        <w:t>many times</w:t>
      </w:r>
      <w:r w:rsidRPr="00613ABD">
        <w:rPr>
          <w:lang w:val="en-GB"/>
        </w:rPr>
        <w:t xml:space="preserve"> on the western coast of Greece, but the data utilized in </w:t>
      </w:r>
      <w:r w:rsidR="00613ABD" w:rsidRPr="00613ABD">
        <w:rPr>
          <w:lang w:val="en-GB"/>
        </w:rPr>
        <w:t>this analysis</w:t>
      </w:r>
      <w:r w:rsidRPr="00613ABD">
        <w:rPr>
          <w:lang w:val="en-GB"/>
        </w:rPr>
        <w:t xml:space="preserve"> are not detailed enough to reflect its occurrence.</w:t>
      </w:r>
      <w:r w:rsidRPr="00613ABD">
        <w:rPr>
          <w:vertAlign w:val="superscript"/>
          <w:lang w:val="en-GB"/>
        </w:rPr>
        <w:t>43</w:t>
      </w:r>
      <w:r w:rsidRPr="00613ABD">
        <w:rPr>
          <w:lang w:val="en-GB"/>
        </w:rPr>
        <w:t xml:space="preserve"> As in </w:t>
      </w:r>
      <w:r w:rsidR="00613ABD" w:rsidRPr="00613ABD">
        <w:rPr>
          <w:lang w:val="en-GB"/>
        </w:rPr>
        <w:t>the previous</w:t>
      </w:r>
      <w:r w:rsidRPr="00613ABD">
        <w:rPr>
          <w:lang w:val="en-GB"/>
        </w:rPr>
        <w:t xml:space="preserve"> case, it is thus unnecessary to posit some change in </w:t>
      </w:r>
      <w:r w:rsidR="00613ABD" w:rsidRPr="00613ABD">
        <w:rPr>
          <w:lang w:val="en-GB"/>
        </w:rPr>
        <w:t>wind conditions</w:t>
      </w:r>
      <w:r w:rsidRPr="00613ABD">
        <w:rPr>
          <w:lang w:val="en-GB"/>
        </w:rPr>
        <w:t xml:space="preserve"> to explain the poor correlations for observation #7a.</w:t>
      </w:r>
    </w:p>
    <w:p w14:paraId="20E00E9B" w14:textId="77777777" w:rsidR="00613ABD" w:rsidRPr="00613ABD" w:rsidRDefault="008F41E5" w:rsidP="00613ABD">
      <w:pPr>
        <w:jc w:val="center"/>
        <w:rPr>
          <w:lang w:val="en-GB"/>
        </w:rPr>
      </w:pPr>
      <w:r w:rsidRPr="00613ABD">
        <w:rPr>
          <w:lang w:val="en-GB"/>
        </w:rPr>
        <w:t>CONCLUSION</w:t>
      </w:r>
    </w:p>
    <w:p w14:paraId="6AE7F995" w14:textId="31C31ABD" w:rsidR="00613ABD" w:rsidRPr="00613ABD" w:rsidRDefault="008F41E5" w:rsidP="009F7241">
      <w:pPr>
        <w:rPr>
          <w:lang w:val="en-GB"/>
        </w:rPr>
      </w:pPr>
      <w:r w:rsidRPr="00613ABD">
        <w:rPr>
          <w:lang w:val="en-GB"/>
        </w:rPr>
        <w:t xml:space="preserve">Because Aristotle and Theophrastos present us with a single set </w:t>
      </w:r>
      <w:r w:rsidR="00613ABD" w:rsidRPr="00613ABD">
        <w:rPr>
          <w:lang w:val="en-GB"/>
        </w:rPr>
        <w:t>of observations</w:t>
      </w:r>
      <w:r w:rsidRPr="00613ABD">
        <w:rPr>
          <w:lang w:val="en-GB"/>
        </w:rPr>
        <w:t xml:space="preserve"> that attempt to explain a balanced system of winds, </w:t>
      </w:r>
      <w:r w:rsidR="00613ABD" w:rsidRPr="00613ABD">
        <w:rPr>
          <w:lang w:val="en-GB"/>
        </w:rPr>
        <w:t>we cannot</w:t>
      </w:r>
      <w:r w:rsidRPr="00613ABD">
        <w:rPr>
          <w:lang w:val="en-GB"/>
        </w:rPr>
        <w:t xml:space="preserve"> hope for sensational results. Nevertheless, if the </w:t>
      </w:r>
      <w:r w:rsidR="00613ABD" w:rsidRPr="00613ABD">
        <w:rPr>
          <w:lang w:val="en-GB"/>
        </w:rPr>
        <w:t>difficulties inherent</w:t>
      </w:r>
      <w:r w:rsidRPr="00613ABD">
        <w:rPr>
          <w:lang w:val="en-GB"/>
        </w:rPr>
        <w:t xml:space="preserve"> in comparing ancient and modern observations are kept </w:t>
      </w:r>
      <w:r w:rsidR="00613ABD" w:rsidRPr="00613ABD">
        <w:rPr>
          <w:lang w:val="en-GB"/>
        </w:rPr>
        <w:t>in mind</w:t>
      </w:r>
      <w:r w:rsidRPr="00613ABD">
        <w:rPr>
          <w:lang w:val="en-GB"/>
        </w:rPr>
        <w:t xml:space="preserve">, the degree of agreement (in the area of the eastern </w:t>
      </w:r>
      <w:r w:rsidR="00613ABD" w:rsidRPr="00613ABD">
        <w:rPr>
          <w:lang w:val="en-GB"/>
        </w:rPr>
        <w:t>Mediterranean</w:t>
      </w:r>
      <w:r w:rsidRPr="00613ABD">
        <w:rPr>
          <w:lang w:val="en-GB"/>
        </w:rPr>
        <w:t xml:space="preserve">) between conditions of the fourth century BCE </w:t>
      </w:r>
      <w:r w:rsidRPr="00613ABD">
        <w:rPr>
          <w:lang w:val="en-GB"/>
        </w:rPr>
        <w:lastRenderedPageBreak/>
        <w:t xml:space="preserve">and the </w:t>
      </w:r>
      <w:r w:rsidR="00613ABD" w:rsidRPr="00613ABD">
        <w:rPr>
          <w:lang w:val="en-GB"/>
        </w:rPr>
        <w:t>present-day</w:t>
      </w:r>
      <w:r w:rsidRPr="00613ABD">
        <w:rPr>
          <w:lang w:val="en-GB"/>
        </w:rPr>
        <w:t xml:space="preserve"> is striking. Overall, some agreement is noticed for approximately</w:t>
      </w:r>
      <w:r w:rsidR="00613ABD" w:rsidRPr="00613ABD">
        <w:rPr>
          <w:lang w:val="en-GB"/>
        </w:rPr>
        <w:t xml:space="preserve"> </w:t>
      </w:r>
      <w:r w:rsidRPr="00613ABD">
        <w:rPr>
          <w:lang w:val="en-GB"/>
        </w:rPr>
        <w:t xml:space="preserve">82 per cent of the time in regions 7-15. And if the Greek bias of </w:t>
      </w:r>
      <w:r w:rsidR="00613ABD" w:rsidRPr="00613ABD">
        <w:rPr>
          <w:lang w:val="en-GB"/>
        </w:rPr>
        <w:t>the ancient</w:t>
      </w:r>
      <w:r w:rsidRPr="00613ABD">
        <w:rPr>
          <w:lang w:val="en-GB"/>
        </w:rPr>
        <w:t xml:space="preserve"> observations is admitted, the level of agreement (an F rating </w:t>
      </w:r>
      <w:r w:rsidR="00613ABD" w:rsidRPr="00613ABD">
        <w:rPr>
          <w:lang w:val="en-GB"/>
        </w:rPr>
        <w:t>or more</w:t>
      </w:r>
      <w:r w:rsidRPr="00613ABD">
        <w:rPr>
          <w:lang w:val="en-GB"/>
        </w:rPr>
        <w:t xml:space="preserve">) rises even higher. Since large-scale pressure patterns </w:t>
      </w:r>
      <w:r w:rsidR="00613ABD" w:rsidRPr="00613ABD">
        <w:rPr>
          <w:lang w:val="en-GB"/>
        </w:rPr>
        <w:t>determine the</w:t>
      </w:r>
      <w:r w:rsidRPr="00613ABD">
        <w:rPr>
          <w:lang w:val="en-GB"/>
        </w:rPr>
        <w:t xml:space="preserve"> wind regimes of the entire Mediterranean basin, it is reasonable </w:t>
      </w:r>
      <w:r w:rsidR="00613ABD" w:rsidRPr="00613ABD">
        <w:rPr>
          <w:lang w:val="en-GB"/>
        </w:rPr>
        <w:t>to assume</w:t>
      </w:r>
      <w:r w:rsidRPr="00613ABD">
        <w:rPr>
          <w:lang w:val="en-GB"/>
        </w:rPr>
        <w:t xml:space="preserve"> that conditions in the western Mediterranean have </w:t>
      </w:r>
      <w:r w:rsidR="00613ABD" w:rsidRPr="00613ABD">
        <w:rPr>
          <w:lang w:val="en-GB"/>
        </w:rPr>
        <w:t>remained approximately</w:t>
      </w:r>
      <w:r w:rsidRPr="00613ABD">
        <w:rPr>
          <w:lang w:val="en-GB"/>
        </w:rPr>
        <w:t xml:space="preserve"> the same as well, even though correlation values </w:t>
      </w:r>
      <w:r w:rsidR="00613ABD" w:rsidRPr="00613ABD">
        <w:rPr>
          <w:lang w:val="en-GB"/>
        </w:rPr>
        <w:t>here are</w:t>
      </w:r>
      <w:r w:rsidRPr="00613ABD">
        <w:rPr>
          <w:lang w:val="en-GB"/>
        </w:rPr>
        <w:t xml:space="preserve"> much less </w:t>
      </w:r>
      <w:r w:rsidR="00613ABD" w:rsidRPr="00613ABD">
        <w:rPr>
          <w:lang w:val="en-GB"/>
        </w:rPr>
        <w:t xml:space="preserve">impressive. </w:t>
      </w:r>
      <w:r w:rsidR="00613ABD" w:rsidRPr="00613ABD">
        <w:rPr>
          <w:lang w:val="en-GB"/>
        </w:rPr>
        <w:br/>
        <w:t>The</w:t>
      </w:r>
      <w:r w:rsidRPr="00613ABD">
        <w:rPr>
          <w:lang w:val="en-GB"/>
        </w:rPr>
        <w:t xml:space="preserve"> results of this study, therefore, fully support the view that </w:t>
      </w:r>
      <w:r w:rsidR="00613ABD" w:rsidRPr="00613ABD">
        <w:rPr>
          <w:lang w:val="en-GB"/>
        </w:rPr>
        <w:t>the winds</w:t>
      </w:r>
      <w:r w:rsidRPr="00613ABD">
        <w:rPr>
          <w:lang w:val="en-GB"/>
        </w:rPr>
        <w:t xml:space="preserve"> of classical antiquity were essentially the same as they are </w:t>
      </w:r>
      <w:r w:rsidR="00613ABD" w:rsidRPr="00613ABD">
        <w:rPr>
          <w:lang w:val="en-GB"/>
        </w:rPr>
        <w:t>today. If</w:t>
      </w:r>
      <w:r w:rsidRPr="00613ABD">
        <w:rPr>
          <w:lang w:val="en-GB"/>
        </w:rPr>
        <w:t xml:space="preserve"> allowances are made for slight variances in the directions </w:t>
      </w:r>
      <w:r w:rsidR="00613ABD" w:rsidRPr="00613ABD">
        <w:rPr>
          <w:lang w:val="en-GB"/>
        </w:rPr>
        <w:t>and frequencies</w:t>
      </w:r>
      <w:r w:rsidRPr="00613ABD">
        <w:rPr>
          <w:lang w:val="en-GB"/>
        </w:rPr>
        <w:t xml:space="preserve"> of individual winds, we can be reasonably certain that </w:t>
      </w:r>
      <w:r w:rsidR="00613ABD" w:rsidRPr="00613ABD">
        <w:rPr>
          <w:lang w:val="en-GB"/>
        </w:rPr>
        <w:t>the winds</w:t>
      </w:r>
      <w:r w:rsidRPr="00613ABD">
        <w:rPr>
          <w:lang w:val="en-GB"/>
        </w:rPr>
        <w:t xml:space="preserve"> throughout the Mediterranean blew from the same </w:t>
      </w:r>
      <w:r w:rsidR="00613ABD" w:rsidRPr="00613ABD">
        <w:rPr>
          <w:lang w:val="en-GB"/>
        </w:rPr>
        <w:t>general directions</w:t>
      </w:r>
      <w:r w:rsidRPr="00613ABD">
        <w:rPr>
          <w:lang w:val="en-GB"/>
        </w:rPr>
        <w:t xml:space="preserve"> and at the same general times of the year as they do </w:t>
      </w:r>
      <w:r w:rsidR="00613ABD" w:rsidRPr="00613ABD">
        <w:rPr>
          <w:lang w:val="en-GB"/>
        </w:rPr>
        <w:t>today. We</w:t>
      </w:r>
      <w:r w:rsidRPr="00613ABD">
        <w:rPr>
          <w:lang w:val="en-GB"/>
        </w:rPr>
        <w:t xml:space="preserve"> are fully justified, therefore, in applying modern wind data to </w:t>
      </w:r>
      <w:r w:rsidR="00613ABD" w:rsidRPr="00613ABD">
        <w:rPr>
          <w:lang w:val="en-GB"/>
        </w:rPr>
        <w:t>the problems</w:t>
      </w:r>
      <w:r w:rsidRPr="00613ABD">
        <w:rPr>
          <w:lang w:val="en-GB"/>
        </w:rPr>
        <w:t xml:space="preserve"> of classical antiquity.</w:t>
      </w:r>
      <w:r w:rsidR="00613ABD" w:rsidRPr="00613ABD">
        <w:rPr>
          <w:lang w:val="en-GB"/>
        </w:rPr>
        <w:t xml:space="preserve"> </w:t>
      </w:r>
    </w:p>
    <w:p w14:paraId="150D480F" w14:textId="4F33098A" w:rsidR="00613ABD" w:rsidRPr="00613ABD" w:rsidRDefault="008F41E5" w:rsidP="00613ABD">
      <w:pPr>
        <w:jc w:val="center"/>
        <w:rPr>
          <w:lang w:val="en-GB"/>
        </w:rPr>
      </w:pPr>
      <w:r w:rsidRPr="00613ABD">
        <w:rPr>
          <w:lang w:val="en-GB"/>
        </w:rPr>
        <w:t>APPENDIX 1</w:t>
      </w:r>
      <w:r w:rsidR="00613ABD" w:rsidRPr="00613ABD">
        <w:rPr>
          <w:lang w:val="en-GB"/>
        </w:rPr>
        <w:br/>
      </w:r>
      <w:r w:rsidRPr="00613ABD">
        <w:rPr>
          <w:lang w:val="en-GB"/>
        </w:rPr>
        <w:t xml:space="preserve">The Suitability of Sea Data </w:t>
      </w:r>
      <w:r w:rsidR="00B9463B" w:rsidRPr="00613ABD">
        <w:rPr>
          <w:lang w:val="en-GB"/>
        </w:rPr>
        <w:t>for</w:t>
      </w:r>
      <w:r w:rsidRPr="00613ABD">
        <w:rPr>
          <w:lang w:val="en-GB"/>
        </w:rPr>
        <w:t xml:space="preserve"> Region 11</w:t>
      </w:r>
    </w:p>
    <w:p w14:paraId="5F0FC59B" w14:textId="25B70958" w:rsidR="00303482" w:rsidRPr="00613ABD" w:rsidRDefault="008F41E5" w:rsidP="009F7241">
      <w:pPr>
        <w:rPr>
          <w:lang w:val="en-GB"/>
        </w:rPr>
      </w:pPr>
      <w:r w:rsidRPr="00613ABD">
        <w:rPr>
          <w:lang w:val="en-GB"/>
        </w:rPr>
        <w:t xml:space="preserve">In order to define more fully the picture of wind patterns in region 11 (Greece), </w:t>
      </w:r>
      <w:r w:rsidR="00613ABD" w:rsidRPr="00613ABD">
        <w:rPr>
          <w:lang w:val="en-GB"/>
        </w:rPr>
        <w:t>data from</w:t>
      </w:r>
      <w:r w:rsidRPr="00613ABD">
        <w:rPr>
          <w:lang w:val="en-GB"/>
        </w:rPr>
        <w:t xml:space="preserve"> additional land stations within the region have been correlated with the </w:t>
      </w:r>
      <w:r w:rsidR="00613ABD" w:rsidRPr="00613ABD">
        <w:rPr>
          <w:lang w:val="en-GB"/>
        </w:rPr>
        <w:t>ancient observations</w:t>
      </w:r>
      <w:r w:rsidRPr="00613ABD">
        <w:rPr>
          <w:lang w:val="en-GB"/>
        </w:rPr>
        <w:t>. Observations #10 and #12a</w:t>
      </w:r>
      <w:r w:rsidR="00613ABD" w:rsidRPr="00613ABD">
        <w:rPr>
          <w:lang w:val="en-GB"/>
        </w:rPr>
        <w:t>-</w:t>
      </w:r>
      <w:r w:rsidRPr="00613ABD">
        <w:rPr>
          <w:lang w:val="en-GB"/>
        </w:rPr>
        <w:t xml:space="preserve">b have been included in this analysis </w:t>
      </w:r>
      <w:r w:rsidR="00613ABD" w:rsidRPr="00613ABD">
        <w:rPr>
          <w:lang w:val="en-GB"/>
        </w:rPr>
        <w:t>because some</w:t>
      </w:r>
      <w:r w:rsidRPr="00613ABD">
        <w:rPr>
          <w:lang w:val="en-GB"/>
        </w:rPr>
        <w:t xml:space="preserve"> of the data allows the appropriate conditions to be checked (sea-breezes and </w:t>
      </w:r>
      <w:r w:rsidR="00613ABD" w:rsidRPr="00613ABD">
        <w:rPr>
          <w:lang w:val="en-GB"/>
        </w:rPr>
        <w:t>the directional</w:t>
      </w:r>
      <w:r w:rsidRPr="00613ABD">
        <w:rPr>
          <w:lang w:val="en-GB"/>
        </w:rPr>
        <w:t xml:space="preserve"> flow of the Etesians in Greece). To avoid an overwhelming mass </w:t>
      </w:r>
      <w:r w:rsidR="00613ABD" w:rsidRPr="00613ABD">
        <w:rPr>
          <w:lang w:val="en-GB"/>
        </w:rPr>
        <w:t>of conflicting</w:t>
      </w:r>
      <w:r w:rsidRPr="00613ABD">
        <w:rPr>
          <w:lang w:val="en-GB"/>
        </w:rPr>
        <w:t xml:space="preserve"> results, I have limited this analysis to data from seven stations, </w:t>
      </w:r>
      <w:r w:rsidR="00613ABD" w:rsidRPr="00613ABD">
        <w:rPr>
          <w:lang w:val="en-GB"/>
        </w:rPr>
        <w:t>carefully selected</w:t>
      </w:r>
      <w:r w:rsidRPr="00613ABD">
        <w:rPr>
          <w:lang w:val="en-GB"/>
        </w:rPr>
        <w:t xml:space="preserve"> to represent differing conditions throughout the region. Others just as </w:t>
      </w:r>
      <w:r w:rsidR="00613ABD" w:rsidRPr="00613ABD">
        <w:rPr>
          <w:lang w:val="en-GB"/>
        </w:rPr>
        <w:t>representative</w:t>
      </w:r>
      <w:r w:rsidRPr="00613ABD">
        <w:rPr>
          <w:lang w:val="en-GB"/>
        </w:rPr>
        <w:t xml:space="preserve"> could be substituted. Figure 4 shows the locations of these seven stations.</w:t>
      </w:r>
      <w:r w:rsidRPr="00613ABD">
        <w:rPr>
          <w:vertAlign w:val="superscript"/>
          <w:lang w:val="en-GB"/>
        </w:rPr>
        <w:t>44</w:t>
      </w:r>
    </w:p>
    <w:p w14:paraId="542197EC" w14:textId="48A8B9B3" w:rsidR="00FB23FF" w:rsidRDefault="00613ABD" w:rsidP="00613ABD">
      <w:pPr>
        <w:jc w:val="center"/>
        <w:rPr>
          <w:lang w:val="en-GB"/>
        </w:rPr>
      </w:pPr>
      <w:r>
        <w:rPr>
          <w:noProof/>
        </w:rPr>
        <w:drawing>
          <wp:inline distT="0" distB="0" distL="0" distR="0" wp14:anchorId="7E049EA4" wp14:editId="2015BA57">
            <wp:extent cx="5215805" cy="5038725"/>
            <wp:effectExtent l="0" t="0" r="444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411" cy="5055733"/>
                    </a:xfrm>
                    <a:prstGeom prst="rect">
                      <a:avLst/>
                    </a:prstGeom>
                    <a:noFill/>
                    <a:ln>
                      <a:noFill/>
                    </a:ln>
                  </pic:spPr>
                </pic:pic>
              </a:graphicData>
            </a:graphic>
          </wp:inline>
        </w:drawing>
      </w:r>
      <w:r w:rsidR="00303482" w:rsidRPr="00613ABD">
        <w:rPr>
          <w:lang w:val="en-GB"/>
        </w:rPr>
        <w:br/>
      </w:r>
    </w:p>
    <w:p w14:paraId="0BE8E684" w14:textId="7A7950FC" w:rsidR="005A4058" w:rsidRPr="005A4058" w:rsidRDefault="005A4058" w:rsidP="00613ABD">
      <w:pPr>
        <w:jc w:val="center"/>
        <w:rPr>
          <w:b/>
          <w:bCs/>
          <w:lang w:val="en-GB"/>
        </w:rPr>
      </w:pPr>
      <w:r w:rsidRPr="005A4058">
        <w:rPr>
          <w:b/>
          <w:bCs/>
          <w:lang w:val="en-GB"/>
        </w:rPr>
        <w:lastRenderedPageBreak/>
        <w:t>TABLE 9</w:t>
      </w:r>
      <w:r w:rsidRPr="005A4058">
        <w:rPr>
          <w:b/>
          <w:bCs/>
          <w:lang w:val="en-GB"/>
        </w:rPr>
        <w:br/>
        <w:t>CORRELATION ANALYSIS FOR REGION 11</w:t>
      </w:r>
    </w:p>
    <w:p w14:paraId="7DE3EC80" w14:textId="5F0094AB" w:rsidR="00FB23FF" w:rsidRPr="00613ABD" w:rsidRDefault="005A4058" w:rsidP="00613ABD">
      <w:pPr>
        <w:rPr>
          <w:lang w:val="en-GB"/>
        </w:rPr>
      </w:pPr>
      <w:r>
        <w:rPr>
          <w:noProof/>
        </w:rPr>
        <w:drawing>
          <wp:inline distT="0" distB="0" distL="0" distR="0" wp14:anchorId="473CD60E" wp14:editId="47CE192D">
            <wp:extent cx="5760720" cy="591058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910580"/>
                    </a:xfrm>
                    <a:prstGeom prst="rect">
                      <a:avLst/>
                    </a:prstGeom>
                    <a:noFill/>
                    <a:ln>
                      <a:noFill/>
                    </a:ln>
                  </pic:spPr>
                </pic:pic>
              </a:graphicData>
            </a:graphic>
          </wp:inline>
        </w:drawing>
      </w:r>
      <w:r w:rsidR="00FB23FF" w:rsidRPr="00613ABD">
        <w:rPr>
          <w:lang w:val="en-GB"/>
        </w:rPr>
        <w:br/>
      </w:r>
    </w:p>
    <w:p w14:paraId="5567DFA6" w14:textId="340B6AA4" w:rsidR="00FB23FF" w:rsidRPr="00613ABD" w:rsidRDefault="00613ABD" w:rsidP="008F41E5">
      <w:pPr>
        <w:rPr>
          <w:lang w:val="en-GB"/>
        </w:rPr>
      </w:pPr>
      <w:r w:rsidRPr="00613ABD">
        <w:rPr>
          <w:lang w:val="en-GB"/>
        </w:rPr>
        <w:t xml:space="preserve">The results of the above correlation analysis are quite revealing. Within region 11, one can find good and poor correlations for almost every statement included in this study. On average, however, some agreement is noted in 21 of the 24 statements (87.5 per cent). Tests dealing with the dominance of north winds (#6a, #7b), the blowing of the Etesians (#9, #11, #12a), and the increased frequencies of east and south winds in the winter (#8a, #7e) rated consistently well. And every other statement, except for #14a, registers at least one 'good' correlation from within the region. If we compare the </w:t>
      </w:r>
      <w:r w:rsidR="008F41E5" w:rsidRPr="00613ABD">
        <w:rPr>
          <w:lang w:val="en-GB"/>
        </w:rPr>
        <w:t>overall averaged results from this analysis with those recorded from region 11 in Table5, we find a similar situation. Except for #8a (which rated a G-F in Table 5), all 'good'</w:t>
      </w:r>
      <w:r w:rsidR="00FB23FF" w:rsidRPr="00613ABD">
        <w:rPr>
          <w:lang w:val="en-GB"/>
        </w:rPr>
        <w:t xml:space="preserve"> </w:t>
      </w:r>
      <w:r w:rsidR="008F41E5" w:rsidRPr="00613ABD">
        <w:rPr>
          <w:lang w:val="en-GB"/>
        </w:rPr>
        <w:t>statements (marked with a + in the Table 9) also rated G's in Table 5.</w:t>
      </w:r>
      <w:r w:rsidR="00FB23FF" w:rsidRPr="00613ABD">
        <w:rPr>
          <w:lang w:val="en-GB"/>
        </w:rPr>
        <w:br/>
      </w:r>
      <w:r w:rsidR="008F41E5" w:rsidRPr="00613ABD">
        <w:rPr>
          <w:lang w:val="en-GB"/>
        </w:rPr>
        <w:t xml:space="preserve">The only remarkable difference comes from the one overwhelmingly 'poor' </w:t>
      </w:r>
      <w:r w:rsidR="00FB23FF" w:rsidRPr="00613ABD">
        <w:rPr>
          <w:lang w:val="en-GB"/>
        </w:rPr>
        <w:t>correlation</w:t>
      </w:r>
      <w:r w:rsidR="008F41E5" w:rsidRPr="00613ABD">
        <w:rPr>
          <w:lang w:val="en-GB"/>
        </w:rPr>
        <w:t xml:space="preserve"> #14a, the high frequency of gales in autumn. Although this statement earned a G-F in Table 5, its true nature may be more accurately assessed in this analysis. The 'poor'</w:t>
      </w:r>
      <w:r w:rsidR="00FB23FF" w:rsidRPr="00613ABD">
        <w:rPr>
          <w:lang w:val="en-GB"/>
        </w:rPr>
        <w:t xml:space="preserve"> </w:t>
      </w:r>
      <w:r w:rsidR="008F41E5" w:rsidRPr="00613ABD">
        <w:rPr>
          <w:lang w:val="en-GB"/>
        </w:rPr>
        <w:t xml:space="preserve">correlation here is much more in line with the dismal correlations it exhibits elsewhere </w:t>
      </w:r>
      <w:r w:rsidR="00FB23FF" w:rsidRPr="00613ABD">
        <w:rPr>
          <w:lang w:val="en-GB"/>
        </w:rPr>
        <w:t>in the</w:t>
      </w:r>
      <w:r w:rsidR="008F41E5" w:rsidRPr="00613ABD">
        <w:rPr>
          <w:lang w:val="en-GB"/>
        </w:rPr>
        <w:t xml:space="preserve"> eastern Mediterranean. Either the ancient sources overemphasized the </w:t>
      </w:r>
      <w:r w:rsidR="00FB23FF" w:rsidRPr="00613ABD">
        <w:rPr>
          <w:lang w:val="en-GB"/>
        </w:rPr>
        <w:t>noticeable increase</w:t>
      </w:r>
      <w:r w:rsidR="008F41E5" w:rsidRPr="00613ABD">
        <w:rPr>
          <w:lang w:val="en-GB"/>
        </w:rPr>
        <w:t xml:space="preserve"> in frequencies of gale force winds in November (with the onset of winter), </w:t>
      </w:r>
      <w:r w:rsidR="00FB23FF" w:rsidRPr="00613ABD">
        <w:rPr>
          <w:lang w:val="en-GB"/>
        </w:rPr>
        <w:t>or some</w:t>
      </w:r>
      <w:r w:rsidR="008F41E5" w:rsidRPr="00613ABD">
        <w:rPr>
          <w:lang w:val="en-GB"/>
        </w:rPr>
        <w:t xml:space="preserve"> change has taken place since the fourth century BCE. I leave the evaluation </w:t>
      </w:r>
      <w:r w:rsidR="008F41E5" w:rsidRPr="00613ABD">
        <w:rPr>
          <w:lang w:val="en-GB"/>
        </w:rPr>
        <w:lastRenderedPageBreak/>
        <w:t xml:space="preserve">of </w:t>
      </w:r>
      <w:r w:rsidR="00FB23FF" w:rsidRPr="00613ABD">
        <w:rPr>
          <w:lang w:val="en-GB"/>
        </w:rPr>
        <w:t>this possibility</w:t>
      </w:r>
      <w:r w:rsidR="008F41E5" w:rsidRPr="00613ABD">
        <w:rPr>
          <w:lang w:val="en-GB"/>
        </w:rPr>
        <w:t xml:space="preserve"> to </w:t>
      </w:r>
      <w:r w:rsidR="00FB23FF" w:rsidRPr="00613ABD">
        <w:rPr>
          <w:lang w:val="en-GB"/>
        </w:rPr>
        <w:t xml:space="preserve">others. </w:t>
      </w:r>
      <w:r w:rsidR="00FB23FF" w:rsidRPr="00613ABD">
        <w:rPr>
          <w:lang w:val="en-GB"/>
        </w:rPr>
        <w:br/>
        <w:t>In</w:t>
      </w:r>
      <w:r w:rsidR="008F41E5" w:rsidRPr="00613ABD">
        <w:rPr>
          <w:lang w:val="en-GB"/>
        </w:rPr>
        <w:t xml:space="preserve"> general, the above analysis supports the position taken in the text that Aristotle and</w:t>
      </w:r>
      <w:r w:rsidR="00FB23FF" w:rsidRPr="00613ABD">
        <w:rPr>
          <w:lang w:val="en-GB"/>
        </w:rPr>
        <w:t xml:space="preserve"> </w:t>
      </w:r>
      <w:r w:rsidR="008F41E5" w:rsidRPr="00613ABD">
        <w:rPr>
          <w:lang w:val="en-GB"/>
        </w:rPr>
        <w:t xml:space="preserve">Theophrastos 'averaged' their data by comparing and combining sources of </w:t>
      </w:r>
      <w:r w:rsidR="00FB23FF" w:rsidRPr="00613ABD">
        <w:rPr>
          <w:lang w:val="en-GB"/>
        </w:rPr>
        <w:t>observations</w:t>
      </w:r>
      <w:r w:rsidR="008F41E5" w:rsidRPr="00613ABD">
        <w:rPr>
          <w:lang w:val="en-GB"/>
        </w:rPr>
        <w:t xml:space="preserve"> from many areas throughout Greece. There should be no overwhelming </w:t>
      </w:r>
      <w:r w:rsidR="00FB23FF" w:rsidRPr="00613ABD">
        <w:rPr>
          <w:lang w:val="en-GB"/>
        </w:rPr>
        <w:t>objections</w:t>
      </w:r>
      <w:r w:rsidR="008F41E5" w:rsidRPr="00613ABD">
        <w:rPr>
          <w:lang w:val="en-GB"/>
        </w:rPr>
        <w:t>, therefore, to representing region 11 with the sea data utilized in Table 5.</w:t>
      </w:r>
    </w:p>
    <w:p w14:paraId="4D27F244" w14:textId="77777777" w:rsidR="00AF1F98" w:rsidRDefault="00AF1F98" w:rsidP="008F41E5">
      <w:pPr>
        <w:rPr>
          <w:lang w:val="en-GB"/>
        </w:rPr>
      </w:pPr>
    </w:p>
    <w:p w14:paraId="3388041A" w14:textId="53D5D3B7" w:rsidR="00FB23FF" w:rsidRPr="00613ABD" w:rsidRDefault="008F41E5" w:rsidP="008F41E5">
      <w:pPr>
        <w:rPr>
          <w:lang w:val="en-GB"/>
        </w:rPr>
      </w:pPr>
      <w:r w:rsidRPr="00613ABD">
        <w:rPr>
          <w:lang w:val="en-GB"/>
        </w:rPr>
        <w:t>NOTES</w:t>
      </w:r>
    </w:p>
    <w:p w14:paraId="789B5887" w14:textId="765B8008" w:rsidR="00FB23FF" w:rsidRPr="00613ABD" w:rsidRDefault="008F41E5" w:rsidP="008F41E5">
      <w:pPr>
        <w:rPr>
          <w:lang w:val="en-GB"/>
        </w:rPr>
      </w:pPr>
      <w:r w:rsidRPr="00613ABD">
        <w:rPr>
          <w:lang w:val="en-GB"/>
        </w:rPr>
        <w:t xml:space="preserve">This article originates in an appendix to my dissertation, originally completed in 1982.Since that time 1 have substantially enlarged and rewritten my analysis of ancient </w:t>
      </w:r>
      <w:r w:rsidR="00FB23FF" w:rsidRPr="00613ABD">
        <w:rPr>
          <w:lang w:val="en-GB"/>
        </w:rPr>
        <w:t>winds. In</w:t>
      </w:r>
      <w:r w:rsidRPr="00613ABD">
        <w:rPr>
          <w:lang w:val="en-GB"/>
        </w:rPr>
        <w:t xml:space="preserve"> this task, I have been aided considerably by the observations of </w:t>
      </w:r>
      <w:proofErr w:type="spellStart"/>
      <w:r w:rsidRPr="00613ABD">
        <w:rPr>
          <w:lang w:val="en-GB"/>
        </w:rPr>
        <w:t>Demitris</w:t>
      </w:r>
      <w:proofErr w:type="spellEnd"/>
      <w:r w:rsidRPr="00613ABD">
        <w:rPr>
          <w:lang w:val="en-GB"/>
        </w:rPr>
        <w:t xml:space="preserve"> </w:t>
      </w:r>
      <w:r w:rsidR="00FB23FF" w:rsidRPr="00613ABD">
        <w:rPr>
          <w:lang w:val="en-GB"/>
        </w:rPr>
        <w:t>Lalas, Professor</w:t>
      </w:r>
      <w:r w:rsidRPr="00613ABD">
        <w:rPr>
          <w:lang w:val="en-GB"/>
        </w:rPr>
        <w:t xml:space="preserve"> of Meteorology at Wayne State University, Michigan; Professor Lalas </w:t>
      </w:r>
      <w:r w:rsidR="00FB23FF" w:rsidRPr="00613ABD">
        <w:rPr>
          <w:lang w:val="en-GB"/>
        </w:rPr>
        <w:t>also alerted</w:t>
      </w:r>
      <w:r w:rsidRPr="00613ABD">
        <w:rPr>
          <w:lang w:val="en-GB"/>
        </w:rPr>
        <w:t xml:space="preserve"> me to most of the data utilized in Appendix I. Michael L. </w:t>
      </w:r>
      <w:proofErr w:type="spellStart"/>
      <w:r w:rsidRPr="00613ABD">
        <w:rPr>
          <w:lang w:val="en-GB"/>
        </w:rPr>
        <w:t>Katsev</w:t>
      </w:r>
      <w:proofErr w:type="spellEnd"/>
      <w:r w:rsidRPr="00613ABD">
        <w:rPr>
          <w:lang w:val="en-GB"/>
        </w:rPr>
        <w:t xml:space="preserve">, vice </w:t>
      </w:r>
      <w:r w:rsidR="00FB23FF" w:rsidRPr="00613ABD">
        <w:rPr>
          <w:lang w:val="en-GB"/>
        </w:rPr>
        <w:t>president of</w:t>
      </w:r>
      <w:r w:rsidRPr="00613ABD">
        <w:rPr>
          <w:lang w:val="en-GB"/>
        </w:rPr>
        <w:t xml:space="preserve"> the Institute of Nautical Archaeology, also read a draft of this article, and </w:t>
      </w:r>
      <w:r w:rsidR="00FB23FF" w:rsidRPr="00613ABD">
        <w:rPr>
          <w:lang w:val="en-GB"/>
        </w:rPr>
        <w:t>his comments</w:t>
      </w:r>
      <w:r w:rsidRPr="00613ABD">
        <w:rPr>
          <w:lang w:val="en-GB"/>
        </w:rPr>
        <w:t xml:space="preserve"> forced me to rethink some of my conclusions. I sincerely thank both for then-help and guidance. Any errors in method or conclusions that remain in my text </w:t>
      </w:r>
      <w:r w:rsidR="00B9463B" w:rsidRPr="00613ABD">
        <w:rPr>
          <w:lang w:val="en-GB"/>
        </w:rPr>
        <w:t>are entirely</w:t>
      </w:r>
      <w:r w:rsidRPr="00613ABD">
        <w:rPr>
          <w:lang w:val="en-GB"/>
        </w:rPr>
        <w:t xml:space="preserve"> my own responsibility.</w:t>
      </w:r>
    </w:p>
    <w:p w14:paraId="66BB99E4" w14:textId="6653C4B3" w:rsidR="000B0190" w:rsidRPr="00613ABD" w:rsidRDefault="008F41E5" w:rsidP="008F41E5">
      <w:pPr>
        <w:rPr>
          <w:lang w:val="en-GB"/>
        </w:rPr>
      </w:pPr>
      <w:r w:rsidRPr="00613ABD">
        <w:rPr>
          <w:lang w:val="en-GB"/>
        </w:rPr>
        <w:t>1. The lack of substantial Bronze Age sites along the western coast of Aka</w:t>
      </w:r>
      <w:r w:rsidR="00AF1F98">
        <w:rPr>
          <w:lang w:val="en-GB"/>
        </w:rPr>
        <w:t>rn</w:t>
      </w:r>
      <w:r w:rsidRPr="00613ABD">
        <w:rPr>
          <w:lang w:val="en-GB"/>
        </w:rPr>
        <w:t xml:space="preserve">ania, </w:t>
      </w:r>
      <w:r w:rsidR="00AF1F98" w:rsidRPr="00613ABD">
        <w:rPr>
          <w:lang w:val="en-GB"/>
        </w:rPr>
        <w:t>in contrast</w:t>
      </w:r>
      <w:r w:rsidRPr="00613ABD">
        <w:rPr>
          <w:lang w:val="en-GB"/>
        </w:rPr>
        <w:t xml:space="preserve"> to the numerous sites on the offshore islands, may be the result of such </w:t>
      </w:r>
      <w:r w:rsidR="00AF1F98">
        <w:rPr>
          <w:lang w:val="en-GB"/>
        </w:rPr>
        <w:t xml:space="preserve">a </w:t>
      </w:r>
      <w:r w:rsidR="00AF1F98" w:rsidRPr="00613ABD">
        <w:rPr>
          <w:lang w:val="en-GB"/>
        </w:rPr>
        <w:t>process</w:t>
      </w:r>
      <w:r w:rsidRPr="00613ABD">
        <w:rPr>
          <w:lang w:val="en-GB"/>
        </w:rPr>
        <w:t xml:space="preserve">. It is possible that the </w:t>
      </w:r>
      <w:proofErr w:type="spellStart"/>
      <w:r w:rsidRPr="00613ABD">
        <w:rPr>
          <w:lang w:val="en-GB"/>
        </w:rPr>
        <w:t>Leukas</w:t>
      </w:r>
      <w:proofErr w:type="spellEnd"/>
      <w:r w:rsidRPr="00613ABD">
        <w:rPr>
          <w:lang w:val="en-GB"/>
        </w:rPr>
        <w:t xml:space="preserve"> strait was blocked by an isthmus until </w:t>
      </w:r>
      <w:r w:rsidR="00AF1F98" w:rsidRPr="00613ABD">
        <w:rPr>
          <w:lang w:val="en-GB"/>
        </w:rPr>
        <w:t>the seventh</w:t>
      </w:r>
      <w:r w:rsidRPr="00613ABD">
        <w:rPr>
          <w:lang w:val="en-GB"/>
        </w:rPr>
        <w:t xml:space="preserve"> century BCE, thereby making the coastal zone north of </w:t>
      </w:r>
      <w:proofErr w:type="spellStart"/>
      <w:r w:rsidRPr="00613ABD">
        <w:rPr>
          <w:lang w:val="en-GB"/>
        </w:rPr>
        <w:t>Astakos</w:t>
      </w:r>
      <w:proofErr w:type="spellEnd"/>
      <w:r w:rsidRPr="00613ABD">
        <w:rPr>
          <w:lang w:val="en-GB"/>
        </w:rPr>
        <w:t xml:space="preserve"> </w:t>
      </w:r>
      <w:r w:rsidR="00AF1F98" w:rsidRPr="00613ABD">
        <w:rPr>
          <w:lang w:val="en-GB"/>
        </w:rPr>
        <w:t>more difficult</w:t>
      </w:r>
      <w:r w:rsidRPr="00613ABD">
        <w:rPr>
          <w:lang w:val="en-GB"/>
        </w:rPr>
        <w:t xml:space="preserve"> to reach than the offshore islands. For the evidence behind this theory, see</w:t>
      </w:r>
      <w:r w:rsidR="00AF1F98">
        <w:rPr>
          <w:lang w:val="en-GB"/>
        </w:rPr>
        <w:t xml:space="preserve"> </w:t>
      </w:r>
      <w:r w:rsidRPr="00613ABD">
        <w:rPr>
          <w:lang w:val="en-GB"/>
        </w:rPr>
        <w:t xml:space="preserve">W.M. Murray, </w:t>
      </w:r>
      <w:r w:rsidRPr="00AF1F98">
        <w:rPr>
          <w:i/>
          <w:iCs/>
          <w:lang w:val="en-GB"/>
        </w:rPr>
        <w:t xml:space="preserve">The Coastal Sites of Akarnania: A Topographical Historical </w:t>
      </w:r>
      <w:proofErr w:type="spellStart"/>
      <w:proofErr w:type="gramStart"/>
      <w:r w:rsidRPr="00AF1F98">
        <w:rPr>
          <w:i/>
          <w:iCs/>
          <w:lang w:val="en-GB"/>
        </w:rPr>
        <w:t>Survey</w:t>
      </w:r>
      <w:r w:rsidRPr="00613ABD">
        <w:rPr>
          <w:lang w:val="en-GB"/>
        </w:rPr>
        <w:t>,Diss</w:t>
      </w:r>
      <w:proofErr w:type="spellEnd"/>
      <w:r w:rsidRPr="00613ABD">
        <w:rPr>
          <w:lang w:val="en-GB"/>
        </w:rPr>
        <w:t>.</w:t>
      </w:r>
      <w:proofErr w:type="gramEnd"/>
      <w:r w:rsidRPr="00613ABD">
        <w:rPr>
          <w:lang w:val="en-GB"/>
        </w:rPr>
        <w:t>, University of Pennsylvania (Ann Arbor, MI, 1982), pp. 277-81. Occasionally, some ship would be blown into an unexplored area by a storm or a freak wind (cf.</w:t>
      </w:r>
      <w:r w:rsidR="00AF1F98">
        <w:rPr>
          <w:lang w:val="en-GB"/>
        </w:rPr>
        <w:t xml:space="preserve"> </w:t>
      </w:r>
      <w:proofErr w:type="spellStart"/>
      <w:r w:rsidRPr="00613ABD">
        <w:rPr>
          <w:lang w:val="en-GB"/>
        </w:rPr>
        <w:t>Hdt</w:t>
      </w:r>
      <w:proofErr w:type="spellEnd"/>
      <w:r w:rsidRPr="00613ABD">
        <w:rPr>
          <w:lang w:val="en-GB"/>
        </w:rPr>
        <w:t xml:space="preserve">. 4.151.2-152.3 who mentions </w:t>
      </w:r>
      <w:proofErr w:type="spellStart"/>
      <w:r w:rsidRPr="00613ABD">
        <w:rPr>
          <w:lang w:val="en-GB"/>
        </w:rPr>
        <w:t>Korobios</w:t>
      </w:r>
      <w:proofErr w:type="spellEnd"/>
      <w:r w:rsidRPr="00613ABD">
        <w:rPr>
          <w:lang w:val="en-GB"/>
        </w:rPr>
        <w:t xml:space="preserve">' voyage to Libya and </w:t>
      </w:r>
      <w:proofErr w:type="spellStart"/>
      <w:r w:rsidRPr="00613ABD">
        <w:rPr>
          <w:lang w:val="en-GB"/>
        </w:rPr>
        <w:t>Kolaios</w:t>
      </w:r>
      <w:proofErr w:type="spellEnd"/>
      <w:r w:rsidRPr="00613ABD">
        <w:rPr>
          <w:lang w:val="en-GB"/>
        </w:rPr>
        <w:t>' to</w:t>
      </w:r>
      <w:r w:rsidR="00AF1F98">
        <w:rPr>
          <w:lang w:val="en-GB"/>
        </w:rPr>
        <w:t xml:space="preserve"> </w:t>
      </w:r>
      <w:r w:rsidRPr="00613ABD">
        <w:rPr>
          <w:lang w:val="en-GB"/>
        </w:rPr>
        <w:t xml:space="preserve">Tartessos) and a new area would be 'discovered'. It follows, therefore, that </w:t>
      </w:r>
      <w:r w:rsidR="00AF1F98" w:rsidRPr="00613ABD">
        <w:rPr>
          <w:lang w:val="en-GB"/>
        </w:rPr>
        <w:t>many places</w:t>
      </w:r>
      <w:r w:rsidRPr="00613ABD">
        <w:rPr>
          <w:lang w:val="en-GB"/>
        </w:rPr>
        <w:t xml:space="preserve"> not easily reached on the regular winds would remain undiscovered </w:t>
      </w:r>
      <w:r w:rsidR="00AF1F98" w:rsidRPr="00613ABD">
        <w:rPr>
          <w:lang w:val="en-GB"/>
        </w:rPr>
        <w:t>until extraordinary</w:t>
      </w:r>
      <w:r w:rsidRPr="00613ABD">
        <w:rPr>
          <w:lang w:val="en-GB"/>
        </w:rPr>
        <w:t xml:space="preserve"> circumstances prevailed.</w:t>
      </w:r>
      <w:r w:rsidR="00AF1F98">
        <w:rPr>
          <w:lang w:val="en-GB"/>
        </w:rPr>
        <w:br/>
      </w:r>
      <w:r w:rsidRPr="00613ABD">
        <w:rPr>
          <w:lang w:val="en-GB"/>
        </w:rPr>
        <w:t xml:space="preserve">2. I. Malkin and N. </w:t>
      </w:r>
      <w:proofErr w:type="spellStart"/>
      <w:r w:rsidRPr="00613ABD">
        <w:rPr>
          <w:lang w:val="en-GB"/>
        </w:rPr>
        <w:t>Shmueli</w:t>
      </w:r>
      <w:proofErr w:type="spellEnd"/>
      <w:r w:rsidRPr="00613ABD">
        <w:rPr>
          <w:lang w:val="en-GB"/>
        </w:rPr>
        <w:t xml:space="preserve"> have recently suggested that wind and current </w:t>
      </w:r>
      <w:r w:rsidR="00AF1F98" w:rsidRPr="00613ABD">
        <w:rPr>
          <w:lang w:val="en-GB"/>
        </w:rPr>
        <w:t>patterns may</w:t>
      </w:r>
      <w:r w:rsidRPr="00613ABD">
        <w:rPr>
          <w:lang w:val="en-GB"/>
        </w:rPr>
        <w:t xml:space="preserve"> explain why </w:t>
      </w:r>
      <w:proofErr w:type="spellStart"/>
      <w:r w:rsidRPr="00613ABD">
        <w:rPr>
          <w:lang w:val="en-GB"/>
        </w:rPr>
        <w:t>Chalkedon</w:t>
      </w:r>
      <w:proofErr w:type="spellEnd"/>
      <w:r w:rsidRPr="00613ABD">
        <w:rPr>
          <w:lang w:val="en-GB"/>
        </w:rPr>
        <w:t xml:space="preserve"> was settled before Byzantium, a seemingly </w:t>
      </w:r>
      <w:r w:rsidR="00AF1F98" w:rsidRPr="00613ABD">
        <w:rPr>
          <w:lang w:val="en-GB"/>
        </w:rPr>
        <w:t>superior site</w:t>
      </w:r>
      <w:r w:rsidRPr="00613ABD">
        <w:rPr>
          <w:lang w:val="en-GB"/>
        </w:rPr>
        <w:t xml:space="preserve">; cf. </w:t>
      </w:r>
      <w:r w:rsidRPr="00AF1F98">
        <w:rPr>
          <w:i/>
          <w:iCs/>
          <w:lang w:val="en-GB"/>
        </w:rPr>
        <w:t xml:space="preserve">Cities on the Sea Past and Present. 1st International Symposium </w:t>
      </w:r>
      <w:r w:rsidR="00AF1F98" w:rsidRPr="00AF1F98">
        <w:rPr>
          <w:i/>
          <w:iCs/>
          <w:lang w:val="en-GB"/>
        </w:rPr>
        <w:t>on Harbours</w:t>
      </w:r>
      <w:r w:rsidRPr="00AF1F98">
        <w:rPr>
          <w:i/>
          <w:iCs/>
          <w:lang w:val="en-GB"/>
        </w:rPr>
        <w:t>, Port Cities and Coastal Topography: Summaries</w:t>
      </w:r>
      <w:r w:rsidRPr="00613ABD">
        <w:rPr>
          <w:lang w:val="en-GB"/>
        </w:rPr>
        <w:t xml:space="preserve"> (Haifa, Israel, 22-29Sept. 1986), p. 117. The close relationship between the Greek polis and its </w:t>
      </w:r>
      <w:r w:rsidR="00AF1F98" w:rsidRPr="00613ABD">
        <w:rPr>
          <w:lang w:val="en-GB"/>
        </w:rPr>
        <w:t>harbour is</w:t>
      </w:r>
      <w:r w:rsidRPr="00613ABD">
        <w:rPr>
          <w:lang w:val="en-GB"/>
        </w:rPr>
        <w:t xml:space="preserve"> a </w:t>
      </w:r>
      <w:r w:rsidR="00AF1F98" w:rsidRPr="00613ABD">
        <w:rPr>
          <w:lang w:val="en-GB"/>
        </w:rPr>
        <w:t>well-known</w:t>
      </w:r>
      <w:r w:rsidRPr="00613ABD">
        <w:rPr>
          <w:lang w:val="en-GB"/>
        </w:rPr>
        <w:t xml:space="preserve"> fact; cf. </w:t>
      </w:r>
      <w:proofErr w:type="spellStart"/>
      <w:r w:rsidRPr="00613ABD">
        <w:rPr>
          <w:lang w:val="en-GB"/>
        </w:rPr>
        <w:t>Arist</w:t>
      </w:r>
      <w:proofErr w:type="spellEnd"/>
      <w:r w:rsidRPr="00613ABD">
        <w:rPr>
          <w:lang w:val="en-GB"/>
        </w:rPr>
        <w:t xml:space="preserve">. Pol. 1327a 11-1327b 18. It is particularly seen in </w:t>
      </w:r>
      <w:r w:rsidR="00AF1F98" w:rsidRPr="00613ABD">
        <w:rPr>
          <w:lang w:val="en-GB"/>
        </w:rPr>
        <w:t>the sites</w:t>
      </w:r>
      <w:r w:rsidRPr="00613ABD">
        <w:rPr>
          <w:lang w:val="en-GB"/>
        </w:rPr>
        <w:t xml:space="preserve"> chosen by Greek colonists during the eighth to sixth centuries BCE; cf. </w:t>
      </w:r>
      <w:proofErr w:type="spellStart"/>
      <w:r w:rsidRPr="00613ABD">
        <w:rPr>
          <w:lang w:val="en-GB"/>
        </w:rPr>
        <w:t>F.</w:t>
      </w:r>
      <w:proofErr w:type="gramStart"/>
      <w:r w:rsidRPr="00613ABD">
        <w:rPr>
          <w:lang w:val="en-GB"/>
        </w:rPr>
        <w:t>E.Winter</w:t>
      </w:r>
      <w:proofErr w:type="spellEnd"/>
      <w:proofErr w:type="gramEnd"/>
      <w:r w:rsidRPr="00613ABD">
        <w:rPr>
          <w:lang w:val="en-GB"/>
        </w:rPr>
        <w:t xml:space="preserve">, </w:t>
      </w:r>
      <w:r w:rsidRPr="00AF1F98">
        <w:rPr>
          <w:i/>
          <w:iCs/>
          <w:lang w:val="en-GB"/>
        </w:rPr>
        <w:t>Greek Fortifications</w:t>
      </w:r>
      <w:r w:rsidRPr="00613ABD">
        <w:rPr>
          <w:lang w:val="en-GB"/>
        </w:rPr>
        <w:t xml:space="preserve"> (Toronto, 1971), pp. 7-12. An excellent example </w:t>
      </w:r>
      <w:r w:rsidR="00AF1F98" w:rsidRPr="00613ABD">
        <w:rPr>
          <w:lang w:val="en-GB"/>
        </w:rPr>
        <w:t>is provided</w:t>
      </w:r>
      <w:r w:rsidRPr="00613ABD">
        <w:rPr>
          <w:lang w:val="en-GB"/>
        </w:rPr>
        <w:t xml:space="preserve"> by Corcyra whose favourable placement on a major sea lane </w:t>
      </w:r>
      <w:r w:rsidR="00AF1F98" w:rsidRPr="00613ABD">
        <w:rPr>
          <w:lang w:val="en-GB"/>
        </w:rPr>
        <w:t>between Greece</w:t>
      </w:r>
      <w:r w:rsidRPr="00613ABD">
        <w:rPr>
          <w:lang w:val="en-GB"/>
        </w:rPr>
        <w:t xml:space="preserve"> and the West resulted in its prosperity and political independence </w:t>
      </w:r>
      <w:r w:rsidR="00AF1F98" w:rsidRPr="00613ABD">
        <w:rPr>
          <w:lang w:val="en-GB"/>
        </w:rPr>
        <w:t>before the</w:t>
      </w:r>
      <w:r w:rsidRPr="00613ABD">
        <w:rPr>
          <w:lang w:val="en-GB"/>
        </w:rPr>
        <w:t xml:space="preserve"> Peloponnesian War, cf. </w:t>
      </w:r>
      <w:proofErr w:type="spellStart"/>
      <w:r w:rsidRPr="00613ABD">
        <w:rPr>
          <w:lang w:val="en-GB"/>
        </w:rPr>
        <w:t>Thuc</w:t>
      </w:r>
      <w:proofErr w:type="spellEnd"/>
      <w:r w:rsidRPr="00613ABD">
        <w:rPr>
          <w:lang w:val="en-GB"/>
        </w:rPr>
        <w:t xml:space="preserve">. 1.36.2, 37.3, 44.3; 6.30.1, 44.2. In </w:t>
      </w:r>
      <w:r w:rsidR="00AF1F98" w:rsidRPr="00613ABD">
        <w:rPr>
          <w:lang w:val="en-GB"/>
        </w:rPr>
        <w:t>general,</w:t>
      </w:r>
      <w:r w:rsidRPr="00613ABD">
        <w:rPr>
          <w:lang w:val="en-GB"/>
        </w:rPr>
        <w:t xml:space="preserve"> on </w:t>
      </w:r>
      <w:r w:rsidR="00AF1F98" w:rsidRPr="00613ABD">
        <w:rPr>
          <w:lang w:val="en-GB"/>
        </w:rPr>
        <w:t>the relationship</w:t>
      </w:r>
      <w:r w:rsidRPr="00613ABD">
        <w:rPr>
          <w:lang w:val="en-GB"/>
        </w:rPr>
        <w:t xml:space="preserve"> in antiquity between city and harbour, see K. Lehmann-</w:t>
      </w:r>
      <w:proofErr w:type="spellStart"/>
      <w:r w:rsidRPr="00613ABD">
        <w:rPr>
          <w:lang w:val="en-GB"/>
        </w:rPr>
        <w:t>Hartleben</w:t>
      </w:r>
      <w:proofErr w:type="spellEnd"/>
      <w:r w:rsidRPr="00613ABD">
        <w:rPr>
          <w:lang w:val="en-GB"/>
        </w:rPr>
        <w:t>,</w:t>
      </w:r>
      <w:r w:rsidR="00AF1F98">
        <w:rPr>
          <w:lang w:val="en-GB"/>
        </w:rPr>
        <w:t xml:space="preserve"> </w:t>
      </w:r>
      <w:r w:rsidRPr="00AF1F98">
        <w:rPr>
          <w:i/>
          <w:iCs/>
          <w:lang w:val="en-GB"/>
        </w:rPr>
        <w:t xml:space="preserve">Die </w:t>
      </w:r>
      <w:proofErr w:type="spellStart"/>
      <w:r w:rsidRPr="00AF1F98">
        <w:rPr>
          <w:i/>
          <w:iCs/>
          <w:lang w:val="en-GB"/>
        </w:rPr>
        <w:t>antiken</w:t>
      </w:r>
      <w:proofErr w:type="spellEnd"/>
      <w:r w:rsidRPr="00AF1F98">
        <w:rPr>
          <w:i/>
          <w:iCs/>
          <w:lang w:val="en-GB"/>
        </w:rPr>
        <w:t xml:space="preserve"> </w:t>
      </w:r>
      <w:proofErr w:type="spellStart"/>
      <w:r w:rsidRPr="00AF1F98">
        <w:rPr>
          <w:i/>
          <w:iCs/>
          <w:lang w:val="en-GB"/>
        </w:rPr>
        <w:t>Hafenanlagen</w:t>
      </w:r>
      <w:proofErr w:type="spellEnd"/>
      <w:r w:rsidRPr="00AF1F98">
        <w:rPr>
          <w:i/>
          <w:iCs/>
          <w:lang w:val="en-GB"/>
        </w:rPr>
        <w:t xml:space="preserve"> des </w:t>
      </w:r>
      <w:proofErr w:type="spellStart"/>
      <w:r w:rsidRPr="00AF1F98">
        <w:rPr>
          <w:i/>
          <w:iCs/>
          <w:lang w:val="en-GB"/>
        </w:rPr>
        <w:t>Mittelmeeres</w:t>
      </w:r>
      <w:proofErr w:type="spellEnd"/>
      <w:r w:rsidRPr="00613ABD">
        <w:rPr>
          <w:lang w:val="en-GB"/>
        </w:rPr>
        <w:t xml:space="preserve">, </w:t>
      </w:r>
      <w:proofErr w:type="spellStart"/>
      <w:r w:rsidRPr="00613ABD">
        <w:rPr>
          <w:lang w:val="en-GB"/>
        </w:rPr>
        <w:t>Klio</w:t>
      </w:r>
      <w:proofErr w:type="spellEnd"/>
      <w:r w:rsidRPr="00613ABD">
        <w:rPr>
          <w:lang w:val="en-GB"/>
        </w:rPr>
        <w:t xml:space="preserve"> </w:t>
      </w:r>
      <w:proofErr w:type="spellStart"/>
      <w:r w:rsidRPr="00613ABD">
        <w:rPr>
          <w:lang w:val="en-GB"/>
        </w:rPr>
        <w:t>Beiheft</w:t>
      </w:r>
      <w:proofErr w:type="spellEnd"/>
      <w:r w:rsidRPr="00613ABD">
        <w:rPr>
          <w:lang w:val="en-GB"/>
        </w:rPr>
        <w:t xml:space="preserve"> 14 (Leipzig, 1923).</w:t>
      </w:r>
      <w:r w:rsidR="00301CE4">
        <w:rPr>
          <w:lang w:val="en-GB"/>
        </w:rPr>
        <w:br/>
      </w:r>
      <w:r w:rsidRPr="00613ABD">
        <w:rPr>
          <w:lang w:val="en-GB"/>
        </w:rPr>
        <w:t xml:space="preserve">3. The overall wind patterns or 'wind regime' of an area combine with </w:t>
      </w:r>
      <w:r w:rsidR="00AF1F98" w:rsidRPr="00613ABD">
        <w:rPr>
          <w:lang w:val="en-GB"/>
        </w:rPr>
        <w:t>the topographical</w:t>
      </w:r>
      <w:r w:rsidRPr="00613ABD">
        <w:rPr>
          <w:lang w:val="en-GB"/>
        </w:rPr>
        <w:t xml:space="preserve"> features of its coast (such as capes, submerged rocks, shoals, </w:t>
      </w:r>
      <w:r w:rsidR="00AF1F98" w:rsidRPr="00613ABD">
        <w:rPr>
          <w:lang w:val="en-GB"/>
        </w:rPr>
        <w:t>offshore islands</w:t>
      </w:r>
      <w:r w:rsidRPr="00613ABD">
        <w:rPr>
          <w:lang w:val="en-GB"/>
        </w:rPr>
        <w:t xml:space="preserve">, and harbourless lee shores) to determine the routes habitually used </w:t>
      </w:r>
      <w:r w:rsidR="00AF1F98" w:rsidRPr="00613ABD">
        <w:rPr>
          <w:lang w:val="en-GB"/>
        </w:rPr>
        <w:t>and areas</w:t>
      </w:r>
      <w:r w:rsidRPr="00613ABD">
        <w:rPr>
          <w:lang w:val="en-GB"/>
        </w:rPr>
        <w:t xml:space="preserve"> to be avoided in coastal navigation. Recognized danger spots abound in </w:t>
      </w:r>
      <w:r w:rsidR="00AF1F98" w:rsidRPr="00613ABD">
        <w:rPr>
          <w:lang w:val="en-GB"/>
        </w:rPr>
        <w:t>the literature</w:t>
      </w:r>
      <w:r w:rsidRPr="00613ABD">
        <w:rPr>
          <w:lang w:val="en-GB"/>
        </w:rPr>
        <w:t xml:space="preserve"> of the Greeks and Romans - Cape </w:t>
      </w:r>
      <w:proofErr w:type="spellStart"/>
      <w:r w:rsidRPr="00613ABD">
        <w:rPr>
          <w:lang w:val="en-GB"/>
        </w:rPr>
        <w:t>Malea</w:t>
      </w:r>
      <w:proofErr w:type="spellEnd"/>
      <w:r w:rsidRPr="00613ABD">
        <w:rPr>
          <w:lang w:val="en-GB"/>
        </w:rPr>
        <w:t xml:space="preserve">, the Straits of Messina, </w:t>
      </w:r>
      <w:r w:rsidR="00AF1F98" w:rsidRPr="00613ABD">
        <w:rPr>
          <w:lang w:val="en-GB"/>
        </w:rPr>
        <w:t>the Magnesian</w:t>
      </w:r>
      <w:r w:rsidRPr="00613ABD">
        <w:rPr>
          <w:lang w:val="en-GB"/>
        </w:rPr>
        <w:t xml:space="preserve"> and Athos peninsulas, the south-eastern coast of Euboea, the </w:t>
      </w:r>
      <w:r w:rsidR="00301CE4" w:rsidRPr="00613ABD">
        <w:rPr>
          <w:lang w:val="en-GB"/>
        </w:rPr>
        <w:t>Bosporus, etc</w:t>
      </w:r>
      <w:r w:rsidRPr="00613ABD">
        <w:rPr>
          <w:lang w:val="en-GB"/>
        </w:rPr>
        <w:t xml:space="preserve">. Certain sea lanes are also known. For example, Thucydides mentions </w:t>
      </w:r>
      <w:r w:rsidR="00301CE4" w:rsidRPr="00613ABD">
        <w:rPr>
          <w:lang w:val="en-GB"/>
        </w:rPr>
        <w:t>two standard</w:t>
      </w:r>
      <w:r w:rsidRPr="00613ABD">
        <w:rPr>
          <w:lang w:val="en-GB"/>
        </w:rPr>
        <w:t xml:space="preserve"> routes between Greece and Italy (6.13.1). And Homer's </w:t>
      </w:r>
      <w:r w:rsidRPr="00301CE4">
        <w:rPr>
          <w:i/>
          <w:iCs/>
          <w:lang w:val="en-GB"/>
        </w:rPr>
        <w:t>Odyssey</w:t>
      </w:r>
      <w:r w:rsidRPr="00613ABD">
        <w:rPr>
          <w:lang w:val="en-GB"/>
        </w:rPr>
        <w:t xml:space="preserve"> </w:t>
      </w:r>
      <w:r w:rsidR="00301CE4" w:rsidRPr="00613ABD">
        <w:rPr>
          <w:lang w:val="en-GB"/>
        </w:rPr>
        <w:t>reveals that</w:t>
      </w:r>
      <w:r w:rsidRPr="00613ABD">
        <w:rPr>
          <w:lang w:val="en-GB"/>
        </w:rPr>
        <w:t xml:space="preserve"> to sail from Phoenicia to Libya, one had to proceed north to Cyprus, </w:t>
      </w:r>
      <w:r w:rsidR="00301CE4" w:rsidRPr="00613ABD">
        <w:rPr>
          <w:lang w:val="en-GB"/>
        </w:rPr>
        <w:t>then westwards</w:t>
      </w:r>
      <w:r w:rsidRPr="00613ABD">
        <w:rPr>
          <w:lang w:val="en-GB"/>
        </w:rPr>
        <w:t xml:space="preserve">, north of Crete, before turning south towards Libya (14.285-309). </w:t>
      </w:r>
      <w:r w:rsidR="00301CE4" w:rsidRPr="00613ABD">
        <w:rPr>
          <w:lang w:val="en-GB"/>
        </w:rPr>
        <w:t>For evidence</w:t>
      </w:r>
      <w:r w:rsidRPr="00613ABD">
        <w:rPr>
          <w:lang w:val="en-GB"/>
        </w:rPr>
        <w:t xml:space="preserve"> of these lanes dating from the period of the Roman empire, see J. Rouge,</w:t>
      </w:r>
      <w:r w:rsidR="00301CE4">
        <w:rPr>
          <w:lang w:val="en-GB"/>
        </w:rPr>
        <w:t xml:space="preserve"> </w:t>
      </w:r>
      <w:proofErr w:type="spellStart"/>
      <w:r w:rsidRPr="00301CE4">
        <w:rPr>
          <w:i/>
          <w:iCs/>
          <w:lang w:val="en-GB"/>
        </w:rPr>
        <w:t>Recherches</w:t>
      </w:r>
      <w:proofErr w:type="spellEnd"/>
      <w:r w:rsidRPr="00301CE4">
        <w:rPr>
          <w:i/>
          <w:iCs/>
          <w:lang w:val="en-GB"/>
        </w:rPr>
        <w:t xml:space="preserve"> sur </w:t>
      </w:r>
      <w:proofErr w:type="spellStart"/>
      <w:r w:rsidRPr="00301CE4">
        <w:rPr>
          <w:i/>
          <w:iCs/>
          <w:lang w:val="en-GB"/>
        </w:rPr>
        <w:t>l'organisation</w:t>
      </w:r>
      <w:proofErr w:type="spellEnd"/>
      <w:r w:rsidRPr="00301CE4">
        <w:rPr>
          <w:i/>
          <w:iCs/>
          <w:lang w:val="en-GB"/>
        </w:rPr>
        <w:t xml:space="preserve"> du commerce maritime </w:t>
      </w:r>
      <w:proofErr w:type="spellStart"/>
      <w:r w:rsidRPr="00301CE4">
        <w:rPr>
          <w:i/>
          <w:iCs/>
          <w:lang w:val="en-GB"/>
        </w:rPr>
        <w:t>en</w:t>
      </w:r>
      <w:proofErr w:type="spellEnd"/>
      <w:r w:rsidRPr="00301CE4">
        <w:rPr>
          <w:i/>
          <w:iCs/>
          <w:lang w:val="en-GB"/>
        </w:rPr>
        <w:t xml:space="preserve"> </w:t>
      </w:r>
      <w:proofErr w:type="spellStart"/>
      <w:r w:rsidRPr="00301CE4">
        <w:rPr>
          <w:i/>
          <w:iCs/>
          <w:lang w:val="en-GB"/>
        </w:rPr>
        <w:t>M</w:t>
      </w:r>
      <w:r w:rsidR="00301CE4" w:rsidRPr="00301CE4">
        <w:rPr>
          <w:i/>
          <w:iCs/>
          <w:lang w:val="en-GB"/>
        </w:rPr>
        <w:t>é</w:t>
      </w:r>
      <w:r w:rsidRPr="00301CE4">
        <w:rPr>
          <w:i/>
          <w:iCs/>
          <w:lang w:val="en-GB"/>
        </w:rPr>
        <w:t>diterran</w:t>
      </w:r>
      <w:r w:rsidR="00301CE4" w:rsidRPr="00301CE4">
        <w:rPr>
          <w:i/>
          <w:iCs/>
          <w:lang w:val="en-GB"/>
        </w:rPr>
        <w:t>é</w:t>
      </w:r>
      <w:r w:rsidRPr="00301CE4">
        <w:rPr>
          <w:i/>
          <w:iCs/>
          <w:lang w:val="en-GB"/>
        </w:rPr>
        <w:t>e</w:t>
      </w:r>
      <w:proofErr w:type="spellEnd"/>
      <w:r w:rsidRPr="00301CE4">
        <w:rPr>
          <w:i/>
          <w:iCs/>
          <w:lang w:val="en-GB"/>
        </w:rPr>
        <w:t xml:space="preserve"> sous </w:t>
      </w:r>
      <w:proofErr w:type="spellStart"/>
      <w:r w:rsidRPr="00301CE4">
        <w:rPr>
          <w:i/>
          <w:iCs/>
          <w:lang w:val="en-GB"/>
        </w:rPr>
        <w:t>l'empire</w:t>
      </w:r>
      <w:proofErr w:type="spellEnd"/>
      <w:r w:rsidR="00301CE4" w:rsidRPr="00301CE4">
        <w:rPr>
          <w:i/>
          <w:iCs/>
          <w:lang w:val="en-GB"/>
        </w:rPr>
        <w:t xml:space="preserve"> </w:t>
      </w:r>
      <w:r w:rsidRPr="00301CE4">
        <w:rPr>
          <w:i/>
          <w:iCs/>
          <w:lang w:val="en-GB"/>
        </w:rPr>
        <w:t>Romain</w:t>
      </w:r>
      <w:r w:rsidRPr="00613ABD">
        <w:rPr>
          <w:lang w:val="en-GB"/>
        </w:rPr>
        <w:t xml:space="preserve"> (Paris, 1966), pp. 81-105; for the routes between Rome, the Near East </w:t>
      </w:r>
      <w:r w:rsidR="00301CE4" w:rsidRPr="00613ABD">
        <w:rPr>
          <w:lang w:val="en-GB"/>
        </w:rPr>
        <w:t>and India</w:t>
      </w:r>
      <w:r w:rsidRPr="00613ABD">
        <w:rPr>
          <w:lang w:val="en-GB"/>
        </w:rPr>
        <w:t xml:space="preserve">, cf. E.H. </w:t>
      </w:r>
      <w:proofErr w:type="spellStart"/>
      <w:r w:rsidRPr="00613ABD">
        <w:rPr>
          <w:lang w:val="en-GB"/>
        </w:rPr>
        <w:t>Warmington</w:t>
      </w:r>
      <w:proofErr w:type="spellEnd"/>
      <w:r w:rsidRPr="00613ABD">
        <w:rPr>
          <w:lang w:val="en-GB"/>
        </w:rPr>
        <w:t xml:space="preserve">, </w:t>
      </w:r>
      <w:r w:rsidRPr="00301CE4">
        <w:rPr>
          <w:i/>
          <w:iCs/>
          <w:lang w:val="en-GB"/>
        </w:rPr>
        <w:t>The Commerce between the Roman Empire and India</w:t>
      </w:r>
      <w:r w:rsidRPr="00613ABD">
        <w:rPr>
          <w:lang w:val="en-GB"/>
        </w:rPr>
        <w:t>,2nd ed. (New York, 1974), pp. 5-18, 35-83. Two well-known examples where the</w:t>
      </w:r>
      <w:r w:rsidR="00301CE4">
        <w:rPr>
          <w:lang w:val="en-GB"/>
        </w:rPr>
        <w:t xml:space="preserve"> </w:t>
      </w:r>
      <w:r w:rsidRPr="00613ABD">
        <w:rPr>
          <w:lang w:val="en-GB"/>
        </w:rPr>
        <w:t xml:space="preserve">wind affected a naval battle are at Salamis in 480 BCE and in 429 </w:t>
      </w:r>
      <w:r w:rsidRPr="00613ABD">
        <w:rPr>
          <w:lang w:val="en-GB"/>
        </w:rPr>
        <w:lastRenderedPageBreak/>
        <w:t xml:space="preserve">BCE in the Gulf </w:t>
      </w:r>
      <w:r w:rsidR="00301CE4" w:rsidRPr="00613ABD">
        <w:rPr>
          <w:lang w:val="en-GB"/>
        </w:rPr>
        <w:t>of Corinth</w:t>
      </w:r>
      <w:r w:rsidRPr="00613ABD">
        <w:rPr>
          <w:lang w:val="en-GB"/>
        </w:rPr>
        <w:t xml:space="preserve">; both victorious commanders (Themistocles and </w:t>
      </w:r>
      <w:proofErr w:type="spellStart"/>
      <w:r w:rsidRPr="00613ABD">
        <w:rPr>
          <w:lang w:val="en-GB"/>
        </w:rPr>
        <w:t>Phormio</w:t>
      </w:r>
      <w:proofErr w:type="spellEnd"/>
      <w:r w:rsidRPr="00613ABD">
        <w:rPr>
          <w:lang w:val="en-GB"/>
        </w:rPr>
        <w:t>, respectively)</w:t>
      </w:r>
      <w:r w:rsidR="00301CE4">
        <w:rPr>
          <w:lang w:val="en-GB"/>
        </w:rPr>
        <w:t xml:space="preserve"> </w:t>
      </w:r>
      <w:r w:rsidRPr="00613ABD">
        <w:rPr>
          <w:lang w:val="en-GB"/>
        </w:rPr>
        <w:t xml:space="preserve">were said to have used local conditions, namely the onset of a wind-induced chop, </w:t>
      </w:r>
      <w:r w:rsidR="00301CE4" w:rsidRPr="00613ABD">
        <w:rPr>
          <w:lang w:val="en-GB"/>
        </w:rPr>
        <w:t>to their</w:t>
      </w:r>
      <w:r w:rsidRPr="00613ABD">
        <w:rPr>
          <w:lang w:val="en-GB"/>
        </w:rPr>
        <w:t xml:space="preserve"> benefit. For Themistocles, Plutarch (</w:t>
      </w:r>
      <w:r w:rsidRPr="00301CE4">
        <w:rPr>
          <w:i/>
          <w:iCs/>
          <w:lang w:val="en-GB"/>
        </w:rPr>
        <w:t>Them</w:t>
      </w:r>
      <w:r w:rsidRPr="00613ABD">
        <w:rPr>
          <w:lang w:val="en-GB"/>
        </w:rPr>
        <w:t xml:space="preserve">. 14) is our sole authority, </w:t>
      </w:r>
      <w:r w:rsidR="00301CE4" w:rsidRPr="00613ABD">
        <w:rPr>
          <w:lang w:val="en-GB"/>
        </w:rPr>
        <w:t>although others</w:t>
      </w:r>
      <w:r w:rsidRPr="00613ABD">
        <w:rPr>
          <w:lang w:val="en-GB"/>
        </w:rPr>
        <w:t xml:space="preserve"> repeated the story after his time (cf. the note on this </w:t>
      </w:r>
      <w:r w:rsidR="00301CE4" w:rsidRPr="00613ABD">
        <w:rPr>
          <w:lang w:val="en-GB"/>
        </w:rPr>
        <w:t>passage</w:t>
      </w:r>
      <w:r w:rsidRPr="00613ABD">
        <w:rPr>
          <w:lang w:val="en-GB"/>
        </w:rPr>
        <w:t xml:space="preserve"> in F. J. Frost's</w:t>
      </w:r>
      <w:r w:rsidR="00301CE4">
        <w:rPr>
          <w:lang w:val="en-GB"/>
        </w:rPr>
        <w:t xml:space="preserve"> </w:t>
      </w:r>
      <w:r w:rsidRPr="00613ABD">
        <w:rPr>
          <w:lang w:val="en-GB"/>
        </w:rPr>
        <w:t xml:space="preserve">second edition of A. Bauer's </w:t>
      </w:r>
      <w:proofErr w:type="spellStart"/>
      <w:r w:rsidRPr="00301CE4">
        <w:rPr>
          <w:i/>
          <w:iCs/>
          <w:lang w:val="en-GB"/>
        </w:rPr>
        <w:t>Themistokles</w:t>
      </w:r>
      <w:proofErr w:type="spellEnd"/>
      <w:r w:rsidRPr="00613ABD">
        <w:rPr>
          <w:lang w:val="en-GB"/>
        </w:rPr>
        <w:t xml:space="preserve"> [Chicago, 1967], n. 4, p. 52); for</w:t>
      </w:r>
      <w:r w:rsidR="00301CE4">
        <w:rPr>
          <w:lang w:val="en-GB"/>
        </w:rPr>
        <w:t xml:space="preserve"> </w:t>
      </w:r>
      <w:proofErr w:type="spellStart"/>
      <w:r w:rsidRPr="00613ABD">
        <w:rPr>
          <w:lang w:val="en-GB"/>
        </w:rPr>
        <w:t>Phormio</w:t>
      </w:r>
      <w:proofErr w:type="spellEnd"/>
      <w:r w:rsidRPr="00613ABD">
        <w:rPr>
          <w:lang w:val="en-GB"/>
        </w:rPr>
        <w:t xml:space="preserve">, cf. </w:t>
      </w:r>
      <w:proofErr w:type="spellStart"/>
      <w:r w:rsidRPr="00613ABD">
        <w:rPr>
          <w:lang w:val="en-GB"/>
        </w:rPr>
        <w:t>Thuc</w:t>
      </w:r>
      <w:proofErr w:type="spellEnd"/>
      <w:r w:rsidRPr="00613ABD">
        <w:rPr>
          <w:lang w:val="en-GB"/>
        </w:rPr>
        <w:t>. 2.84.2-3.</w:t>
      </w:r>
      <w:r w:rsidR="00301CE4">
        <w:rPr>
          <w:lang w:val="en-GB"/>
        </w:rPr>
        <w:br/>
      </w:r>
      <w:r w:rsidRPr="00613ABD">
        <w:rPr>
          <w:lang w:val="en-GB"/>
        </w:rPr>
        <w:t xml:space="preserve">4. The ancient harbour moles of </w:t>
      </w:r>
      <w:proofErr w:type="spellStart"/>
      <w:r w:rsidRPr="00613ABD">
        <w:rPr>
          <w:lang w:val="en-GB"/>
        </w:rPr>
        <w:t>Palairos</w:t>
      </w:r>
      <w:proofErr w:type="spellEnd"/>
      <w:r w:rsidRPr="00613ABD">
        <w:rPr>
          <w:lang w:val="en-GB"/>
        </w:rPr>
        <w:t xml:space="preserve"> and </w:t>
      </w:r>
      <w:proofErr w:type="spellStart"/>
      <w:r w:rsidRPr="00613ABD">
        <w:rPr>
          <w:lang w:val="en-GB"/>
        </w:rPr>
        <w:t>Alyzeia</w:t>
      </w:r>
      <w:proofErr w:type="spellEnd"/>
      <w:r w:rsidRPr="00613ABD">
        <w:rPr>
          <w:lang w:val="en-GB"/>
        </w:rPr>
        <w:t xml:space="preserve"> (in Akarnania) have </w:t>
      </w:r>
      <w:r w:rsidR="00301CE4" w:rsidRPr="00613ABD">
        <w:rPr>
          <w:lang w:val="en-GB"/>
        </w:rPr>
        <w:t>been located</w:t>
      </w:r>
      <w:r w:rsidRPr="00613ABD">
        <w:rPr>
          <w:lang w:val="en-GB"/>
        </w:rPr>
        <w:t xml:space="preserve"> by analysing local wind patterns in the appropriate bays; cf. W.M. </w:t>
      </w:r>
      <w:proofErr w:type="spellStart"/>
      <w:r w:rsidRPr="00613ABD">
        <w:rPr>
          <w:lang w:val="en-GB"/>
        </w:rPr>
        <w:t>Murray,</w:t>
      </w:r>
      <w:r w:rsidRPr="00301CE4">
        <w:rPr>
          <w:i/>
          <w:iCs/>
          <w:lang w:val="en-GB"/>
        </w:rPr>
        <w:t>'The</w:t>
      </w:r>
      <w:proofErr w:type="spellEnd"/>
      <w:r w:rsidRPr="00301CE4">
        <w:rPr>
          <w:i/>
          <w:iCs/>
          <w:lang w:val="en-GB"/>
        </w:rPr>
        <w:t xml:space="preserve"> Ancient Harbour of </w:t>
      </w:r>
      <w:proofErr w:type="spellStart"/>
      <w:r w:rsidRPr="00301CE4">
        <w:rPr>
          <w:i/>
          <w:iCs/>
          <w:lang w:val="en-GB"/>
        </w:rPr>
        <w:t>Palairos</w:t>
      </w:r>
      <w:proofErr w:type="spellEnd"/>
      <w:r w:rsidRPr="00301CE4">
        <w:rPr>
          <w:i/>
          <w:iCs/>
          <w:lang w:val="en-GB"/>
        </w:rPr>
        <w:t>'</w:t>
      </w:r>
      <w:r w:rsidRPr="00613ABD">
        <w:rPr>
          <w:lang w:val="en-GB"/>
        </w:rPr>
        <w:t xml:space="preserve">, in </w:t>
      </w:r>
      <w:r w:rsidRPr="00301CE4">
        <w:rPr>
          <w:i/>
          <w:iCs/>
          <w:lang w:val="en-GB"/>
        </w:rPr>
        <w:t>Harbour Archaeology</w:t>
      </w:r>
      <w:r w:rsidRPr="00613ABD">
        <w:rPr>
          <w:lang w:val="en-GB"/>
        </w:rPr>
        <w:t xml:space="preserve">, ed. A. </w:t>
      </w:r>
      <w:proofErr w:type="spellStart"/>
      <w:r w:rsidRPr="00613ABD">
        <w:rPr>
          <w:lang w:val="en-GB"/>
        </w:rPr>
        <w:t>Raban</w:t>
      </w:r>
      <w:proofErr w:type="spellEnd"/>
      <w:r w:rsidRPr="00613ABD">
        <w:rPr>
          <w:lang w:val="en-GB"/>
        </w:rPr>
        <w:t xml:space="preserve">, Vol.257 of British Archaeological Reports: </w:t>
      </w:r>
      <w:r w:rsidRPr="00301CE4">
        <w:rPr>
          <w:i/>
          <w:iCs/>
          <w:lang w:val="en-GB"/>
        </w:rPr>
        <w:t>International Series</w:t>
      </w:r>
      <w:r w:rsidRPr="00613ABD">
        <w:rPr>
          <w:lang w:val="en-GB"/>
        </w:rPr>
        <w:t xml:space="preserve"> (1985), pp. 67-80, esp.67; and Murray, </w:t>
      </w:r>
      <w:r w:rsidRPr="00301CE4">
        <w:rPr>
          <w:i/>
          <w:iCs/>
          <w:lang w:val="en-GB"/>
        </w:rPr>
        <w:t>The Coastal Sites of Akarnania</w:t>
      </w:r>
      <w:r w:rsidRPr="00613ABD">
        <w:rPr>
          <w:lang w:val="en-GB"/>
        </w:rPr>
        <w:t xml:space="preserve">, pp. 114-21. In 256 BCE a </w:t>
      </w:r>
      <w:r w:rsidR="00301CE4" w:rsidRPr="00613ABD">
        <w:rPr>
          <w:lang w:val="en-GB"/>
        </w:rPr>
        <w:t>Roman and</w:t>
      </w:r>
      <w:r w:rsidRPr="00613ABD">
        <w:rPr>
          <w:lang w:val="en-GB"/>
        </w:rPr>
        <w:t xml:space="preserve"> Carthaginian fleet fought a battle off Mt. </w:t>
      </w:r>
      <w:proofErr w:type="spellStart"/>
      <w:r w:rsidRPr="00613ABD">
        <w:rPr>
          <w:lang w:val="en-GB"/>
        </w:rPr>
        <w:t>Ecnomus</w:t>
      </w:r>
      <w:proofErr w:type="spellEnd"/>
      <w:r w:rsidRPr="00613ABD">
        <w:rPr>
          <w:lang w:val="en-GB"/>
        </w:rPr>
        <w:t xml:space="preserve"> in southern Sicily (Polyb.1.25-28). The Romans attempted a crossing to Africa and the Carthaginians </w:t>
      </w:r>
      <w:r w:rsidR="00301CE4" w:rsidRPr="00613ABD">
        <w:rPr>
          <w:lang w:val="en-GB"/>
        </w:rPr>
        <w:t>moved off</w:t>
      </w:r>
      <w:r w:rsidRPr="00613ABD">
        <w:rPr>
          <w:lang w:val="en-GB"/>
        </w:rPr>
        <w:t xml:space="preserve"> the coast of Sicily to block their voyage. The strange fact that the Romans </w:t>
      </w:r>
      <w:r w:rsidR="00301CE4" w:rsidRPr="00613ABD">
        <w:rPr>
          <w:lang w:val="en-GB"/>
        </w:rPr>
        <w:t>towed their</w:t>
      </w:r>
      <w:r w:rsidRPr="00613ABD">
        <w:rPr>
          <w:lang w:val="en-GB"/>
        </w:rPr>
        <w:t xml:space="preserve"> horse transports was probably due to the prevailing </w:t>
      </w:r>
      <w:r w:rsidR="00301CE4" w:rsidRPr="00613ABD">
        <w:rPr>
          <w:lang w:val="en-GB"/>
        </w:rPr>
        <w:t>north westerlies</w:t>
      </w:r>
      <w:r w:rsidRPr="00613ABD">
        <w:rPr>
          <w:lang w:val="en-GB"/>
        </w:rPr>
        <w:t xml:space="preserve"> that </w:t>
      </w:r>
      <w:r w:rsidR="00301CE4" w:rsidRPr="00613ABD">
        <w:rPr>
          <w:lang w:val="en-GB"/>
        </w:rPr>
        <w:t>affect this</w:t>
      </w:r>
      <w:r w:rsidRPr="00613ABD">
        <w:rPr>
          <w:lang w:val="en-GB"/>
        </w:rPr>
        <w:t xml:space="preserve"> area; cf. G.K. Tipps, 'The Battle of </w:t>
      </w:r>
      <w:proofErr w:type="spellStart"/>
      <w:r w:rsidRPr="00613ABD">
        <w:rPr>
          <w:lang w:val="en-GB"/>
        </w:rPr>
        <w:t>Ecnomus</w:t>
      </w:r>
      <w:proofErr w:type="spellEnd"/>
      <w:r w:rsidRPr="00613ABD">
        <w:rPr>
          <w:lang w:val="en-GB"/>
        </w:rPr>
        <w:t xml:space="preserve">', </w:t>
      </w:r>
      <w:r w:rsidRPr="00301CE4">
        <w:rPr>
          <w:i/>
          <w:iCs/>
          <w:lang w:val="en-GB"/>
        </w:rPr>
        <w:t>Historia</w:t>
      </w:r>
      <w:r w:rsidRPr="00613ABD">
        <w:rPr>
          <w:lang w:val="en-GB"/>
        </w:rPr>
        <w:t xml:space="preserve"> 34 (1985), 447.</w:t>
      </w:r>
      <w:r w:rsidR="00301CE4">
        <w:rPr>
          <w:lang w:val="en-GB"/>
        </w:rPr>
        <w:br/>
      </w:r>
      <w:r w:rsidRPr="00613ABD">
        <w:rPr>
          <w:lang w:val="en-GB"/>
        </w:rPr>
        <w:t xml:space="preserve">5. S.L. Mohler, 'Sails and Oars in the Aeneid', </w:t>
      </w:r>
      <w:r w:rsidRPr="00301CE4">
        <w:rPr>
          <w:i/>
          <w:iCs/>
          <w:lang w:val="en-GB"/>
        </w:rPr>
        <w:t xml:space="preserve">Transactions of the </w:t>
      </w:r>
      <w:r w:rsidR="00301CE4" w:rsidRPr="00301CE4">
        <w:rPr>
          <w:i/>
          <w:iCs/>
          <w:lang w:val="en-GB"/>
        </w:rPr>
        <w:t>American Philological</w:t>
      </w:r>
      <w:r w:rsidRPr="00301CE4">
        <w:rPr>
          <w:i/>
          <w:iCs/>
          <w:lang w:val="en-GB"/>
        </w:rPr>
        <w:t xml:space="preserve"> Association</w:t>
      </w:r>
      <w:r w:rsidRPr="00613ABD">
        <w:rPr>
          <w:lang w:val="en-GB"/>
        </w:rPr>
        <w:t xml:space="preserve"> (hereafter TAPA), 79 (1948), pp. 46-62, esp. 58-62.</w:t>
      </w:r>
      <w:r w:rsidR="00301CE4">
        <w:rPr>
          <w:lang w:val="en-GB"/>
        </w:rPr>
        <w:br/>
      </w:r>
      <w:r w:rsidRPr="00613ABD">
        <w:rPr>
          <w:lang w:val="en-GB"/>
        </w:rPr>
        <w:t xml:space="preserve">6. B.W. </w:t>
      </w:r>
      <w:proofErr w:type="spellStart"/>
      <w:r w:rsidRPr="00613ABD">
        <w:rPr>
          <w:lang w:val="en-GB"/>
        </w:rPr>
        <w:t>Labaree</w:t>
      </w:r>
      <w:proofErr w:type="spellEnd"/>
      <w:r w:rsidRPr="00613ABD">
        <w:rPr>
          <w:lang w:val="en-GB"/>
        </w:rPr>
        <w:t xml:space="preserve">, 'How the Greeks Sailed into the Black Sea', </w:t>
      </w:r>
      <w:r w:rsidRPr="00301CE4">
        <w:rPr>
          <w:i/>
          <w:iCs/>
          <w:lang w:val="en-GB"/>
        </w:rPr>
        <w:t>American Journal of</w:t>
      </w:r>
      <w:r w:rsidR="00301CE4" w:rsidRPr="00301CE4">
        <w:rPr>
          <w:i/>
          <w:iCs/>
          <w:lang w:val="en-GB"/>
        </w:rPr>
        <w:t xml:space="preserve"> </w:t>
      </w:r>
      <w:r w:rsidRPr="00301CE4">
        <w:rPr>
          <w:i/>
          <w:iCs/>
          <w:lang w:val="en-GB"/>
        </w:rPr>
        <w:t>Archaeology</w:t>
      </w:r>
      <w:r w:rsidRPr="00613ABD">
        <w:rPr>
          <w:lang w:val="en-GB"/>
        </w:rPr>
        <w:t>, 61 (1957), 29-33. He expresses his reservations on p. 32: 'The</w:t>
      </w:r>
      <w:r w:rsidR="00301CE4">
        <w:rPr>
          <w:lang w:val="en-GB"/>
        </w:rPr>
        <w:t xml:space="preserve"> </w:t>
      </w:r>
      <w:r w:rsidRPr="00613ABD">
        <w:rPr>
          <w:lang w:val="en-GB"/>
        </w:rPr>
        <w:t>calculations based on observations taking place in the nineteenth century are not</w:t>
      </w:r>
      <w:r w:rsidR="00301CE4">
        <w:rPr>
          <w:lang w:val="en-GB"/>
        </w:rPr>
        <w:t xml:space="preserve"> </w:t>
      </w:r>
      <w:r w:rsidRPr="00613ABD">
        <w:rPr>
          <w:lang w:val="en-GB"/>
        </w:rPr>
        <w:t xml:space="preserve">necessarily applicable to the ancient period, with which we are primarily </w:t>
      </w:r>
      <w:r w:rsidR="00301CE4" w:rsidRPr="00613ABD">
        <w:rPr>
          <w:lang w:val="en-GB"/>
        </w:rPr>
        <w:t>concerned here</w:t>
      </w:r>
      <w:r w:rsidRPr="00613ABD">
        <w:rPr>
          <w:lang w:val="en-GB"/>
        </w:rPr>
        <w:t xml:space="preserve">. And yet in the absence of evidence to the contrary, we can only assume </w:t>
      </w:r>
      <w:r w:rsidR="00301CE4" w:rsidRPr="00613ABD">
        <w:rPr>
          <w:lang w:val="en-GB"/>
        </w:rPr>
        <w:t>that conditions</w:t>
      </w:r>
      <w:r w:rsidRPr="00613ABD">
        <w:rPr>
          <w:lang w:val="en-GB"/>
        </w:rPr>
        <w:t xml:space="preserve"> were basically the same then as now.'</w:t>
      </w:r>
      <w:r w:rsidR="00301CE4">
        <w:rPr>
          <w:lang w:val="en-GB"/>
        </w:rPr>
        <w:br/>
      </w:r>
      <w:r w:rsidRPr="00613ABD">
        <w:rPr>
          <w:lang w:val="en-GB"/>
        </w:rPr>
        <w:t xml:space="preserve">7. A.T. Hodge, 'Marathon: The Persians' Voyage', </w:t>
      </w:r>
      <w:r w:rsidRPr="00301CE4">
        <w:rPr>
          <w:i/>
          <w:iCs/>
          <w:lang w:val="en-GB"/>
        </w:rPr>
        <w:t>TAPA</w:t>
      </w:r>
      <w:r w:rsidRPr="00613ABD">
        <w:rPr>
          <w:lang w:val="en-GB"/>
        </w:rPr>
        <w:t>, 105 (1975), 155-73.</w:t>
      </w:r>
      <w:r w:rsidR="00301CE4">
        <w:rPr>
          <w:lang w:val="en-GB"/>
        </w:rPr>
        <w:br/>
      </w:r>
      <w:r w:rsidRPr="00613ABD">
        <w:rPr>
          <w:lang w:val="en-GB"/>
        </w:rPr>
        <w:t xml:space="preserve">8. J. Neumann and D.A. Metaxas, 'The Battle between the Athenians </w:t>
      </w:r>
      <w:r w:rsidR="00301CE4" w:rsidRPr="00613ABD">
        <w:rPr>
          <w:lang w:val="en-GB"/>
        </w:rPr>
        <w:t>and Peloponnesian</w:t>
      </w:r>
      <w:r w:rsidRPr="00613ABD">
        <w:rPr>
          <w:lang w:val="en-GB"/>
        </w:rPr>
        <w:t xml:space="preserve"> Fleets, 429 B.C., and Thucydides' "Wind from the Gulf (</w:t>
      </w:r>
      <w:r w:rsidR="00301CE4" w:rsidRPr="00613ABD">
        <w:rPr>
          <w:lang w:val="en-GB"/>
        </w:rPr>
        <w:t>of Corinth</w:t>
      </w:r>
      <w:r w:rsidRPr="00613ABD">
        <w:rPr>
          <w:lang w:val="en-GB"/>
        </w:rPr>
        <w:t xml:space="preserve">)"', </w:t>
      </w:r>
      <w:proofErr w:type="spellStart"/>
      <w:r w:rsidRPr="0028345B">
        <w:rPr>
          <w:i/>
          <w:iCs/>
          <w:lang w:val="en-GB"/>
        </w:rPr>
        <w:t>Meteorologische</w:t>
      </w:r>
      <w:proofErr w:type="spellEnd"/>
      <w:r w:rsidRPr="0028345B">
        <w:rPr>
          <w:i/>
          <w:iCs/>
          <w:lang w:val="en-GB"/>
        </w:rPr>
        <w:t xml:space="preserve"> </w:t>
      </w:r>
      <w:proofErr w:type="spellStart"/>
      <w:r w:rsidRPr="0028345B">
        <w:rPr>
          <w:i/>
          <w:iCs/>
          <w:lang w:val="en-GB"/>
        </w:rPr>
        <w:t>Rundschau</w:t>
      </w:r>
      <w:proofErr w:type="spellEnd"/>
      <w:r w:rsidRPr="00613ABD">
        <w:rPr>
          <w:lang w:val="en-GB"/>
        </w:rPr>
        <w:t>, 32 (December 1979), 182-8.</w:t>
      </w:r>
      <w:r w:rsidR="0028345B">
        <w:rPr>
          <w:lang w:val="en-GB"/>
        </w:rPr>
        <w:br/>
      </w:r>
      <w:r w:rsidRPr="00613ABD">
        <w:rPr>
          <w:lang w:val="en-GB"/>
        </w:rPr>
        <w:t>9. Cf. L. Casson, 'Rome's Trade with the East: The Sea Voyage to Africa and India',</w:t>
      </w:r>
      <w:r w:rsidR="0028345B">
        <w:rPr>
          <w:lang w:val="en-GB"/>
        </w:rPr>
        <w:t xml:space="preserve"> </w:t>
      </w:r>
      <w:r w:rsidRPr="0028345B">
        <w:rPr>
          <w:i/>
          <w:iCs/>
          <w:lang w:val="en-GB"/>
        </w:rPr>
        <w:t>TAPA</w:t>
      </w:r>
      <w:r w:rsidRPr="00613ABD">
        <w:rPr>
          <w:lang w:val="en-GB"/>
        </w:rPr>
        <w:t xml:space="preserve">, 110 (1980), 21-36; and 'The Sea Route to India: Periplus Maris Erythraei57', </w:t>
      </w:r>
      <w:r w:rsidRPr="0028345B">
        <w:rPr>
          <w:i/>
          <w:iCs/>
          <w:lang w:val="en-GB"/>
        </w:rPr>
        <w:t>Classical Quarterly</w:t>
      </w:r>
      <w:r w:rsidRPr="00613ABD">
        <w:rPr>
          <w:lang w:val="en-GB"/>
        </w:rPr>
        <w:t>, 34.2 (1984), 473-9 (= Vol. 78 of continuous series).</w:t>
      </w:r>
      <w:r w:rsidR="0028345B">
        <w:rPr>
          <w:lang w:val="en-GB"/>
        </w:rPr>
        <w:br/>
      </w:r>
      <w:r w:rsidRPr="00613ABD">
        <w:rPr>
          <w:lang w:val="en-GB"/>
        </w:rPr>
        <w:t>10. The two meteorologists are the most cautious of the scholars mentioned in the text;</w:t>
      </w:r>
      <w:r w:rsidR="0028345B">
        <w:rPr>
          <w:lang w:val="en-GB"/>
        </w:rPr>
        <w:t xml:space="preserve"> </w:t>
      </w:r>
      <w:r w:rsidRPr="00613ABD">
        <w:rPr>
          <w:lang w:val="en-GB"/>
        </w:rPr>
        <w:t xml:space="preserve">cf. Neumann and Metaxas, 'The Battle between the Athenians and the </w:t>
      </w:r>
      <w:r w:rsidR="0028345B" w:rsidRPr="00613ABD">
        <w:rPr>
          <w:lang w:val="en-GB"/>
        </w:rPr>
        <w:t>Peloponnesian</w:t>
      </w:r>
      <w:r w:rsidRPr="00613ABD">
        <w:rPr>
          <w:lang w:val="en-GB"/>
        </w:rPr>
        <w:t xml:space="preserve"> Fleets', 185: 'Some of the difficulties [of using modern data] are as follows:(a) The climate of the area of concern in the 5th century BC was probably </w:t>
      </w:r>
      <w:r w:rsidR="009535EE" w:rsidRPr="00613ABD">
        <w:rPr>
          <w:lang w:val="en-GB"/>
        </w:rPr>
        <w:t>cooler than</w:t>
      </w:r>
      <w:r w:rsidRPr="00613ABD">
        <w:rPr>
          <w:lang w:val="en-GB"/>
        </w:rPr>
        <w:t xml:space="preserve"> in recent decades...' etc. Casson seems to be the least bothered; cf. </w:t>
      </w:r>
      <w:r w:rsidRPr="009535EE">
        <w:rPr>
          <w:i/>
          <w:iCs/>
          <w:lang w:val="en-GB"/>
        </w:rPr>
        <w:t xml:space="preserve">Ships </w:t>
      </w:r>
      <w:r w:rsidR="009535EE" w:rsidRPr="009535EE">
        <w:rPr>
          <w:i/>
          <w:iCs/>
          <w:lang w:val="en-GB"/>
        </w:rPr>
        <w:t>and Seamanship</w:t>
      </w:r>
      <w:r w:rsidRPr="009535EE">
        <w:rPr>
          <w:i/>
          <w:iCs/>
          <w:lang w:val="en-GB"/>
        </w:rPr>
        <w:t xml:space="preserve"> in the Ancient World</w:t>
      </w:r>
      <w:r w:rsidRPr="00613ABD">
        <w:rPr>
          <w:lang w:val="en-GB"/>
        </w:rPr>
        <w:t xml:space="preserve"> (Princeton, 1971), p. 282, n. 47: 'The same winds</w:t>
      </w:r>
      <w:r w:rsidR="009535EE">
        <w:rPr>
          <w:lang w:val="en-GB"/>
        </w:rPr>
        <w:t xml:space="preserve"> </w:t>
      </w:r>
      <w:r w:rsidRPr="00613ABD">
        <w:rPr>
          <w:lang w:val="en-GB"/>
        </w:rPr>
        <w:t xml:space="preserve">prevail today as in the days of the ancients.' This statement (although it may </w:t>
      </w:r>
      <w:r w:rsidR="009535EE" w:rsidRPr="00613ABD">
        <w:rPr>
          <w:lang w:val="en-GB"/>
        </w:rPr>
        <w:t>be correct</w:t>
      </w:r>
      <w:r w:rsidRPr="00613ABD">
        <w:rPr>
          <w:lang w:val="en-GB"/>
        </w:rPr>
        <w:t xml:space="preserve">) seems rather bold for being based on two slender examples. </w:t>
      </w:r>
      <w:r w:rsidR="009535EE" w:rsidRPr="00613ABD">
        <w:rPr>
          <w:lang w:val="en-GB"/>
        </w:rPr>
        <w:t>Presumably, Casson’s</w:t>
      </w:r>
      <w:r w:rsidRPr="00613ABD">
        <w:rPr>
          <w:lang w:val="en-GB"/>
        </w:rPr>
        <w:t xml:space="preserve"> extensive knowledge of documented ancient voyages (cf. pp. 282- 99) </w:t>
      </w:r>
      <w:r w:rsidR="009535EE" w:rsidRPr="00613ABD">
        <w:rPr>
          <w:lang w:val="en-GB"/>
        </w:rPr>
        <w:t>is behind</w:t>
      </w:r>
      <w:r w:rsidRPr="00613ABD">
        <w:rPr>
          <w:lang w:val="en-GB"/>
        </w:rPr>
        <w:t xml:space="preserve"> his opinion.</w:t>
      </w:r>
      <w:r w:rsidR="009535EE">
        <w:rPr>
          <w:lang w:val="en-GB"/>
        </w:rPr>
        <w:br/>
      </w:r>
      <w:r w:rsidRPr="00613ABD">
        <w:rPr>
          <w:lang w:val="en-GB"/>
        </w:rPr>
        <w:t xml:space="preserve">11. Cf. H.H. Lamb, </w:t>
      </w:r>
      <w:r w:rsidRPr="009535EE">
        <w:rPr>
          <w:i/>
          <w:iCs/>
          <w:lang w:val="en-GB"/>
        </w:rPr>
        <w:t>The Changing Climate</w:t>
      </w:r>
      <w:r w:rsidRPr="00613ABD">
        <w:rPr>
          <w:lang w:val="en-GB"/>
        </w:rPr>
        <w:t xml:space="preserve"> (London, 1966), pp. 7, 63; id.</w:t>
      </w:r>
      <w:r w:rsidR="009535EE">
        <w:rPr>
          <w:lang w:val="en-GB"/>
        </w:rPr>
        <w:t>,</w:t>
      </w:r>
      <w:r w:rsidRPr="00613ABD">
        <w:rPr>
          <w:lang w:val="en-GB"/>
        </w:rPr>
        <w:t xml:space="preserve"> </w:t>
      </w:r>
      <w:r w:rsidRPr="009535EE">
        <w:rPr>
          <w:i/>
          <w:iCs/>
          <w:lang w:val="en-GB"/>
        </w:rPr>
        <w:t>Climate:</w:t>
      </w:r>
      <w:r w:rsidR="009535EE" w:rsidRPr="009535EE">
        <w:rPr>
          <w:i/>
          <w:iCs/>
          <w:lang w:val="en-GB"/>
        </w:rPr>
        <w:t xml:space="preserve"> </w:t>
      </w:r>
      <w:r w:rsidRPr="009535EE">
        <w:rPr>
          <w:i/>
          <w:iCs/>
          <w:lang w:val="en-GB"/>
        </w:rPr>
        <w:t>Present, Past and Future</w:t>
      </w:r>
      <w:r w:rsidRPr="00613ABD">
        <w:rPr>
          <w:lang w:val="en-GB"/>
        </w:rPr>
        <w:t>, Vol. II (London, 1977), pp. 3-5, 424-35; cf. also n. 18below.</w:t>
      </w:r>
      <w:r w:rsidR="009535EE">
        <w:rPr>
          <w:lang w:val="en-GB"/>
        </w:rPr>
        <w:br/>
      </w:r>
      <w:r w:rsidRPr="00613ABD">
        <w:rPr>
          <w:lang w:val="en-GB"/>
        </w:rPr>
        <w:t xml:space="preserve">12. It should be noted that a wind is described as blowing </w:t>
      </w:r>
      <w:r w:rsidRPr="009535EE">
        <w:rPr>
          <w:i/>
          <w:iCs/>
          <w:lang w:val="en-GB"/>
        </w:rPr>
        <w:t>from</w:t>
      </w:r>
      <w:r w:rsidRPr="00613ABD">
        <w:rPr>
          <w:lang w:val="en-GB"/>
        </w:rPr>
        <w:t xml:space="preserve"> a point of origin. Thus, a</w:t>
      </w:r>
      <w:r w:rsidR="009535EE">
        <w:rPr>
          <w:lang w:val="en-GB"/>
        </w:rPr>
        <w:t xml:space="preserve"> </w:t>
      </w:r>
      <w:r w:rsidRPr="00613ABD">
        <w:rPr>
          <w:lang w:val="en-GB"/>
        </w:rPr>
        <w:t>west wind blows from the west towards the east, a north-west wind from the north-west to the south-east, and so forth.</w:t>
      </w:r>
      <w:r w:rsidR="009535EE">
        <w:rPr>
          <w:lang w:val="en-GB"/>
        </w:rPr>
        <w:br/>
      </w:r>
      <w:r w:rsidRPr="00613ABD">
        <w:rPr>
          <w:lang w:val="en-GB"/>
        </w:rPr>
        <w:t xml:space="preserve">13. This table is taken from Great Britain, </w:t>
      </w:r>
      <w:r w:rsidRPr="009535EE">
        <w:rPr>
          <w:i/>
          <w:iCs/>
          <w:lang w:val="en-GB"/>
        </w:rPr>
        <w:t>Weather in the Mediterranean</w:t>
      </w:r>
      <w:r w:rsidRPr="00613ABD">
        <w:rPr>
          <w:lang w:val="en-GB"/>
        </w:rPr>
        <w:t>, Vol. II, 2</w:t>
      </w:r>
      <w:r w:rsidRPr="009535EE">
        <w:rPr>
          <w:vertAlign w:val="superscript"/>
          <w:lang w:val="en-GB"/>
        </w:rPr>
        <w:t>nd</w:t>
      </w:r>
      <w:r w:rsidR="009535EE">
        <w:rPr>
          <w:lang w:val="en-GB"/>
        </w:rPr>
        <w:t xml:space="preserve"> </w:t>
      </w:r>
      <w:proofErr w:type="spellStart"/>
      <w:r w:rsidRPr="00613ABD">
        <w:rPr>
          <w:lang w:val="en-GB"/>
        </w:rPr>
        <w:t>edn</w:t>
      </w:r>
      <w:proofErr w:type="spellEnd"/>
      <w:r w:rsidRPr="00613ABD">
        <w:rPr>
          <w:lang w:val="en-GB"/>
        </w:rPr>
        <w:t xml:space="preserve">. (London, 1964), p. 193. Although the precise format of tables published </w:t>
      </w:r>
      <w:r w:rsidR="009535EE" w:rsidRPr="00613ABD">
        <w:rPr>
          <w:lang w:val="en-GB"/>
        </w:rPr>
        <w:t>by other</w:t>
      </w:r>
      <w:r w:rsidRPr="00613ABD">
        <w:rPr>
          <w:lang w:val="en-GB"/>
        </w:rPr>
        <w:t xml:space="preserve"> governments may vary slightly, the same types of information are </w:t>
      </w:r>
      <w:r w:rsidR="009535EE" w:rsidRPr="00613ABD">
        <w:rPr>
          <w:lang w:val="en-GB"/>
        </w:rPr>
        <w:t>presented. A</w:t>
      </w:r>
      <w:r w:rsidRPr="00613ABD">
        <w:rPr>
          <w:lang w:val="en-GB"/>
        </w:rPr>
        <w:t xml:space="preserve"> recent study shows that at least five years of observations are desirable for </w:t>
      </w:r>
      <w:r w:rsidR="009535EE" w:rsidRPr="00613ABD">
        <w:rPr>
          <w:lang w:val="en-GB"/>
        </w:rPr>
        <w:t>making statistically</w:t>
      </w:r>
      <w:r w:rsidRPr="00613ABD">
        <w:rPr>
          <w:lang w:val="en-GB"/>
        </w:rPr>
        <w:t xml:space="preserve"> accurate, long-term estimates of an area's local wind characteristics; see</w:t>
      </w:r>
      <w:r w:rsidR="009535EE">
        <w:rPr>
          <w:lang w:val="en-GB"/>
        </w:rPr>
        <w:t xml:space="preserve"> </w:t>
      </w:r>
      <w:r w:rsidRPr="00613ABD">
        <w:rPr>
          <w:lang w:val="en-GB"/>
        </w:rPr>
        <w:t xml:space="preserve">D.P. Lalas, H. </w:t>
      </w:r>
      <w:proofErr w:type="spellStart"/>
      <w:r w:rsidRPr="00613ABD">
        <w:rPr>
          <w:lang w:val="en-GB"/>
        </w:rPr>
        <w:t>Tselepidaki</w:t>
      </w:r>
      <w:proofErr w:type="spellEnd"/>
      <w:r w:rsidRPr="00613ABD">
        <w:rPr>
          <w:lang w:val="en-GB"/>
        </w:rPr>
        <w:t xml:space="preserve"> and G. </w:t>
      </w:r>
      <w:proofErr w:type="spellStart"/>
      <w:r w:rsidRPr="00613ABD">
        <w:rPr>
          <w:lang w:val="en-GB"/>
        </w:rPr>
        <w:t>Theoharatos</w:t>
      </w:r>
      <w:proofErr w:type="spellEnd"/>
      <w:r w:rsidRPr="00613ABD">
        <w:rPr>
          <w:lang w:val="en-GB"/>
        </w:rPr>
        <w:t>, 'An Analysis of Wind Power</w:t>
      </w:r>
      <w:r w:rsidR="009535EE">
        <w:rPr>
          <w:lang w:val="en-GB"/>
        </w:rPr>
        <w:t xml:space="preserve"> </w:t>
      </w:r>
      <w:r w:rsidRPr="00613ABD">
        <w:rPr>
          <w:lang w:val="en-GB"/>
        </w:rPr>
        <w:t xml:space="preserve">Potential in Greece', </w:t>
      </w:r>
      <w:r w:rsidRPr="009535EE">
        <w:rPr>
          <w:i/>
          <w:iCs/>
          <w:lang w:val="en-GB"/>
        </w:rPr>
        <w:t>Solar Energy</w:t>
      </w:r>
      <w:r w:rsidRPr="00613ABD">
        <w:rPr>
          <w:lang w:val="en-GB"/>
        </w:rPr>
        <w:t xml:space="preserve"> (1982), 3. All data utilized in this study were</w:t>
      </w:r>
      <w:r w:rsidR="009535EE">
        <w:rPr>
          <w:lang w:val="en-GB"/>
        </w:rPr>
        <w:t xml:space="preserve"> </w:t>
      </w:r>
      <w:r w:rsidRPr="00613ABD">
        <w:rPr>
          <w:lang w:val="en-GB"/>
        </w:rPr>
        <w:t>averaged from observation-periods of longer than five years (cf. Table IV).</w:t>
      </w:r>
      <w:r w:rsidR="009535EE">
        <w:rPr>
          <w:lang w:val="en-GB"/>
        </w:rPr>
        <w:br/>
      </w:r>
      <w:r w:rsidRPr="00613ABD">
        <w:rPr>
          <w:lang w:val="en-GB"/>
        </w:rPr>
        <w:t xml:space="preserve">14. The twenty-sixth chapter of the Aristotelian </w:t>
      </w:r>
      <w:r w:rsidRPr="009535EE">
        <w:rPr>
          <w:i/>
          <w:iCs/>
          <w:lang w:val="en-GB"/>
        </w:rPr>
        <w:t>Problemata</w:t>
      </w:r>
      <w:r w:rsidRPr="00613ABD">
        <w:rPr>
          <w:lang w:val="en-GB"/>
        </w:rPr>
        <w:t xml:space="preserve"> also preserves wind</w:t>
      </w:r>
      <w:r w:rsidR="009535EE">
        <w:rPr>
          <w:lang w:val="en-GB"/>
        </w:rPr>
        <w:t xml:space="preserve"> </w:t>
      </w:r>
      <w:r w:rsidRPr="00613ABD">
        <w:rPr>
          <w:lang w:val="en-GB"/>
        </w:rPr>
        <w:t>observations. Because this work seems to be a later compilation of uncertain date</w:t>
      </w:r>
      <w:r w:rsidR="009535EE">
        <w:rPr>
          <w:lang w:val="en-GB"/>
        </w:rPr>
        <w:t xml:space="preserve"> </w:t>
      </w:r>
      <w:r w:rsidRPr="00613ABD">
        <w:rPr>
          <w:lang w:val="en-GB"/>
        </w:rPr>
        <w:t>and because it repeats, for the most part, observations contained in the</w:t>
      </w:r>
      <w:r w:rsidR="009535EE">
        <w:rPr>
          <w:lang w:val="en-GB"/>
        </w:rPr>
        <w:t xml:space="preserve"> </w:t>
      </w:r>
      <w:proofErr w:type="spellStart"/>
      <w:r w:rsidRPr="00613ABD">
        <w:rPr>
          <w:i/>
          <w:iCs/>
          <w:lang w:val="en-GB"/>
        </w:rPr>
        <w:t>Meteorologica</w:t>
      </w:r>
      <w:proofErr w:type="spellEnd"/>
      <w:r w:rsidRPr="00613ABD">
        <w:rPr>
          <w:lang w:val="en-GB"/>
        </w:rPr>
        <w:t xml:space="preserve"> and </w:t>
      </w:r>
      <w:r w:rsidRPr="00613ABD">
        <w:rPr>
          <w:i/>
          <w:iCs/>
          <w:lang w:val="en-GB"/>
        </w:rPr>
        <w:t xml:space="preserve">De </w:t>
      </w:r>
      <w:proofErr w:type="spellStart"/>
      <w:r w:rsidRPr="00613ABD">
        <w:rPr>
          <w:i/>
          <w:iCs/>
          <w:lang w:val="en-GB"/>
        </w:rPr>
        <w:t>Ventis</w:t>
      </w:r>
      <w:proofErr w:type="spellEnd"/>
      <w:r w:rsidRPr="00613ABD">
        <w:rPr>
          <w:lang w:val="en-GB"/>
        </w:rPr>
        <w:t xml:space="preserve">, it has not been utilized as a </w:t>
      </w:r>
      <w:r w:rsidRPr="00613ABD">
        <w:rPr>
          <w:lang w:val="en-GB"/>
        </w:rPr>
        <w:lastRenderedPageBreak/>
        <w:t xml:space="preserve">source of </w:t>
      </w:r>
      <w:r w:rsidR="00B9463B" w:rsidRPr="00613ABD">
        <w:rPr>
          <w:lang w:val="en-GB"/>
        </w:rPr>
        <w:t>ancient observations</w:t>
      </w:r>
      <w:r w:rsidRPr="00613ABD">
        <w:rPr>
          <w:lang w:val="en-GB"/>
        </w:rPr>
        <w:t>.</w:t>
      </w:r>
      <w:r w:rsidR="009535EE">
        <w:rPr>
          <w:lang w:val="en-GB"/>
        </w:rPr>
        <w:br/>
      </w:r>
      <w:r w:rsidRPr="00613ABD">
        <w:rPr>
          <w:lang w:val="en-GB"/>
        </w:rPr>
        <w:t xml:space="preserve">15. The place names are cited when the author introduces a particular local example </w:t>
      </w:r>
      <w:r w:rsidR="009535EE" w:rsidRPr="00613ABD">
        <w:rPr>
          <w:lang w:val="en-GB"/>
        </w:rPr>
        <w:t>to support</w:t>
      </w:r>
      <w:r w:rsidRPr="00613ABD">
        <w:rPr>
          <w:lang w:val="en-GB"/>
        </w:rPr>
        <w:t xml:space="preserve"> a general theory. For the section references of the following places </w:t>
      </w:r>
      <w:r w:rsidR="009535EE" w:rsidRPr="00613ABD">
        <w:rPr>
          <w:lang w:val="en-GB"/>
        </w:rPr>
        <w:t>referred to</w:t>
      </w:r>
      <w:r w:rsidRPr="00613ABD">
        <w:rPr>
          <w:lang w:val="en-GB"/>
        </w:rPr>
        <w:t xml:space="preserve"> by Theophrastos, see the indices in V. </w:t>
      </w:r>
      <w:proofErr w:type="spellStart"/>
      <w:r w:rsidRPr="00613ABD">
        <w:rPr>
          <w:lang w:val="en-GB"/>
        </w:rPr>
        <w:t>Coutant</w:t>
      </w:r>
      <w:proofErr w:type="spellEnd"/>
      <w:r w:rsidRPr="00613ABD">
        <w:rPr>
          <w:lang w:val="en-GB"/>
        </w:rPr>
        <w:t xml:space="preserve"> and V.L. </w:t>
      </w:r>
      <w:proofErr w:type="spellStart"/>
      <w:r w:rsidRPr="00613ABD">
        <w:rPr>
          <w:lang w:val="en-GB"/>
        </w:rPr>
        <w:t>Eichenlaub</w:t>
      </w:r>
      <w:proofErr w:type="spellEnd"/>
      <w:r w:rsidRPr="00613ABD">
        <w:rPr>
          <w:lang w:val="en-GB"/>
        </w:rPr>
        <w:t xml:space="preserve">, Theophrastus: </w:t>
      </w:r>
      <w:r w:rsidRPr="00613ABD">
        <w:rPr>
          <w:i/>
          <w:iCs/>
          <w:lang w:val="en-GB"/>
        </w:rPr>
        <w:t xml:space="preserve">De </w:t>
      </w:r>
      <w:proofErr w:type="spellStart"/>
      <w:r w:rsidRPr="00613ABD">
        <w:rPr>
          <w:i/>
          <w:iCs/>
          <w:lang w:val="en-GB"/>
        </w:rPr>
        <w:t>Ventis</w:t>
      </w:r>
      <w:proofErr w:type="spellEnd"/>
      <w:r w:rsidRPr="00613ABD">
        <w:rPr>
          <w:lang w:val="en-GB"/>
        </w:rPr>
        <w:t xml:space="preserve"> (Notre Dame, IN, 1975), pp. 92-105: </w:t>
      </w:r>
      <w:proofErr w:type="spellStart"/>
      <w:r w:rsidRPr="00613ABD">
        <w:rPr>
          <w:lang w:val="en-GB"/>
        </w:rPr>
        <w:t>Aegae</w:t>
      </w:r>
      <w:proofErr w:type="spellEnd"/>
      <w:r w:rsidRPr="00613ABD">
        <w:rPr>
          <w:lang w:val="en-GB"/>
        </w:rPr>
        <w:t xml:space="preserve"> (or </w:t>
      </w:r>
      <w:proofErr w:type="spellStart"/>
      <w:r w:rsidRPr="00613ABD">
        <w:rPr>
          <w:lang w:val="en-GB"/>
        </w:rPr>
        <w:t>Aigeiai</w:t>
      </w:r>
      <w:proofErr w:type="spellEnd"/>
      <w:r w:rsidRPr="00613ABD">
        <w:rPr>
          <w:lang w:val="en-GB"/>
        </w:rPr>
        <w:t>,</w:t>
      </w:r>
      <w:r w:rsidR="009535EE">
        <w:rPr>
          <w:lang w:val="en-GB"/>
        </w:rPr>
        <w:t xml:space="preserve"> </w:t>
      </w:r>
      <w:r w:rsidRPr="00613ABD">
        <w:rPr>
          <w:lang w:val="en-GB"/>
        </w:rPr>
        <w:t>Macedonia), Egypt, Argos, Babylon, Boeotia, Gortyn, the Hellespont, Euboea,</w:t>
      </w:r>
      <w:r w:rsidR="009535EE">
        <w:rPr>
          <w:lang w:val="en-GB"/>
        </w:rPr>
        <w:t xml:space="preserve"> </w:t>
      </w:r>
      <w:r w:rsidRPr="00613ABD">
        <w:rPr>
          <w:lang w:val="en-GB"/>
        </w:rPr>
        <w:t xml:space="preserve">Thessaly, Italy, </w:t>
      </w:r>
      <w:proofErr w:type="spellStart"/>
      <w:r w:rsidRPr="00613ABD">
        <w:rPr>
          <w:lang w:val="en-GB"/>
        </w:rPr>
        <w:t>Karystos</w:t>
      </w:r>
      <w:proofErr w:type="spellEnd"/>
      <w:r w:rsidRPr="00613ABD">
        <w:rPr>
          <w:lang w:val="en-GB"/>
        </w:rPr>
        <w:t xml:space="preserve"> (Euboea), </w:t>
      </w:r>
      <w:proofErr w:type="spellStart"/>
      <w:r w:rsidRPr="00613ABD">
        <w:rPr>
          <w:lang w:val="en-GB"/>
        </w:rPr>
        <w:t>Keos</w:t>
      </w:r>
      <w:proofErr w:type="spellEnd"/>
      <w:r w:rsidRPr="00613ABD">
        <w:rPr>
          <w:lang w:val="en-GB"/>
        </w:rPr>
        <w:t xml:space="preserve">, </w:t>
      </w:r>
      <w:proofErr w:type="spellStart"/>
      <w:r w:rsidRPr="00613ABD">
        <w:rPr>
          <w:lang w:val="en-GB"/>
        </w:rPr>
        <w:t>Kithairon</w:t>
      </w:r>
      <w:proofErr w:type="spellEnd"/>
      <w:r w:rsidRPr="00613ABD">
        <w:rPr>
          <w:lang w:val="en-GB"/>
        </w:rPr>
        <w:t>, Knidos, Crete, Libya,</w:t>
      </w:r>
      <w:r w:rsidR="009535EE">
        <w:rPr>
          <w:lang w:val="en-GB"/>
        </w:rPr>
        <w:t xml:space="preserve"> </w:t>
      </w:r>
      <w:proofErr w:type="spellStart"/>
      <w:r w:rsidRPr="00613ABD">
        <w:rPr>
          <w:lang w:val="en-GB"/>
        </w:rPr>
        <w:t>Lokris</w:t>
      </w:r>
      <w:proofErr w:type="spellEnd"/>
      <w:r w:rsidRPr="00613ABD">
        <w:rPr>
          <w:lang w:val="en-GB"/>
        </w:rPr>
        <w:t xml:space="preserve">, Macedonia, Memphis, the Nile River, </w:t>
      </w:r>
      <w:proofErr w:type="spellStart"/>
      <w:r w:rsidRPr="00613ABD">
        <w:rPr>
          <w:lang w:val="en-GB"/>
        </w:rPr>
        <w:t>Oite</w:t>
      </w:r>
      <w:proofErr w:type="spellEnd"/>
      <w:r w:rsidRPr="00613ABD">
        <w:rPr>
          <w:lang w:val="en-GB"/>
        </w:rPr>
        <w:t xml:space="preserve">, </w:t>
      </w:r>
      <w:proofErr w:type="spellStart"/>
      <w:r w:rsidRPr="00613ABD">
        <w:rPr>
          <w:lang w:val="en-GB"/>
        </w:rPr>
        <w:t>Olympos</w:t>
      </w:r>
      <w:proofErr w:type="spellEnd"/>
      <w:r w:rsidRPr="00613ABD">
        <w:rPr>
          <w:lang w:val="en-GB"/>
        </w:rPr>
        <w:t>, Ossa, Plataea, the</w:t>
      </w:r>
      <w:r w:rsidR="009535EE">
        <w:rPr>
          <w:lang w:val="en-GB"/>
        </w:rPr>
        <w:t xml:space="preserve"> </w:t>
      </w:r>
      <w:proofErr w:type="spellStart"/>
      <w:r w:rsidRPr="00613ABD">
        <w:rPr>
          <w:lang w:val="en-GB"/>
        </w:rPr>
        <w:t>Pontos</w:t>
      </w:r>
      <w:proofErr w:type="spellEnd"/>
      <w:r w:rsidRPr="00613ABD">
        <w:rPr>
          <w:lang w:val="en-GB"/>
        </w:rPr>
        <w:t xml:space="preserve">, Rhodes, Sicily, Susa, Phaistos, </w:t>
      </w:r>
      <w:proofErr w:type="spellStart"/>
      <w:r w:rsidRPr="00613ABD">
        <w:rPr>
          <w:lang w:val="en-GB"/>
        </w:rPr>
        <w:t>Chalkis</w:t>
      </w:r>
      <w:proofErr w:type="spellEnd"/>
      <w:r w:rsidRPr="00613ABD">
        <w:rPr>
          <w:lang w:val="en-GB"/>
        </w:rPr>
        <w:t xml:space="preserve">, and </w:t>
      </w:r>
      <w:proofErr w:type="spellStart"/>
      <w:r w:rsidRPr="00613ABD">
        <w:rPr>
          <w:lang w:val="en-GB"/>
        </w:rPr>
        <w:t>Oropos</w:t>
      </w:r>
      <w:proofErr w:type="spellEnd"/>
      <w:r w:rsidRPr="00613ABD">
        <w:rPr>
          <w:lang w:val="en-GB"/>
        </w:rPr>
        <w:t>.</w:t>
      </w:r>
      <w:r w:rsidR="009535EE">
        <w:rPr>
          <w:lang w:val="en-GB"/>
        </w:rPr>
        <w:br/>
      </w:r>
      <w:r w:rsidRPr="00613ABD">
        <w:rPr>
          <w:lang w:val="en-GB"/>
        </w:rPr>
        <w:t xml:space="preserve">16. Conceptually, it is clear in most cases that a wind observation came first, and then </w:t>
      </w:r>
      <w:r w:rsidR="009535EE" w:rsidRPr="00613ABD">
        <w:rPr>
          <w:lang w:val="en-GB"/>
        </w:rPr>
        <w:t>a theory</w:t>
      </w:r>
      <w:r w:rsidRPr="00613ABD">
        <w:rPr>
          <w:lang w:val="en-GB"/>
        </w:rPr>
        <w:t xml:space="preserve"> was developed to explain its occurrence. By this, it is meant that the </w:t>
      </w:r>
      <w:r w:rsidR="009535EE" w:rsidRPr="00613ABD">
        <w:rPr>
          <w:lang w:val="en-GB"/>
        </w:rPr>
        <w:t>abstract theory</w:t>
      </w:r>
      <w:r w:rsidRPr="00613ABD">
        <w:rPr>
          <w:lang w:val="en-GB"/>
        </w:rPr>
        <w:t xml:space="preserve"> grew out of and was substantiated by the observation of concrete </w:t>
      </w:r>
      <w:r w:rsidR="009535EE" w:rsidRPr="00613ABD">
        <w:rPr>
          <w:lang w:val="en-GB"/>
        </w:rPr>
        <w:t>natural phenomena</w:t>
      </w:r>
      <w:r w:rsidRPr="00613ABD">
        <w:rPr>
          <w:lang w:val="en-GB"/>
        </w:rPr>
        <w:t xml:space="preserve">. For the place of the </w:t>
      </w:r>
      <w:proofErr w:type="spellStart"/>
      <w:r w:rsidRPr="00613ABD">
        <w:rPr>
          <w:i/>
          <w:iCs/>
          <w:lang w:val="en-GB"/>
        </w:rPr>
        <w:t>Meteorologica</w:t>
      </w:r>
      <w:proofErr w:type="spellEnd"/>
      <w:r w:rsidRPr="00613ABD">
        <w:rPr>
          <w:lang w:val="en-GB"/>
        </w:rPr>
        <w:t xml:space="preserve"> in Aristotle's </w:t>
      </w:r>
      <w:r w:rsidR="009535EE" w:rsidRPr="00613ABD">
        <w:rPr>
          <w:lang w:val="en-GB"/>
        </w:rPr>
        <w:t>philosophical development</w:t>
      </w:r>
      <w:r w:rsidRPr="00613ABD">
        <w:rPr>
          <w:lang w:val="en-GB"/>
        </w:rPr>
        <w:t xml:space="preserve">, see W. Jaeger, Aristotle: </w:t>
      </w:r>
      <w:r w:rsidRPr="009535EE">
        <w:rPr>
          <w:i/>
          <w:iCs/>
          <w:lang w:val="en-GB"/>
        </w:rPr>
        <w:t>Fundamentals of the History of his</w:t>
      </w:r>
      <w:r w:rsidR="009535EE">
        <w:rPr>
          <w:i/>
          <w:iCs/>
          <w:lang w:val="en-GB"/>
        </w:rPr>
        <w:t xml:space="preserve"> </w:t>
      </w:r>
      <w:r w:rsidRPr="009535EE">
        <w:rPr>
          <w:i/>
          <w:iCs/>
          <w:lang w:val="en-GB"/>
        </w:rPr>
        <w:t>Development</w:t>
      </w:r>
      <w:r w:rsidRPr="00613ABD">
        <w:rPr>
          <w:lang w:val="en-GB"/>
        </w:rPr>
        <w:t xml:space="preserve">, trans. R. Robinson (Oxford, 1948), 2nd </w:t>
      </w:r>
      <w:proofErr w:type="spellStart"/>
      <w:r w:rsidRPr="00613ABD">
        <w:rPr>
          <w:lang w:val="en-GB"/>
        </w:rPr>
        <w:t>edn</w:t>
      </w:r>
      <w:proofErr w:type="spellEnd"/>
      <w:r w:rsidRPr="00613ABD">
        <w:rPr>
          <w:lang w:val="en-GB"/>
        </w:rPr>
        <w:t xml:space="preserve">., p. 307, n. 1 and pp.328-31. The methodology employed by Theophrastos is essentially the same as </w:t>
      </w:r>
      <w:r w:rsidR="009535EE" w:rsidRPr="00613ABD">
        <w:rPr>
          <w:lang w:val="en-GB"/>
        </w:rPr>
        <w:t>that of</w:t>
      </w:r>
      <w:r w:rsidRPr="00613ABD">
        <w:rPr>
          <w:lang w:val="en-GB"/>
        </w:rPr>
        <w:t xml:space="preserve"> his mentor. And although many of their theories on wind generation have </w:t>
      </w:r>
      <w:r w:rsidR="009535EE" w:rsidRPr="00613ABD">
        <w:rPr>
          <w:lang w:val="en-GB"/>
        </w:rPr>
        <w:t>since been</w:t>
      </w:r>
      <w:r w:rsidRPr="00613ABD">
        <w:rPr>
          <w:lang w:val="en-GB"/>
        </w:rPr>
        <w:t xml:space="preserve"> discredited, the observations behind them remain unaffected. Accepted </w:t>
      </w:r>
      <w:r w:rsidR="009535EE" w:rsidRPr="00613ABD">
        <w:rPr>
          <w:lang w:val="en-GB"/>
        </w:rPr>
        <w:t>as valid</w:t>
      </w:r>
      <w:r w:rsidRPr="00613ABD">
        <w:rPr>
          <w:lang w:val="en-GB"/>
        </w:rPr>
        <w:t xml:space="preserve"> by their contemporaries who could have easily objected if they were inaccurate, these observations are, therefore, reliable.</w:t>
      </w:r>
      <w:r w:rsidR="009535EE">
        <w:rPr>
          <w:lang w:val="en-GB"/>
        </w:rPr>
        <w:br/>
      </w:r>
      <w:r w:rsidRPr="00613ABD">
        <w:rPr>
          <w:lang w:val="en-GB"/>
        </w:rPr>
        <w:t xml:space="preserve">17. See </w:t>
      </w:r>
      <w:proofErr w:type="spellStart"/>
      <w:r w:rsidRPr="00613ABD">
        <w:rPr>
          <w:lang w:val="en-GB"/>
        </w:rPr>
        <w:t>Coutant</w:t>
      </w:r>
      <w:proofErr w:type="spellEnd"/>
      <w:r w:rsidRPr="00613ABD">
        <w:rPr>
          <w:lang w:val="en-GB"/>
        </w:rPr>
        <w:t xml:space="preserve"> and </w:t>
      </w:r>
      <w:proofErr w:type="spellStart"/>
      <w:r w:rsidRPr="00613ABD">
        <w:rPr>
          <w:lang w:val="en-GB"/>
        </w:rPr>
        <w:t>Eichenlaub</w:t>
      </w:r>
      <w:proofErr w:type="spellEnd"/>
      <w:r w:rsidRPr="00613ABD">
        <w:rPr>
          <w:lang w:val="en-GB"/>
        </w:rPr>
        <w:t xml:space="preserve">, </w:t>
      </w:r>
      <w:r w:rsidRPr="009535EE">
        <w:rPr>
          <w:i/>
          <w:iCs/>
          <w:lang w:val="en-GB"/>
        </w:rPr>
        <w:t xml:space="preserve">Theophrastus: De </w:t>
      </w:r>
      <w:proofErr w:type="spellStart"/>
      <w:r w:rsidRPr="009535EE">
        <w:rPr>
          <w:i/>
          <w:iCs/>
          <w:lang w:val="en-GB"/>
        </w:rPr>
        <w:t>Ventis</w:t>
      </w:r>
      <w:proofErr w:type="spellEnd"/>
      <w:r w:rsidRPr="00613ABD">
        <w:rPr>
          <w:lang w:val="en-GB"/>
        </w:rPr>
        <w:t>, pp. XXIV-XXXV.</w:t>
      </w:r>
      <w:r w:rsidR="009535EE">
        <w:rPr>
          <w:lang w:val="en-GB"/>
        </w:rPr>
        <w:br/>
      </w:r>
      <w:r w:rsidRPr="00613ABD">
        <w:rPr>
          <w:lang w:val="en-GB"/>
        </w:rPr>
        <w:t xml:space="preserve">18. The theory applying to circa 500 BCE is based on 'temperature departures </w:t>
      </w:r>
      <w:r w:rsidR="009535EE" w:rsidRPr="00613ABD">
        <w:rPr>
          <w:lang w:val="en-GB"/>
        </w:rPr>
        <w:t>from modern</w:t>
      </w:r>
      <w:r w:rsidRPr="00613ABD">
        <w:rPr>
          <w:lang w:val="en-GB"/>
        </w:rPr>
        <w:t xml:space="preserve"> values, summer and winter, derived from pollen analysis and </w:t>
      </w:r>
      <w:r w:rsidR="009535EE" w:rsidRPr="00613ABD">
        <w:rPr>
          <w:lang w:val="en-GB"/>
        </w:rPr>
        <w:t>vegetation boundary</w:t>
      </w:r>
      <w:r w:rsidRPr="00613ABD">
        <w:rPr>
          <w:lang w:val="en-GB"/>
        </w:rPr>
        <w:t xml:space="preserve"> displacements on land, and from </w:t>
      </w:r>
      <w:proofErr w:type="spellStart"/>
      <w:r w:rsidRPr="00613ABD">
        <w:rPr>
          <w:lang w:val="en-GB"/>
        </w:rPr>
        <w:t>microfaunal</w:t>
      </w:r>
      <w:proofErr w:type="spellEnd"/>
      <w:r w:rsidRPr="00613ABD">
        <w:rPr>
          <w:lang w:val="en-GB"/>
        </w:rPr>
        <w:t xml:space="preserve"> analysis of ocean-bed</w:t>
      </w:r>
      <w:r w:rsidR="009535EE">
        <w:rPr>
          <w:lang w:val="en-GB"/>
        </w:rPr>
        <w:t xml:space="preserve"> </w:t>
      </w:r>
      <w:r w:rsidRPr="00613ABD">
        <w:rPr>
          <w:lang w:val="en-GB"/>
        </w:rPr>
        <w:t xml:space="preserve">deposits ...' (Lamb, </w:t>
      </w:r>
      <w:r w:rsidRPr="009535EE">
        <w:rPr>
          <w:i/>
          <w:iCs/>
          <w:lang w:val="en-GB"/>
        </w:rPr>
        <w:t>The Changing Climate</w:t>
      </w:r>
      <w:r w:rsidRPr="00613ABD">
        <w:rPr>
          <w:lang w:val="en-GB"/>
        </w:rPr>
        <w:t>, II, p. 380). These temperature values,</w:t>
      </w:r>
      <w:r w:rsidR="009535EE">
        <w:rPr>
          <w:lang w:val="en-GB"/>
        </w:rPr>
        <w:t xml:space="preserve"> </w:t>
      </w:r>
      <w:r w:rsidRPr="00613ABD">
        <w:rPr>
          <w:lang w:val="en-GB"/>
        </w:rPr>
        <w:t>derived for four major periods c. 6500, c. 4500, c. 2500, and c. 500 were used by</w:t>
      </w:r>
      <w:r w:rsidR="009535EE">
        <w:rPr>
          <w:lang w:val="en-GB"/>
        </w:rPr>
        <w:t xml:space="preserve"> </w:t>
      </w:r>
      <w:r w:rsidRPr="00613ABD">
        <w:rPr>
          <w:lang w:val="en-GB"/>
        </w:rPr>
        <w:t>Lamb et al. to map prevailing atmospheric circulation patterns in each time period;</w:t>
      </w:r>
      <w:r w:rsidR="009535EE">
        <w:rPr>
          <w:lang w:val="en-GB"/>
        </w:rPr>
        <w:t xml:space="preserve"> </w:t>
      </w:r>
      <w:r w:rsidRPr="00613ABD">
        <w:rPr>
          <w:lang w:val="en-GB"/>
        </w:rPr>
        <w:t>cf. H.H. Lamb, R.P.W. Lewis and A. Woodroffe, 'Atmospheric Circulation and</w:t>
      </w:r>
      <w:r w:rsidR="009535EE">
        <w:rPr>
          <w:lang w:val="en-GB"/>
        </w:rPr>
        <w:t xml:space="preserve"> </w:t>
      </w:r>
      <w:r w:rsidRPr="00613ABD">
        <w:rPr>
          <w:lang w:val="en-GB"/>
        </w:rPr>
        <w:t xml:space="preserve">the Main Climatic Variables between 8000 and 0 B.C.: Meteorological </w:t>
      </w:r>
      <w:r w:rsidR="009535EE" w:rsidRPr="00613ABD">
        <w:rPr>
          <w:lang w:val="en-GB"/>
        </w:rPr>
        <w:t>Evidence’, in</w:t>
      </w:r>
      <w:r w:rsidRPr="00613ABD">
        <w:rPr>
          <w:lang w:val="en-GB"/>
        </w:rPr>
        <w:t xml:space="preserve"> </w:t>
      </w:r>
      <w:r w:rsidRPr="009535EE">
        <w:rPr>
          <w:i/>
          <w:iCs/>
          <w:lang w:val="en-GB"/>
        </w:rPr>
        <w:t>World Climate from 8000 to 0 B.C</w:t>
      </w:r>
      <w:r w:rsidRPr="00613ABD">
        <w:rPr>
          <w:lang w:val="en-GB"/>
        </w:rPr>
        <w:t xml:space="preserve">., International Symposium on World </w:t>
      </w:r>
      <w:r w:rsidR="009535EE" w:rsidRPr="00613ABD">
        <w:rPr>
          <w:lang w:val="en-GB"/>
        </w:rPr>
        <w:t>Climate, Imperial</w:t>
      </w:r>
      <w:r w:rsidRPr="00613ABD">
        <w:rPr>
          <w:lang w:val="en-GB"/>
        </w:rPr>
        <w:t xml:space="preserve"> College, London, 1966: </w:t>
      </w:r>
      <w:r w:rsidRPr="00FB2608">
        <w:rPr>
          <w:i/>
          <w:iCs/>
          <w:lang w:val="en-GB"/>
        </w:rPr>
        <w:t>Proceedings</w:t>
      </w:r>
      <w:r w:rsidRPr="00613ABD">
        <w:rPr>
          <w:lang w:val="en-GB"/>
        </w:rPr>
        <w:t xml:space="preserve">, ed. J.S. Sawyer (London, 1966), pp.174-217; the results are summarized in Lamb, </w:t>
      </w:r>
      <w:r w:rsidRPr="00FB2608">
        <w:rPr>
          <w:i/>
          <w:iCs/>
          <w:lang w:val="en-GB"/>
        </w:rPr>
        <w:t>The Changing Climate</w:t>
      </w:r>
      <w:r w:rsidRPr="00613ABD">
        <w:rPr>
          <w:lang w:val="en-GB"/>
        </w:rPr>
        <w:t xml:space="preserve">, II, pp.380-86. According to Lamb (p. 385), the reliability of the maps for the first </w:t>
      </w:r>
      <w:r w:rsidR="00FB2608" w:rsidRPr="00613ABD">
        <w:rPr>
          <w:lang w:val="en-GB"/>
        </w:rPr>
        <w:t>two periods</w:t>
      </w:r>
      <w:r w:rsidRPr="00613ABD">
        <w:rPr>
          <w:lang w:val="en-GB"/>
        </w:rPr>
        <w:t xml:space="preserve"> is high, but for the third (c. 2500) the patterns are less pronounced and </w:t>
      </w:r>
      <w:r w:rsidR="00FB2608" w:rsidRPr="00613ABD">
        <w:rPr>
          <w:lang w:val="en-GB"/>
        </w:rPr>
        <w:t>thus potentially</w:t>
      </w:r>
      <w:r w:rsidRPr="00613ABD">
        <w:rPr>
          <w:lang w:val="en-GB"/>
        </w:rPr>
        <w:t xml:space="preserve"> less reliable. The map for the fourth period (c. 500) displays </w:t>
      </w:r>
      <w:r w:rsidR="00FB2608" w:rsidRPr="00613ABD">
        <w:rPr>
          <w:lang w:val="en-GB"/>
        </w:rPr>
        <w:t>increased thermal</w:t>
      </w:r>
      <w:r w:rsidRPr="00613ABD">
        <w:rPr>
          <w:lang w:val="en-GB"/>
        </w:rPr>
        <w:t xml:space="preserve"> gradients and stronger circulation patterns, and is thus more reliable </w:t>
      </w:r>
      <w:r w:rsidR="00FB2608" w:rsidRPr="00613ABD">
        <w:rPr>
          <w:lang w:val="en-GB"/>
        </w:rPr>
        <w:t>than the</w:t>
      </w:r>
      <w:r w:rsidRPr="00613ABD">
        <w:rPr>
          <w:lang w:val="en-GB"/>
        </w:rPr>
        <w:t xml:space="preserve"> previous period. In general, however, the usefulness of these maps lies in </w:t>
      </w:r>
      <w:r w:rsidR="00FB2608" w:rsidRPr="00613ABD">
        <w:rPr>
          <w:lang w:val="en-GB"/>
        </w:rPr>
        <w:t>the broad</w:t>
      </w:r>
      <w:r w:rsidRPr="00613ABD">
        <w:rPr>
          <w:lang w:val="en-GB"/>
        </w:rPr>
        <w:t xml:space="preserve"> outlines of climatic change that they portray, and not in their ability </w:t>
      </w:r>
      <w:r w:rsidR="00FB2608" w:rsidRPr="00613ABD">
        <w:rPr>
          <w:lang w:val="en-GB"/>
        </w:rPr>
        <w:t>to reconstruct</w:t>
      </w:r>
      <w:r w:rsidRPr="00613ABD">
        <w:rPr>
          <w:lang w:val="en-GB"/>
        </w:rPr>
        <w:t xml:space="preserve"> precise local wind patterns. For this one needs contemporary </w:t>
      </w:r>
      <w:r w:rsidR="00FB2608" w:rsidRPr="00613ABD">
        <w:rPr>
          <w:lang w:val="en-GB"/>
        </w:rPr>
        <w:t>observations</w:t>
      </w:r>
      <w:r w:rsidRPr="00613ABD">
        <w:rPr>
          <w:lang w:val="en-GB"/>
        </w:rPr>
        <w:t>, which is exactly the type of evidence provided by Aristotle and Theophrastos.</w:t>
      </w:r>
      <w:r w:rsidR="00FB2608">
        <w:rPr>
          <w:lang w:val="en-GB"/>
        </w:rPr>
        <w:t xml:space="preserve"> </w:t>
      </w:r>
      <w:r w:rsidRPr="00FB2608">
        <w:rPr>
          <w:i/>
          <w:iCs/>
          <w:lang w:val="en-GB"/>
        </w:rPr>
        <w:t>Their</w:t>
      </w:r>
      <w:r w:rsidRPr="00613ABD">
        <w:rPr>
          <w:lang w:val="en-GB"/>
        </w:rPr>
        <w:t xml:space="preserve"> observations, therefore, provide the means to substantiate the theories of</w:t>
      </w:r>
      <w:r w:rsidR="00FB2608">
        <w:rPr>
          <w:lang w:val="en-GB"/>
        </w:rPr>
        <w:t xml:space="preserve"> </w:t>
      </w:r>
      <w:r w:rsidRPr="00613ABD">
        <w:rPr>
          <w:lang w:val="en-GB"/>
        </w:rPr>
        <w:t>Lamb et al..</w:t>
      </w:r>
      <w:r w:rsidR="00FB2608">
        <w:rPr>
          <w:lang w:val="en-GB"/>
        </w:rPr>
        <w:br/>
      </w:r>
      <w:r w:rsidRPr="00613ABD">
        <w:rPr>
          <w:lang w:val="en-GB"/>
        </w:rPr>
        <w:t xml:space="preserve">19. This criticism concerns Theophrastos' observations of the winds' frequencies </w:t>
      </w:r>
      <w:r w:rsidR="00FB2608" w:rsidRPr="00613ABD">
        <w:rPr>
          <w:lang w:val="en-GB"/>
        </w:rPr>
        <w:t>and force</w:t>
      </w:r>
      <w:r w:rsidRPr="00613ABD">
        <w:rPr>
          <w:lang w:val="en-GB"/>
        </w:rPr>
        <w:t xml:space="preserve">; cf. </w:t>
      </w:r>
      <w:proofErr w:type="spellStart"/>
      <w:r w:rsidRPr="00613ABD">
        <w:rPr>
          <w:lang w:val="en-GB"/>
        </w:rPr>
        <w:t>Coutant</w:t>
      </w:r>
      <w:proofErr w:type="spellEnd"/>
      <w:r w:rsidRPr="00613ABD">
        <w:rPr>
          <w:lang w:val="en-GB"/>
        </w:rPr>
        <w:t xml:space="preserve"> and </w:t>
      </w:r>
      <w:proofErr w:type="spellStart"/>
      <w:r w:rsidRPr="00613ABD">
        <w:rPr>
          <w:lang w:val="en-GB"/>
        </w:rPr>
        <w:t>Eichenlaub</w:t>
      </w:r>
      <w:proofErr w:type="spellEnd"/>
      <w:r w:rsidRPr="00613ABD">
        <w:rPr>
          <w:lang w:val="en-GB"/>
        </w:rPr>
        <w:t xml:space="preserve">, </w:t>
      </w:r>
      <w:r w:rsidRPr="00FB2608">
        <w:rPr>
          <w:i/>
          <w:iCs/>
          <w:lang w:val="en-GB"/>
        </w:rPr>
        <w:t>Theophrastus:</w:t>
      </w:r>
      <w:r w:rsidRPr="00613ABD">
        <w:rPr>
          <w:lang w:val="en-GB"/>
        </w:rPr>
        <w:t xml:space="preserve"> </w:t>
      </w:r>
      <w:r w:rsidRPr="00613ABD">
        <w:rPr>
          <w:i/>
          <w:iCs/>
          <w:lang w:val="en-GB"/>
        </w:rPr>
        <w:t xml:space="preserve">De </w:t>
      </w:r>
      <w:proofErr w:type="spellStart"/>
      <w:r w:rsidRPr="00613ABD">
        <w:rPr>
          <w:i/>
          <w:iCs/>
          <w:lang w:val="en-GB"/>
        </w:rPr>
        <w:t>Ventis</w:t>
      </w:r>
      <w:proofErr w:type="spellEnd"/>
      <w:r w:rsidRPr="00613ABD">
        <w:rPr>
          <w:lang w:val="en-GB"/>
        </w:rPr>
        <w:t>, pp. XXVII-XXX.</w:t>
      </w:r>
      <w:r w:rsidR="00FB2608">
        <w:rPr>
          <w:lang w:val="en-GB"/>
        </w:rPr>
        <w:t xml:space="preserve"> </w:t>
      </w:r>
      <w:r w:rsidRPr="00613ABD">
        <w:rPr>
          <w:lang w:val="en-GB"/>
        </w:rPr>
        <w:t xml:space="preserve">Only four of Theophrastos' many observations of this nature are examined: (1) </w:t>
      </w:r>
      <w:r w:rsidR="00FB2608" w:rsidRPr="00613ABD">
        <w:rPr>
          <w:lang w:val="en-GB"/>
        </w:rPr>
        <w:t>the greater</w:t>
      </w:r>
      <w:r w:rsidRPr="00613ABD">
        <w:rPr>
          <w:lang w:val="en-GB"/>
        </w:rPr>
        <w:t xml:space="preserve"> force of N. and S. winds relative to the others, (2) the variability and (</w:t>
      </w:r>
      <w:r w:rsidR="00FB2608" w:rsidRPr="00613ABD">
        <w:rPr>
          <w:lang w:val="en-GB"/>
        </w:rPr>
        <w:t>3) afternoon</w:t>
      </w:r>
      <w:r w:rsidRPr="00613ABD">
        <w:rPr>
          <w:lang w:val="en-GB"/>
        </w:rPr>
        <w:t xml:space="preserve"> periodicity of the W. wind, and (4) the incorrect statement that S. </w:t>
      </w:r>
      <w:r w:rsidR="00FB2608" w:rsidRPr="00613ABD">
        <w:rPr>
          <w:lang w:val="en-GB"/>
        </w:rPr>
        <w:t>winds prevail</w:t>
      </w:r>
      <w:r w:rsidRPr="00613ABD">
        <w:rPr>
          <w:lang w:val="en-GB"/>
        </w:rPr>
        <w:t xml:space="preserve"> most often in Egypt. With the exception of the statements concerning </w:t>
      </w:r>
      <w:r w:rsidR="00FB2608" w:rsidRPr="00613ABD">
        <w:rPr>
          <w:lang w:val="en-GB"/>
        </w:rPr>
        <w:t>local winds</w:t>
      </w:r>
      <w:r w:rsidRPr="00613ABD">
        <w:rPr>
          <w:lang w:val="en-GB"/>
        </w:rPr>
        <w:t xml:space="preserve">, </w:t>
      </w:r>
      <w:proofErr w:type="spellStart"/>
      <w:r w:rsidRPr="00613ABD">
        <w:rPr>
          <w:lang w:val="en-GB"/>
        </w:rPr>
        <w:t>Coutant</w:t>
      </w:r>
      <w:proofErr w:type="spellEnd"/>
      <w:r w:rsidRPr="00613ABD">
        <w:rPr>
          <w:lang w:val="en-GB"/>
        </w:rPr>
        <w:t xml:space="preserve"> and </w:t>
      </w:r>
      <w:proofErr w:type="spellStart"/>
      <w:r w:rsidRPr="00613ABD">
        <w:rPr>
          <w:lang w:val="en-GB"/>
        </w:rPr>
        <w:t>Eichenlaub</w:t>
      </w:r>
      <w:proofErr w:type="spellEnd"/>
      <w:r w:rsidRPr="00613ABD">
        <w:rPr>
          <w:lang w:val="en-GB"/>
        </w:rPr>
        <w:t xml:space="preserve"> assume that the observations are applicable only </w:t>
      </w:r>
      <w:r w:rsidR="00FB2608" w:rsidRPr="00613ABD">
        <w:rPr>
          <w:lang w:val="en-GB"/>
        </w:rPr>
        <w:t>to Athens</w:t>
      </w:r>
      <w:r w:rsidRPr="00613ABD">
        <w:rPr>
          <w:lang w:val="en-GB"/>
        </w:rPr>
        <w:t xml:space="preserve">. It should be noted that the authors do examine other wind </w:t>
      </w:r>
      <w:r w:rsidR="00FB2608" w:rsidRPr="00613ABD">
        <w:rPr>
          <w:lang w:val="en-GB"/>
        </w:rPr>
        <w:t>statements included</w:t>
      </w:r>
      <w:r w:rsidRPr="00613ABD">
        <w:rPr>
          <w:lang w:val="en-GB"/>
        </w:rPr>
        <w:t xml:space="preserve"> in this work (i.e., statements not dealing with seasonal frequencies </w:t>
      </w:r>
      <w:r w:rsidR="00FB2608" w:rsidRPr="00613ABD">
        <w:rPr>
          <w:lang w:val="en-GB"/>
        </w:rPr>
        <w:t>and force</w:t>
      </w:r>
      <w:r w:rsidRPr="00613ABD">
        <w:rPr>
          <w:lang w:val="en-GB"/>
        </w:rPr>
        <w:t xml:space="preserve">; cf. pp. XXX-XXXIV), but their selection is not comprehensive here </w:t>
      </w:r>
      <w:r w:rsidR="00FB2608" w:rsidRPr="00613ABD">
        <w:rPr>
          <w:lang w:val="en-GB"/>
        </w:rPr>
        <w:t>either. It</w:t>
      </w:r>
      <w:r w:rsidRPr="00613ABD">
        <w:rPr>
          <w:lang w:val="en-GB"/>
        </w:rPr>
        <w:t xml:space="preserve"> is the position of this study, however, that the statements most suitable </w:t>
      </w:r>
      <w:r w:rsidR="00FB2608" w:rsidRPr="00613ABD">
        <w:rPr>
          <w:lang w:val="en-GB"/>
        </w:rPr>
        <w:t>for comparison</w:t>
      </w:r>
      <w:r w:rsidRPr="00613ABD">
        <w:rPr>
          <w:lang w:val="en-GB"/>
        </w:rPr>
        <w:t xml:space="preserve"> are those concerning the annual frequency and force of the winds.</w:t>
      </w:r>
      <w:r w:rsidR="00FB2608">
        <w:rPr>
          <w:lang w:val="en-GB"/>
        </w:rPr>
        <w:t xml:space="preserve"> </w:t>
      </w:r>
      <w:r w:rsidR="00FB2608">
        <w:rPr>
          <w:lang w:val="en-GB"/>
        </w:rPr>
        <w:br/>
      </w:r>
      <w:r w:rsidRPr="00613ABD">
        <w:rPr>
          <w:lang w:val="en-GB"/>
        </w:rPr>
        <w:t xml:space="preserve">20. A controversy exists concerning the position of the observer. The alternate view </w:t>
      </w:r>
      <w:r w:rsidR="00FB2608" w:rsidRPr="00613ABD">
        <w:rPr>
          <w:lang w:val="en-GB"/>
        </w:rPr>
        <w:t>is expressed</w:t>
      </w:r>
      <w:r w:rsidRPr="00613ABD">
        <w:rPr>
          <w:lang w:val="en-GB"/>
        </w:rPr>
        <w:t xml:space="preserve"> by R. </w:t>
      </w:r>
      <w:proofErr w:type="spellStart"/>
      <w:r w:rsidRPr="00613ABD">
        <w:rPr>
          <w:lang w:val="en-GB"/>
        </w:rPr>
        <w:t>B</w:t>
      </w:r>
      <w:r w:rsidR="00FB2608">
        <w:rPr>
          <w:lang w:val="en-GB"/>
        </w:rPr>
        <w:t>ö</w:t>
      </w:r>
      <w:r w:rsidRPr="00613ABD">
        <w:rPr>
          <w:lang w:val="en-GB"/>
        </w:rPr>
        <w:t>kker</w:t>
      </w:r>
      <w:proofErr w:type="spellEnd"/>
      <w:r w:rsidRPr="00613ABD">
        <w:rPr>
          <w:lang w:val="en-GB"/>
        </w:rPr>
        <w:t xml:space="preserve">, </w:t>
      </w:r>
      <w:proofErr w:type="spellStart"/>
      <w:r w:rsidRPr="00FB2608">
        <w:rPr>
          <w:i/>
          <w:iCs/>
          <w:lang w:val="en-GB"/>
        </w:rPr>
        <w:t>Paulys</w:t>
      </w:r>
      <w:proofErr w:type="spellEnd"/>
      <w:r w:rsidRPr="00FB2608">
        <w:rPr>
          <w:i/>
          <w:iCs/>
          <w:lang w:val="en-GB"/>
        </w:rPr>
        <w:t xml:space="preserve"> </w:t>
      </w:r>
      <w:proofErr w:type="spellStart"/>
      <w:r w:rsidRPr="00FB2608">
        <w:rPr>
          <w:i/>
          <w:iCs/>
          <w:lang w:val="en-GB"/>
        </w:rPr>
        <w:t>Realencyclopdie</w:t>
      </w:r>
      <w:proofErr w:type="spellEnd"/>
      <w:r w:rsidRPr="00FB2608">
        <w:rPr>
          <w:i/>
          <w:iCs/>
          <w:lang w:val="en-GB"/>
        </w:rPr>
        <w:t xml:space="preserve"> der </w:t>
      </w:r>
      <w:proofErr w:type="spellStart"/>
      <w:r w:rsidRPr="00FB2608">
        <w:rPr>
          <w:i/>
          <w:iCs/>
          <w:lang w:val="en-GB"/>
        </w:rPr>
        <w:t>klassischen</w:t>
      </w:r>
      <w:proofErr w:type="spellEnd"/>
      <w:r w:rsidRPr="00FB2608">
        <w:rPr>
          <w:i/>
          <w:iCs/>
          <w:lang w:val="en-GB"/>
        </w:rPr>
        <w:t xml:space="preserve"> </w:t>
      </w:r>
      <w:proofErr w:type="spellStart"/>
      <w:r w:rsidRPr="00FB2608">
        <w:rPr>
          <w:i/>
          <w:iCs/>
          <w:lang w:val="en-GB"/>
        </w:rPr>
        <w:t>Altertumswissenschaft</w:t>
      </w:r>
      <w:proofErr w:type="spellEnd"/>
      <w:r w:rsidRPr="00613ABD">
        <w:rPr>
          <w:lang w:val="en-GB"/>
        </w:rPr>
        <w:t xml:space="preserve">, ed. G. </w:t>
      </w:r>
      <w:proofErr w:type="spellStart"/>
      <w:r w:rsidRPr="00613ABD">
        <w:rPr>
          <w:lang w:val="en-GB"/>
        </w:rPr>
        <w:t>Wissowa</w:t>
      </w:r>
      <w:proofErr w:type="spellEnd"/>
      <w:r w:rsidRPr="00613ABD">
        <w:rPr>
          <w:lang w:val="en-GB"/>
        </w:rPr>
        <w:t xml:space="preserve"> el al. (Stuttgart, 1904-) (hereafter RE) (</w:t>
      </w:r>
      <w:proofErr w:type="spellStart"/>
      <w:r w:rsidRPr="00613ABD">
        <w:rPr>
          <w:lang w:val="en-GB"/>
        </w:rPr>
        <w:t>Winde</w:t>
      </w:r>
      <w:proofErr w:type="spellEnd"/>
      <w:r w:rsidRPr="00613ABD">
        <w:rPr>
          <w:lang w:val="en-GB"/>
        </w:rPr>
        <w:t>) VIII A</w:t>
      </w:r>
      <w:r w:rsidR="00FB2608">
        <w:rPr>
          <w:lang w:val="en-GB"/>
        </w:rPr>
        <w:t xml:space="preserve"> </w:t>
      </w:r>
      <w:r w:rsidRPr="00613ABD">
        <w:rPr>
          <w:lang w:val="en-GB"/>
        </w:rPr>
        <w:t xml:space="preserve">(1958), cols. 2344-47, who believes the observer's position is at the equator; </w:t>
      </w:r>
      <w:r w:rsidR="00FB2608" w:rsidRPr="00613ABD">
        <w:rPr>
          <w:lang w:val="en-GB"/>
        </w:rPr>
        <w:t>the result</w:t>
      </w:r>
      <w:r w:rsidRPr="00613ABD">
        <w:rPr>
          <w:lang w:val="en-GB"/>
        </w:rPr>
        <w:t xml:space="preserve"> is a wind rose with asymmetrical subdivisions. For a brief explanation of </w:t>
      </w:r>
      <w:r w:rsidR="00FB2608" w:rsidRPr="00613ABD">
        <w:rPr>
          <w:lang w:val="en-GB"/>
        </w:rPr>
        <w:t>the problem</w:t>
      </w:r>
      <w:r w:rsidRPr="00613ABD">
        <w:rPr>
          <w:lang w:val="en-GB"/>
        </w:rPr>
        <w:t xml:space="preserve"> and the reasons for preferring the symmetrical wind rose, see </w:t>
      </w:r>
      <w:proofErr w:type="spellStart"/>
      <w:r w:rsidRPr="00613ABD">
        <w:rPr>
          <w:lang w:val="en-GB"/>
        </w:rPr>
        <w:t>Coutant</w:t>
      </w:r>
      <w:proofErr w:type="spellEnd"/>
      <w:r w:rsidRPr="00613ABD">
        <w:rPr>
          <w:lang w:val="en-GB"/>
        </w:rPr>
        <w:t xml:space="preserve"> </w:t>
      </w:r>
      <w:r w:rsidRPr="00613ABD">
        <w:rPr>
          <w:lang w:val="en-GB"/>
        </w:rPr>
        <w:lastRenderedPageBreak/>
        <w:t>and</w:t>
      </w:r>
      <w:r w:rsidR="00FB2608">
        <w:rPr>
          <w:lang w:val="en-GB"/>
        </w:rPr>
        <w:t xml:space="preserve"> </w:t>
      </w:r>
      <w:proofErr w:type="spellStart"/>
      <w:r w:rsidRPr="00613ABD">
        <w:rPr>
          <w:lang w:val="en-GB"/>
        </w:rPr>
        <w:t>Eichenlaub</w:t>
      </w:r>
      <w:proofErr w:type="spellEnd"/>
      <w:r w:rsidRPr="00613ABD">
        <w:rPr>
          <w:lang w:val="en-GB"/>
        </w:rPr>
        <w:t xml:space="preserve">, </w:t>
      </w:r>
      <w:r w:rsidRPr="00FB2608">
        <w:rPr>
          <w:i/>
          <w:iCs/>
          <w:lang w:val="en-GB"/>
        </w:rPr>
        <w:t>Theophrastos: De</w:t>
      </w:r>
      <w:r w:rsidRPr="00613ABD">
        <w:rPr>
          <w:i/>
          <w:iCs/>
          <w:lang w:val="en-GB"/>
        </w:rPr>
        <w:t xml:space="preserve"> </w:t>
      </w:r>
      <w:proofErr w:type="spellStart"/>
      <w:r w:rsidRPr="00613ABD">
        <w:rPr>
          <w:i/>
          <w:iCs/>
          <w:lang w:val="en-GB"/>
        </w:rPr>
        <w:t>Ventis</w:t>
      </w:r>
      <w:proofErr w:type="spellEnd"/>
      <w:r w:rsidRPr="00613ABD">
        <w:rPr>
          <w:lang w:val="en-GB"/>
        </w:rPr>
        <w:t xml:space="preserve">, pp. LII-LIII. Both interpretations of </w:t>
      </w:r>
      <w:r w:rsidR="00FB2608" w:rsidRPr="00613ABD">
        <w:rPr>
          <w:lang w:val="en-GB"/>
        </w:rPr>
        <w:t>the system</w:t>
      </w:r>
      <w:r w:rsidRPr="00613ABD">
        <w:rPr>
          <w:lang w:val="en-GB"/>
        </w:rPr>
        <w:t xml:space="preserve"> yield similar results for our purposes.</w:t>
      </w:r>
      <w:r w:rsidR="00FB2608">
        <w:rPr>
          <w:lang w:val="en-GB"/>
        </w:rPr>
        <w:br/>
      </w:r>
      <w:r w:rsidRPr="00613ABD">
        <w:rPr>
          <w:lang w:val="en-GB"/>
        </w:rPr>
        <w:t>21. The four 90</w:t>
      </w:r>
      <w:r w:rsidR="00FB2608">
        <w:rPr>
          <w:lang w:val="en-GB"/>
        </w:rPr>
        <w:t>°</w:t>
      </w:r>
      <w:r w:rsidRPr="00613ABD">
        <w:rPr>
          <w:lang w:val="en-GB"/>
        </w:rPr>
        <w:t xml:space="preserve"> quadrants used in this study for analysing ancient observations </w:t>
      </w:r>
      <w:r w:rsidR="00FB2608" w:rsidRPr="00613ABD">
        <w:rPr>
          <w:lang w:val="en-GB"/>
        </w:rPr>
        <w:t>are defined</w:t>
      </w:r>
      <w:r w:rsidRPr="00613ABD">
        <w:rPr>
          <w:lang w:val="en-GB"/>
        </w:rPr>
        <w:t xml:space="preserve"> as follows: N. quad. = NW + N. + NE; E. quad. = NE + E. + SE; S. quad.</w:t>
      </w:r>
      <w:r w:rsidR="00FB2608">
        <w:rPr>
          <w:lang w:val="en-GB"/>
        </w:rPr>
        <w:t xml:space="preserve"> </w:t>
      </w:r>
      <w:r w:rsidRPr="00613ABD">
        <w:rPr>
          <w:lang w:val="en-GB"/>
        </w:rPr>
        <w:t>= SE + S. + SW; W. quad. = SW + W. + NW.</w:t>
      </w:r>
      <w:r w:rsidR="007C711E">
        <w:rPr>
          <w:lang w:val="en-GB"/>
        </w:rPr>
        <w:br/>
      </w:r>
      <w:r w:rsidRPr="00613ABD">
        <w:rPr>
          <w:lang w:val="en-GB"/>
        </w:rPr>
        <w:t xml:space="preserve">22. This observation is less applicable to sea data coming from stations on board </w:t>
      </w:r>
      <w:r w:rsidR="007C711E" w:rsidRPr="00613ABD">
        <w:rPr>
          <w:lang w:val="en-GB"/>
        </w:rPr>
        <w:t>ships constantly</w:t>
      </w:r>
      <w:r w:rsidRPr="00613ABD">
        <w:rPr>
          <w:lang w:val="en-GB"/>
        </w:rPr>
        <w:t xml:space="preserve"> changing position in relation to the surrounding land mass.</w:t>
      </w:r>
      <w:r w:rsidR="007C711E">
        <w:rPr>
          <w:lang w:val="en-GB"/>
        </w:rPr>
        <w:br/>
      </w:r>
      <w:r w:rsidRPr="00613ABD">
        <w:rPr>
          <w:lang w:val="en-GB"/>
        </w:rPr>
        <w:t xml:space="preserve">23. In the late autumn of 1980, a NW gale blew down through the </w:t>
      </w:r>
      <w:proofErr w:type="spellStart"/>
      <w:r w:rsidRPr="00613ABD">
        <w:rPr>
          <w:lang w:val="en-GB"/>
        </w:rPr>
        <w:t>Leukas</w:t>
      </w:r>
      <w:proofErr w:type="spellEnd"/>
      <w:r w:rsidRPr="00613ABD">
        <w:rPr>
          <w:lang w:val="en-GB"/>
        </w:rPr>
        <w:t xml:space="preserve"> strait when </w:t>
      </w:r>
      <w:r w:rsidR="007C711E" w:rsidRPr="00613ABD">
        <w:rPr>
          <w:lang w:val="en-GB"/>
        </w:rPr>
        <w:t>I was</w:t>
      </w:r>
      <w:r w:rsidRPr="00613ABD">
        <w:rPr>
          <w:lang w:val="en-GB"/>
        </w:rPr>
        <w:t xml:space="preserve"> living in the western Greek village of </w:t>
      </w:r>
      <w:proofErr w:type="spellStart"/>
      <w:r w:rsidRPr="00613ABD">
        <w:rPr>
          <w:lang w:val="en-GB"/>
        </w:rPr>
        <w:t>Plagia</w:t>
      </w:r>
      <w:proofErr w:type="spellEnd"/>
      <w:r w:rsidRPr="00613ABD">
        <w:rPr>
          <w:lang w:val="en-GB"/>
        </w:rPr>
        <w:t xml:space="preserve">. I asked a fisherman how long </w:t>
      </w:r>
      <w:r w:rsidR="007C711E" w:rsidRPr="00613ABD">
        <w:rPr>
          <w:lang w:val="en-GB"/>
        </w:rPr>
        <w:t>it would</w:t>
      </w:r>
      <w:r w:rsidRPr="00613ABD">
        <w:rPr>
          <w:lang w:val="en-GB"/>
        </w:rPr>
        <w:t xml:space="preserve"> last and was told that the '</w:t>
      </w:r>
      <w:proofErr w:type="spellStart"/>
      <w:r w:rsidRPr="00613ABD">
        <w:rPr>
          <w:lang w:val="en-GB"/>
        </w:rPr>
        <w:t>Tramoundana</w:t>
      </w:r>
      <w:proofErr w:type="spellEnd"/>
      <w:r w:rsidRPr="00613ABD">
        <w:rPr>
          <w:lang w:val="en-GB"/>
        </w:rPr>
        <w:t xml:space="preserve">' (i.e., a N. wind) could blow </w:t>
      </w:r>
      <w:r w:rsidR="007C711E" w:rsidRPr="00613ABD">
        <w:rPr>
          <w:lang w:val="en-GB"/>
        </w:rPr>
        <w:t>for days</w:t>
      </w:r>
      <w:r w:rsidRPr="00613ABD">
        <w:rPr>
          <w:lang w:val="en-GB"/>
        </w:rPr>
        <w:t>. Surprised at the word (I had previously only heard about the 'Boras'), I said</w:t>
      </w:r>
      <w:r w:rsidR="007C711E">
        <w:rPr>
          <w:lang w:val="en-GB"/>
        </w:rPr>
        <w:t xml:space="preserve"> </w:t>
      </w:r>
      <w:r w:rsidRPr="00613ABD">
        <w:rPr>
          <w:lang w:val="en-GB"/>
        </w:rPr>
        <w:t>'Don't you mean the "</w:t>
      </w:r>
      <w:proofErr w:type="spellStart"/>
      <w:r w:rsidRPr="00613ABD">
        <w:rPr>
          <w:lang w:val="en-GB"/>
        </w:rPr>
        <w:t>Skyron</w:t>
      </w:r>
      <w:proofErr w:type="spellEnd"/>
      <w:r w:rsidRPr="00613ABD">
        <w:rPr>
          <w:lang w:val="en-GB"/>
        </w:rPr>
        <w:t>"?' (or '</w:t>
      </w:r>
      <w:proofErr w:type="spellStart"/>
      <w:r w:rsidRPr="00613ABD">
        <w:rPr>
          <w:lang w:val="en-GB"/>
        </w:rPr>
        <w:t>Garbis</w:t>
      </w:r>
      <w:proofErr w:type="spellEnd"/>
      <w:r w:rsidRPr="00613ABD">
        <w:rPr>
          <w:lang w:val="en-GB"/>
        </w:rPr>
        <w:t>', the local name for the NW wind). 'Ohno', came the reply, 'the "</w:t>
      </w:r>
      <w:proofErr w:type="spellStart"/>
      <w:r w:rsidRPr="00613ABD">
        <w:rPr>
          <w:lang w:val="en-GB"/>
        </w:rPr>
        <w:t>Tramoundana</w:t>
      </w:r>
      <w:proofErr w:type="spellEnd"/>
      <w:r w:rsidRPr="00613ABD">
        <w:rPr>
          <w:lang w:val="en-GB"/>
        </w:rPr>
        <w:t>" blows down through the strait'.</w:t>
      </w:r>
      <w:r w:rsidR="007C711E">
        <w:rPr>
          <w:lang w:val="en-GB"/>
        </w:rPr>
        <w:t xml:space="preserve"> </w:t>
      </w:r>
      <w:r w:rsidRPr="00613ABD">
        <w:rPr>
          <w:lang w:val="en-GB"/>
        </w:rPr>
        <w:t xml:space="preserve">Regardless of its compass direction (which is NW), this gentleman (as well as </w:t>
      </w:r>
      <w:r w:rsidR="007C711E" w:rsidRPr="00613ABD">
        <w:rPr>
          <w:lang w:val="en-GB"/>
        </w:rPr>
        <w:t>others in</w:t>
      </w:r>
      <w:r w:rsidRPr="00613ABD">
        <w:rPr>
          <w:lang w:val="en-GB"/>
        </w:rPr>
        <w:t xml:space="preserve"> the village), knew the wind as a '</w:t>
      </w:r>
      <w:proofErr w:type="spellStart"/>
      <w:r w:rsidRPr="00613ABD">
        <w:rPr>
          <w:lang w:val="en-GB"/>
        </w:rPr>
        <w:t>Tramoundana</w:t>
      </w:r>
      <w:proofErr w:type="spellEnd"/>
      <w:r w:rsidRPr="00613ABD">
        <w:rPr>
          <w:lang w:val="en-GB"/>
        </w:rPr>
        <w:t xml:space="preserve">.' I expect that these </w:t>
      </w:r>
      <w:r w:rsidR="007C711E" w:rsidRPr="00613ABD">
        <w:rPr>
          <w:lang w:val="en-GB"/>
        </w:rPr>
        <w:t>villagers, unaccustomed</w:t>
      </w:r>
      <w:r w:rsidRPr="00613ABD">
        <w:rPr>
          <w:lang w:val="en-GB"/>
        </w:rPr>
        <w:t xml:space="preserve"> to naming winds by a strict application of the compass rose, are </w:t>
      </w:r>
      <w:r w:rsidR="007C711E" w:rsidRPr="00613ABD">
        <w:rPr>
          <w:lang w:val="en-GB"/>
        </w:rPr>
        <w:t>much the</w:t>
      </w:r>
      <w:r w:rsidRPr="00613ABD">
        <w:rPr>
          <w:lang w:val="en-GB"/>
        </w:rPr>
        <w:t xml:space="preserve"> same in their outlook as the inhabitants of ancient Greece. In fact, the</w:t>
      </w:r>
      <w:r w:rsidR="007C711E">
        <w:rPr>
          <w:lang w:val="en-GB"/>
        </w:rPr>
        <w:t xml:space="preserve"> </w:t>
      </w:r>
      <w:r w:rsidRPr="00613ABD">
        <w:rPr>
          <w:lang w:val="en-GB"/>
        </w:rPr>
        <w:t>'</w:t>
      </w:r>
      <w:proofErr w:type="spellStart"/>
      <w:r w:rsidRPr="00613ABD">
        <w:rPr>
          <w:lang w:val="en-GB"/>
        </w:rPr>
        <w:t>Tramoundana</w:t>
      </w:r>
      <w:proofErr w:type="spellEnd"/>
      <w:r w:rsidRPr="00613ABD">
        <w:rPr>
          <w:lang w:val="en-GB"/>
        </w:rPr>
        <w:t xml:space="preserve">' or 'Tramontana' is an Italian term, meaning a wind that </w:t>
      </w:r>
      <w:r w:rsidR="007C711E" w:rsidRPr="00613ABD">
        <w:rPr>
          <w:lang w:val="en-GB"/>
        </w:rPr>
        <w:t>blows across</w:t>
      </w:r>
      <w:r w:rsidRPr="00613ABD">
        <w:rPr>
          <w:lang w:val="en-GB"/>
        </w:rPr>
        <w:t xml:space="preserve"> the Alps, i.e., a blustery, cold wind from the north. The </w:t>
      </w:r>
      <w:proofErr w:type="spellStart"/>
      <w:r w:rsidRPr="00613ABD">
        <w:rPr>
          <w:lang w:val="en-GB"/>
        </w:rPr>
        <w:t>Akarnanian</w:t>
      </w:r>
      <w:proofErr w:type="spellEnd"/>
      <w:r w:rsidRPr="00613ABD">
        <w:rPr>
          <w:lang w:val="en-GB"/>
        </w:rPr>
        <w:t xml:space="preserve"> dialect </w:t>
      </w:r>
      <w:r w:rsidR="007C711E" w:rsidRPr="00613ABD">
        <w:rPr>
          <w:lang w:val="en-GB"/>
        </w:rPr>
        <w:t>is full</w:t>
      </w:r>
      <w:r w:rsidRPr="00613ABD">
        <w:rPr>
          <w:lang w:val="en-GB"/>
        </w:rPr>
        <w:t xml:space="preserve"> of Italian loan words, particularly those relating to seafaring and fishing. </w:t>
      </w:r>
      <w:r w:rsidR="007C711E" w:rsidRPr="00613ABD">
        <w:rPr>
          <w:lang w:val="en-GB"/>
        </w:rPr>
        <w:t>The name</w:t>
      </w:r>
      <w:r w:rsidRPr="00613ABD">
        <w:rPr>
          <w:lang w:val="en-GB"/>
        </w:rPr>
        <w:t xml:space="preserve"> for this wind, then, was originally picked up from Italian seafarers to </w:t>
      </w:r>
      <w:r w:rsidR="007C711E" w:rsidRPr="00613ABD">
        <w:rPr>
          <w:lang w:val="en-GB"/>
        </w:rPr>
        <w:t>describe a</w:t>
      </w:r>
      <w:r w:rsidRPr="00613ABD">
        <w:rPr>
          <w:lang w:val="en-GB"/>
        </w:rPr>
        <w:t xml:space="preserve"> particular kind of north wind whose principal characteristics (its cold, </w:t>
      </w:r>
      <w:r w:rsidR="007C711E" w:rsidRPr="00613ABD">
        <w:rPr>
          <w:lang w:val="en-GB"/>
        </w:rPr>
        <w:t>blustery nature</w:t>
      </w:r>
      <w:r w:rsidRPr="00613ABD">
        <w:rPr>
          <w:lang w:val="en-GB"/>
        </w:rPr>
        <w:t xml:space="preserve">) were more important than its precise direction. This is only one </w:t>
      </w:r>
      <w:r w:rsidR="007C711E" w:rsidRPr="00613ABD">
        <w:rPr>
          <w:lang w:val="en-GB"/>
        </w:rPr>
        <w:t>example; might</w:t>
      </w:r>
      <w:r w:rsidRPr="00613ABD">
        <w:rPr>
          <w:lang w:val="en-GB"/>
        </w:rPr>
        <w:t xml:space="preserve"> there not be others? For this reason, I prefer to allow for some leeway </w:t>
      </w:r>
      <w:r w:rsidR="007C711E" w:rsidRPr="00613ABD">
        <w:rPr>
          <w:lang w:val="en-GB"/>
        </w:rPr>
        <w:t>in assigning</w:t>
      </w:r>
      <w:r w:rsidRPr="00613ABD">
        <w:rPr>
          <w:lang w:val="en-GB"/>
        </w:rPr>
        <w:t xml:space="preserve"> rigid compass directions to the names of Greek winds.</w:t>
      </w:r>
      <w:r w:rsidR="007C711E">
        <w:rPr>
          <w:lang w:val="en-GB"/>
        </w:rPr>
        <w:br/>
      </w:r>
      <w:r w:rsidRPr="00613ABD">
        <w:rPr>
          <w:lang w:val="en-GB"/>
        </w:rPr>
        <w:t>24. A. Rehm, '</w:t>
      </w:r>
      <w:proofErr w:type="spellStart"/>
      <w:r w:rsidRPr="00613ABD">
        <w:rPr>
          <w:lang w:val="en-GB"/>
        </w:rPr>
        <w:t>Griechische</w:t>
      </w:r>
      <w:proofErr w:type="spellEnd"/>
      <w:r w:rsidRPr="00613ABD">
        <w:rPr>
          <w:lang w:val="en-GB"/>
        </w:rPr>
        <w:t xml:space="preserve"> </w:t>
      </w:r>
      <w:proofErr w:type="spellStart"/>
      <w:r w:rsidRPr="00613ABD">
        <w:rPr>
          <w:lang w:val="en-GB"/>
        </w:rPr>
        <w:t>Kalendar</w:t>
      </w:r>
      <w:proofErr w:type="spellEnd"/>
      <w:r w:rsidRPr="00613ABD">
        <w:rPr>
          <w:lang w:val="en-GB"/>
        </w:rPr>
        <w:t xml:space="preserve">. III', </w:t>
      </w:r>
      <w:proofErr w:type="spellStart"/>
      <w:r w:rsidRPr="007C711E">
        <w:rPr>
          <w:i/>
          <w:iCs/>
          <w:lang w:val="en-GB"/>
        </w:rPr>
        <w:t>Sitzungsberichte</w:t>
      </w:r>
      <w:proofErr w:type="spellEnd"/>
      <w:r w:rsidRPr="007C711E">
        <w:rPr>
          <w:i/>
          <w:iCs/>
          <w:lang w:val="en-GB"/>
        </w:rPr>
        <w:t xml:space="preserve"> der </w:t>
      </w:r>
      <w:proofErr w:type="spellStart"/>
      <w:r w:rsidRPr="007C711E">
        <w:rPr>
          <w:i/>
          <w:iCs/>
          <w:lang w:val="en-GB"/>
        </w:rPr>
        <w:t>HeidelbergerAkademie</w:t>
      </w:r>
      <w:proofErr w:type="spellEnd"/>
      <w:r w:rsidRPr="007C711E">
        <w:rPr>
          <w:i/>
          <w:iCs/>
          <w:lang w:val="en-GB"/>
        </w:rPr>
        <w:t xml:space="preserve"> der </w:t>
      </w:r>
      <w:proofErr w:type="spellStart"/>
      <w:r w:rsidRPr="007C711E">
        <w:rPr>
          <w:i/>
          <w:iCs/>
          <w:lang w:val="en-GB"/>
        </w:rPr>
        <w:t>Wissenschaften</w:t>
      </w:r>
      <w:proofErr w:type="spellEnd"/>
      <w:r w:rsidRPr="007C711E">
        <w:rPr>
          <w:i/>
          <w:iCs/>
          <w:lang w:val="en-GB"/>
        </w:rPr>
        <w:t xml:space="preserve">. </w:t>
      </w:r>
      <w:proofErr w:type="spellStart"/>
      <w:r w:rsidRPr="007C711E">
        <w:rPr>
          <w:i/>
          <w:iCs/>
          <w:lang w:val="en-GB"/>
        </w:rPr>
        <w:t>Philosophisch-historische</w:t>
      </w:r>
      <w:proofErr w:type="spellEnd"/>
      <w:r w:rsidRPr="007C711E">
        <w:rPr>
          <w:i/>
          <w:iCs/>
          <w:lang w:val="en-GB"/>
        </w:rPr>
        <w:t xml:space="preserve"> </w:t>
      </w:r>
      <w:proofErr w:type="spellStart"/>
      <w:r w:rsidRPr="007C711E">
        <w:rPr>
          <w:i/>
          <w:iCs/>
          <w:lang w:val="en-GB"/>
        </w:rPr>
        <w:t>Klasse</w:t>
      </w:r>
      <w:proofErr w:type="spellEnd"/>
      <w:r w:rsidRPr="00613ABD">
        <w:rPr>
          <w:lang w:val="en-GB"/>
        </w:rPr>
        <w:t xml:space="preserve"> (hereafter</w:t>
      </w:r>
      <w:r w:rsidR="007C711E">
        <w:rPr>
          <w:lang w:val="en-GB"/>
        </w:rPr>
        <w:t xml:space="preserve"> </w:t>
      </w:r>
      <w:proofErr w:type="spellStart"/>
      <w:r w:rsidRPr="00613ABD">
        <w:rPr>
          <w:lang w:val="en-GB"/>
        </w:rPr>
        <w:t>SBFleid</w:t>
      </w:r>
      <w:proofErr w:type="spellEnd"/>
      <w:r w:rsidRPr="00613ABD">
        <w:rPr>
          <w:lang w:val="en-GB"/>
        </w:rPr>
        <w:t>.), 3,3 (1913), examines the sources we have for reconstructing the</w:t>
      </w:r>
      <w:r w:rsidR="00500DD1" w:rsidRPr="00613ABD">
        <w:rPr>
          <w:lang w:val="en-GB"/>
        </w:rPr>
        <w:t xml:space="preserve"> </w:t>
      </w:r>
      <w:proofErr w:type="spellStart"/>
      <w:r w:rsidRPr="00613ABD">
        <w:rPr>
          <w:i/>
          <w:iCs/>
          <w:lang w:val="en-GB"/>
        </w:rPr>
        <w:t>parapegma</w:t>
      </w:r>
      <w:proofErr w:type="spellEnd"/>
      <w:r w:rsidRPr="00613ABD">
        <w:rPr>
          <w:lang w:val="en-GB"/>
        </w:rPr>
        <w:t xml:space="preserve">, or inscribed calendar of </w:t>
      </w:r>
      <w:proofErr w:type="spellStart"/>
      <w:r w:rsidRPr="00613ABD">
        <w:rPr>
          <w:lang w:val="en-GB"/>
        </w:rPr>
        <w:t>Euktemon</w:t>
      </w:r>
      <w:proofErr w:type="spellEnd"/>
      <w:r w:rsidRPr="00613ABD">
        <w:rPr>
          <w:lang w:val="en-GB"/>
        </w:rPr>
        <w:t>, an astronomer of the fifth century</w:t>
      </w:r>
      <w:r w:rsidR="007C711E">
        <w:rPr>
          <w:lang w:val="en-GB"/>
        </w:rPr>
        <w:t xml:space="preserve"> </w:t>
      </w:r>
      <w:r w:rsidRPr="00613ABD">
        <w:rPr>
          <w:lang w:val="en-GB"/>
        </w:rPr>
        <w:t xml:space="preserve">BCE who noted the various dates of the constellations' risings and settings, dates </w:t>
      </w:r>
      <w:r w:rsidR="007C711E" w:rsidRPr="00613ABD">
        <w:rPr>
          <w:lang w:val="en-GB"/>
        </w:rPr>
        <w:t>of the</w:t>
      </w:r>
      <w:r w:rsidRPr="00613ABD">
        <w:rPr>
          <w:lang w:val="en-GB"/>
        </w:rPr>
        <w:t xml:space="preserve"> seasons, winds, weather, etc. Calendars of other astronomers exist </w:t>
      </w:r>
      <w:r w:rsidR="007C711E" w:rsidRPr="00613ABD">
        <w:rPr>
          <w:lang w:val="en-GB"/>
        </w:rPr>
        <w:t>from antiquity</w:t>
      </w:r>
      <w:r w:rsidRPr="00613ABD">
        <w:rPr>
          <w:lang w:val="en-GB"/>
        </w:rPr>
        <w:t xml:space="preserve">, but I have chosen </w:t>
      </w:r>
      <w:proofErr w:type="spellStart"/>
      <w:r w:rsidRPr="00613ABD">
        <w:rPr>
          <w:lang w:val="en-GB"/>
        </w:rPr>
        <w:t>Euktemon</w:t>
      </w:r>
      <w:proofErr w:type="spellEnd"/>
      <w:r w:rsidRPr="00613ABD">
        <w:rPr>
          <w:lang w:val="en-GB"/>
        </w:rPr>
        <w:t xml:space="preserve"> as the most complete authority who </w:t>
      </w:r>
      <w:r w:rsidR="007C711E" w:rsidRPr="00613ABD">
        <w:rPr>
          <w:lang w:val="en-GB"/>
        </w:rPr>
        <w:t>is closest</w:t>
      </w:r>
      <w:r w:rsidRPr="00613ABD">
        <w:rPr>
          <w:lang w:val="en-GB"/>
        </w:rPr>
        <w:t xml:space="preserve"> in time to the late fourth century. For a general discussion of this type </w:t>
      </w:r>
      <w:r w:rsidR="007C711E" w:rsidRPr="00613ABD">
        <w:rPr>
          <w:lang w:val="en-GB"/>
        </w:rPr>
        <w:t>of calendar</w:t>
      </w:r>
      <w:r w:rsidRPr="00613ABD">
        <w:rPr>
          <w:lang w:val="en-GB"/>
        </w:rPr>
        <w:t>, see also A. Rehm, RE (</w:t>
      </w:r>
      <w:proofErr w:type="spellStart"/>
      <w:r w:rsidRPr="00613ABD">
        <w:rPr>
          <w:i/>
          <w:iCs/>
          <w:lang w:val="en-GB"/>
        </w:rPr>
        <w:t>Parapegma</w:t>
      </w:r>
      <w:proofErr w:type="spellEnd"/>
      <w:r w:rsidRPr="00613ABD">
        <w:rPr>
          <w:lang w:val="en-GB"/>
        </w:rPr>
        <w:t>), XVIII.2 (1949), cols. 1295-1366.When referring to the dates of solstices and equinoxes, I will adhere to the dates of</w:t>
      </w:r>
      <w:r w:rsidR="007C711E">
        <w:rPr>
          <w:lang w:val="en-GB"/>
        </w:rPr>
        <w:t xml:space="preserve"> </w:t>
      </w:r>
      <w:proofErr w:type="spellStart"/>
      <w:r w:rsidRPr="00613ABD">
        <w:rPr>
          <w:lang w:val="en-GB"/>
        </w:rPr>
        <w:t>Euktemon's</w:t>
      </w:r>
      <w:proofErr w:type="spellEnd"/>
      <w:r w:rsidRPr="00613ABD">
        <w:rPr>
          <w:lang w:val="en-GB"/>
        </w:rPr>
        <w:t xml:space="preserve"> calendar despite the fact that they vary from what is known to </w:t>
      </w:r>
      <w:r w:rsidR="007C711E" w:rsidRPr="00613ABD">
        <w:rPr>
          <w:lang w:val="en-GB"/>
        </w:rPr>
        <w:t>be astronomically</w:t>
      </w:r>
      <w:r w:rsidRPr="00613ABD">
        <w:rPr>
          <w:lang w:val="en-GB"/>
        </w:rPr>
        <w:t xml:space="preserve"> correct (i.e., 24 December instead of 21 December). Since </w:t>
      </w:r>
      <w:r w:rsidR="007C711E" w:rsidRPr="00613ABD">
        <w:rPr>
          <w:lang w:val="en-GB"/>
        </w:rPr>
        <w:t>the modern</w:t>
      </w:r>
      <w:r w:rsidRPr="00613ABD">
        <w:rPr>
          <w:lang w:val="en-GB"/>
        </w:rPr>
        <w:t xml:space="preserve"> data are averaged in monthly tables, the precise day of the equinox </w:t>
      </w:r>
      <w:r w:rsidR="007C711E" w:rsidRPr="00613ABD">
        <w:rPr>
          <w:lang w:val="en-GB"/>
        </w:rPr>
        <w:t>or solstice</w:t>
      </w:r>
      <w:r w:rsidRPr="00613ABD">
        <w:rPr>
          <w:lang w:val="en-GB"/>
        </w:rPr>
        <w:t xml:space="preserve"> is meaningless for the purposes of this study. What really matters is </w:t>
      </w:r>
      <w:r w:rsidR="007C711E" w:rsidRPr="00613ABD">
        <w:rPr>
          <w:lang w:val="en-GB"/>
        </w:rPr>
        <w:t>the month</w:t>
      </w:r>
      <w:r w:rsidRPr="00613ABD">
        <w:rPr>
          <w:lang w:val="en-GB"/>
        </w:rPr>
        <w:t xml:space="preserve"> in which the solstice or equinox falls.</w:t>
      </w:r>
      <w:r w:rsidR="007C711E">
        <w:rPr>
          <w:lang w:val="en-GB"/>
        </w:rPr>
        <w:br/>
      </w:r>
      <w:r w:rsidRPr="00613ABD">
        <w:rPr>
          <w:lang w:val="en-GB"/>
        </w:rPr>
        <w:t>25. The Greek word for autumn</w:t>
      </w:r>
      <w:r w:rsidR="008E7371">
        <w:rPr>
          <w:lang w:val="en-GB"/>
        </w:rPr>
        <w:t xml:space="preserve"> -</w:t>
      </w:r>
      <w:r w:rsidRPr="00613ABD">
        <w:rPr>
          <w:lang w:val="en-GB"/>
        </w:rPr>
        <w:t xml:space="preserve"> </w:t>
      </w:r>
      <w:proofErr w:type="spellStart"/>
      <w:r w:rsidRPr="007C711E">
        <w:rPr>
          <w:i/>
          <w:iCs/>
          <w:lang w:val="en-GB"/>
        </w:rPr>
        <w:t>met</w:t>
      </w:r>
      <w:r w:rsidR="007C711E" w:rsidRPr="007C711E">
        <w:rPr>
          <w:i/>
          <w:iCs/>
          <w:lang w:val="en-GB"/>
        </w:rPr>
        <w:t>o</w:t>
      </w:r>
      <w:r w:rsidRPr="007C711E">
        <w:rPr>
          <w:i/>
          <w:iCs/>
          <w:lang w:val="en-GB"/>
        </w:rPr>
        <w:t>p</w:t>
      </w:r>
      <w:r w:rsidR="007C711E" w:rsidRPr="007C711E">
        <w:rPr>
          <w:i/>
          <w:iCs/>
          <w:lang w:val="en-GB"/>
        </w:rPr>
        <w:t>o</w:t>
      </w:r>
      <w:r w:rsidRPr="007C711E">
        <w:rPr>
          <w:i/>
          <w:iCs/>
          <w:lang w:val="en-GB"/>
        </w:rPr>
        <w:t>ron</w:t>
      </w:r>
      <w:proofErr w:type="spellEnd"/>
      <w:r w:rsidRPr="00613ABD">
        <w:rPr>
          <w:lang w:val="en-GB"/>
        </w:rPr>
        <w:t xml:space="preserve"> </w:t>
      </w:r>
      <w:r w:rsidR="008E7371">
        <w:rPr>
          <w:lang w:val="en-GB"/>
        </w:rPr>
        <w:t xml:space="preserve">- </w:t>
      </w:r>
      <w:r w:rsidRPr="00613ABD">
        <w:rPr>
          <w:lang w:val="en-GB"/>
        </w:rPr>
        <w:t xml:space="preserve">is sometimes translated as 'late autumn'(cf. H.G. </w:t>
      </w:r>
      <w:proofErr w:type="spellStart"/>
      <w:r w:rsidRPr="00613ABD">
        <w:rPr>
          <w:lang w:val="en-GB"/>
        </w:rPr>
        <w:t>Liddel</w:t>
      </w:r>
      <w:proofErr w:type="spellEnd"/>
      <w:r w:rsidRPr="00613ABD">
        <w:rPr>
          <w:lang w:val="en-GB"/>
        </w:rPr>
        <w:t xml:space="preserve">, R. Scott, H.S. Jones, A </w:t>
      </w:r>
      <w:r w:rsidRPr="007C711E">
        <w:rPr>
          <w:i/>
          <w:iCs/>
          <w:lang w:val="en-GB"/>
        </w:rPr>
        <w:t>Greek-English Lexicon with a Supplement</w:t>
      </w:r>
      <w:r w:rsidR="007C711E">
        <w:rPr>
          <w:i/>
          <w:iCs/>
          <w:lang w:val="en-GB"/>
        </w:rPr>
        <w:t xml:space="preserve"> </w:t>
      </w:r>
      <w:r w:rsidRPr="00613ABD">
        <w:rPr>
          <w:lang w:val="en-GB"/>
        </w:rPr>
        <w:t xml:space="preserve">(Oxford, 1968), </w:t>
      </w:r>
      <w:proofErr w:type="spellStart"/>
      <w:r w:rsidRPr="00613ABD">
        <w:rPr>
          <w:lang w:val="en-GB"/>
        </w:rPr>
        <w:t>s.v.</w:t>
      </w:r>
      <w:proofErr w:type="spellEnd"/>
      <w:r w:rsidRPr="00613ABD">
        <w:rPr>
          <w:lang w:val="en-GB"/>
        </w:rPr>
        <w:t xml:space="preserve">; this is also the term employed by </w:t>
      </w:r>
      <w:proofErr w:type="spellStart"/>
      <w:r w:rsidRPr="00613ABD">
        <w:rPr>
          <w:lang w:val="en-GB"/>
        </w:rPr>
        <w:t>Coutant</w:t>
      </w:r>
      <w:proofErr w:type="spellEnd"/>
      <w:r w:rsidRPr="00613ABD">
        <w:rPr>
          <w:lang w:val="en-GB"/>
        </w:rPr>
        <w:t xml:space="preserve"> and </w:t>
      </w:r>
      <w:proofErr w:type="spellStart"/>
      <w:r w:rsidRPr="00613ABD">
        <w:rPr>
          <w:lang w:val="en-GB"/>
        </w:rPr>
        <w:t>Eichenlaub</w:t>
      </w:r>
      <w:proofErr w:type="spellEnd"/>
      <w:r w:rsidRPr="00613ABD">
        <w:rPr>
          <w:lang w:val="en-GB"/>
        </w:rPr>
        <w:t xml:space="preserve"> </w:t>
      </w:r>
      <w:r w:rsidR="008E7371" w:rsidRPr="00613ABD">
        <w:rPr>
          <w:lang w:val="en-GB"/>
        </w:rPr>
        <w:t>in their</w:t>
      </w:r>
      <w:r w:rsidRPr="00613ABD">
        <w:rPr>
          <w:lang w:val="en-GB"/>
        </w:rPr>
        <w:t xml:space="preserve"> translation of </w:t>
      </w:r>
      <w:r w:rsidRPr="008E7371">
        <w:rPr>
          <w:i/>
          <w:iCs/>
          <w:lang w:val="en-GB"/>
        </w:rPr>
        <w:t>Theophrastus: De</w:t>
      </w:r>
      <w:r w:rsidRPr="00613ABD">
        <w:rPr>
          <w:i/>
          <w:iCs/>
          <w:lang w:val="en-GB"/>
        </w:rPr>
        <w:t xml:space="preserve"> </w:t>
      </w:r>
      <w:proofErr w:type="spellStart"/>
      <w:r w:rsidRPr="00613ABD">
        <w:rPr>
          <w:i/>
          <w:iCs/>
          <w:lang w:val="en-GB"/>
        </w:rPr>
        <w:t>Ventis</w:t>
      </w:r>
      <w:proofErr w:type="spellEnd"/>
      <w:r w:rsidRPr="00613ABD">
        <w:rPr>
          <w:lang w:val="en-GB"/>
        </w:rPr>
        <w:t xml:space="preserve">. </w:t>
      </w:r>
      <w:proofErr w:type="spellStart"/>
      <w:r w:rsidRPr="00613ABD">
        <w:rPr>
          <w:lang w:val="en-GB"/>
        </w:rPr>
        <w:t>Euktemon</w:t>
      </w:r>
      <w:proofErr w:type="spellEnd"/>
      <w:r w:rsidRPr="00613ABD">
        <w:rPr>
          <w:lang w:val="en-GB"/>
        </w:rPr>
        <w:t xml:space="preserve"> used the term to </w:t>
      </w:r>
      <w:r w:rsidR="008E7371" w:rsidRPr="00613ABD">
        <w:rPr>
          <w:lang w:val="en-GB"/>
        </w:rPr>
        <w:t>represent one</w:t>
      </w:r>
      <w:r w:rsidRPr="00613ABD">
        <w:rPr>
          <w:lang w:val="en-GB"/>
        </w:rPr>
        <w:t xml:space="preserve"> of the four main seasons and thus equated it with our word 'autumn'. This </w:t>
      </w:r>
      <w:r w:rsidR="008E7371" w:rsidRPr="00613ABD">
        <w:rPr>
          <w:lang w:val="en-GB"/>
        </w:rPr>
        <w:t>also seems</w:t>
      </w:r>
      <w:r w:rsidRPr="00613ABD">
        <w:rPr>
          <w:lang w:val="en-GB"/>
        </w:rPr>
        <w:t xml:space="preserve"> to have been the meaning intended by Aristotle (cf. Gen. An. 784a 19) </w:t>
      </w:r>
      <w:r w:rsidR="008E7371" w:rsidRPr="00613ABD">
        <w:rPr>
          <w:lang w:val="en-GB"/>
        </w:rPr>
        <w:t>and presumably</w:t>
      </w:r>
      <w:r w:rsidRPr="00613ABD">
        <w:rPr>
          <w:lang w:val="en-GB"/>
        </w:rPr>
        <w:t xml:space="preserve"> Theophrastus took over this terminology from his mentor. For </w:t>
      </w:r>
      <w:r w:rsidR="008E7371" w:rsidRPr="00613ABD">
        <w:rPr>
          <w:lang w:val="en-GB"/>
        </w:rPr>
        <w:t>this reason</w:t>
      </w:r>
      <w:r w:rsidRPr="00613ABD">
        <w:rPr>
          <w:lang w:val="en-GB"/>
        </w:rPr>
        <w:t>, I translate the word as 'autumn' rather than 'late autumn'.</w:t>
      </w:r>
      <w:r w:rsidR="008E7371">
        <w:rPr>
          <w:lang w:val="en-GB"/>
        </w:rPr>
        <w:br/>
      </w:r>
      <w:r w:rsidRPr="00613ABD">
        <w:rPr>
          <w:lang w:val="en-GB"/>
        </w:rPr>
        <w:t xml:space="preserve">26. The precise wording of the Greek allows for two possible meanings. The </w:t>
      </w:r>
      <w:r w:rsidR="008E7371" w:rsidRPr="00613ABD">
        <w:rPr>
          <w:lang w:val="en-GB"/>
        </w:rPr>
        <w:t>operative words</w:t>
      </w:r>
      <w:r w:rsidRPr="00613ABD">
        <w:rPr>
          <w:lang w:val="en-GB"/>
        </w:rPr>
        <w:t xml:space="preserve">, </w:t>
      </w:r>
      <w:proofErr w:type="spellStart"/>
      <w:r w:rsidRPr="008E7371">
        <w:rPr>
          <w:i/>
          <w:iCs/>
          <w:lang w:val="en-GB"/>
        </w:rPr>
        <w:t>m</w:t>
      </w:r>
      <w:r w:rsidR="008E7371" w:rsidRPr="008E7371">
        <w:rPr>
          <w:i/>
          <w:iCs/>
          <w:lang w:val="en-GB"/>
        </w:rPr>
        <w:t>a</w:t>
      </w:r>
      <w:r w:rsidRPr="008E7371">
        <w:rPr>
          <w:i/>
          <w:iCs/>
          <w:lang w:val="en-GB"/>
        </w:rPr>
        <w:t>lista</w:t>
      </w:r>
      <w:proofErr w:type="spellEnd"/>
      <w:r w:rsidRPr="008E7371">
        <w:rPr>
          <w:i/>
          <w:iCs/>
          <w:lang w:val="en-GB"/>
        </w:rPr>
        <w:t xml:space="preserve"> </w:t>
      </w:r>
      <w:proofErr w:type="spellStart"/>
      <w:r w:rsidRPr="008E7371">
        <w:rPr>
          <w:i/>
          <w:iCs/>
          <w:lang w:val="en-GB"/>
        </w:rPr>
        <w:t>pn</w:t>
      </w:r>
      <w:r w:rsidR="008E7371" w:rsidRPr="008E7371">
        <w:rPr>
          <w:i/>
          <w:iCs/>
          <w:lang w:val="en-GB"/>
        </w:rPr>
        <w:t>e</w:t>
      </w:r>
      <w:r w:rsidRPr="008E7371">
        <w:rPr>
          <w:i/>
          <w:iCs/>
          <w:lang w:val="en-GB"/>
        </w:rPr>
        <w:t>ousin</w:t>
      </w:r>
      <w:proofErr w:type="spellEnd"/>
      <w:r w:rsidRPr="00613ABD">
        <w:rPr>
          <w:lang w:val="en-GB"/>
        </w:rPr>
        <w:t xml:space="preserve">, may mean that (1) opposite winds 'prevail', i.e., </w:t>
      </w:r>
      <w:r w:rsidR="008E7371" w:rsidRPr="00613ABD">
        <w:rPr>
          <w:lang w:val="en-GB"/>
        </w:rPr>
        <w:t>are dominant</w:t>
      </w:r>
      <w:r w:rsidRPr="00613ABD">
        <w:rPr>
          <w:lang w:val="en-GB"/>
        </w:rPr>
        <w:t xml:space="preserve"> over other winds, in opposite seasons, or (2) that opposite winds</w:t>
      </w:r>
      <w:r w:rsidR="008E7371">
        <w:rPr>
          <w:lang w:val="en-GB"/>
        </w:rPr>
        <w:t xml:space="preserve"> </w:t>
      </w:r>
      <w:r w:rsidRPr="00613ABD">
        <w:rPr>
          <w:lang w:val="en-GB"/>
        </w:rPr>
        <w:t xml:space="preserve">'especially blow', i.e., reach annual high frequency values (when compared to </w:t>
      </w:r>
      <w:r w:rsidR="008E7371" w:rsidRPr="00613ABD">
        <w:rPr>
          <w:lang w:val="en-GB"/>
        </w:rPr>
        <w:t>their frequencies</w:t>
      </w:r>
      <w:r w:rsidRPr="00613ABD">
        <w:rPr>
          <w:lang w:val="en-GB"/>
        </w:rPr>
        <w:t xml:space="preserve"> at other times of the year), in opposite seasons. As a result, an 'either ...or' test has been applied.</w:t>
      </w:r>
      <w:r w:rsidR="008E7371">
        <w:rPr>
          <w:lang w:val="en-GB"/>
        </w:rPr>
        <w:br/>
      </w:r>
      <w:r w:rsidRPr="00613ABD">
        <w:rPr>
          <w:lang w:val="en-GB"/>
        </w:rPr>
        <w:t xml:space="preserve">27. Cf. R. </w:t>
      </w:r>
      <w:proofErr w:type="spellStart"/>
      <w:r w:rsidRPr="00613ABD">
        <w:rPr>
          <w:lang w:val="en-GB"/>
        </w:rPr>
        <w:t>B</w:t>
      </w:r>
      <w:r w:rsidR="008E7371">
        <w:rPr>
          <w:lang w:val="en-GB"/>
        </w:rPr>
        <w:t>ö</w:t>
      </w:r>
      <w:r w:rsidRPr="00613ABD">
        <w:rPr>
          <w:lang w:val="en-GB"/>
        </w:rPr>
        <w:t>kker</w:t>
      </w:r>
      <w:proofErr w:type="spellEnd"/>
      <w:r w:rsidRPr="00613ABD">
        <w:rPr>
          <w:lang w:val="en-GB"/>
        </w:rPr>
        <w:t>, RE (</w:t>
      </w:r>
      <w:proofErr w:type="spellStart"/>
      <w:r w:rsidRPr="00613ABD">
        <w:rPr>
          <w:lang w:val="en-GB"/>
        </w:rPr>
        <w:t>Winde</w:t>
      </w:r>
      <w:proofErr w:type="spellEnd"/>
      <w:r w:rsidRPr="00613ABD">
        <w:rPr>
          <w:lang w:val="en-GB"/>
        </w:rPr>
        <w:t>), VIII A (1958), col. 2247; cf. also n. 23 above.</w:t>
      </w:r>
      <w:r w:rsidR="008E7371">
        <w:rPr>
          <w:lang w:val="en-GB"/>
        </w:rPr>
        <w:br/>
      </w:r>
      <w:r w:rsidRPr="00613ABD">
        <w:rPr>
          <w:lang w:val="en-GB"/>
        </w:rPr>
        <w:t xml:space="preserve">28. That the sea-breeze should be perceived primarily as a westerly wind is </w:t>
      </w:r>
      <w:r w:rsidR="008E7371" w:rsidRPr="00613ABD">
        <w:rPr>
          <w:lang w:val="en-GB"/>
        </w:rPr>
        <w:t>attributable to</w:t>
      </w:r>
      <w:r w:rsidRPr="00613ABD">
        <w:rPr>
          <w:lang w:val="en-GB"/>
        </w:rPr>
        <w:t xml:space="preserve"> the large-scale pressure patterns affecting Greece. During the spring, </w:t>
      </w:r>
      <w:r w:rsidR="008E7371" w:rsidRPr="00613ABD">
        <w:rPr>
          <w:lang w:val="en-GB"/>
        </w:rPr>
        <w:t>summer, and</w:t>
      </w:r>
      <w:r w:rsidRPr="00613ABD">
        <w:rPr>
          <w:lang w:val="en-GB"/>
        </w:rPr>
        <w:t xml:space="preserve"> autumn, when the sea-breeze system operates, the upper level winds </w:t>
      </w:r>
      <w:r w:rsidR="008E7371" w:rsidRPr="00613ABD">
        <w:rPr>
          <w:lang w:val="en-GB"/>
        </w:rPr>
        <w:t>are flowing</w:t>
      </w:r>
      <w:r w:rsidRPr="00613ABD">
        <w:rPr>
          <w:lang w:val="en-GB"/>
        </w:rPr>
        <w:t xml:space="preserve"> from NW to SE. As a result, the western sea-breeze is reinforced (i.e., </w:t>
      </w:r>
      <w:r w:rsidR="008E7371" w:rsidRPr="00613ABD">
        <w:rPr>
          <w:lang w:val="en-GB"/>
        </w:rPr>
        <w:t>made more</w:t>
      </w:r>
      <w:r w:rsidRPr="00613ABD">
        <w:rPr>
          <w:lang w:val="en-GB"/>
        </w:rPr>
        <w:t xml:space="preserve"> noticeable), while sea-breezes from other directions are </w:t>
      </w:r>
      <w:r w:rsidRPr="00613ABD">
        <w:rPr>
          <w:lang w:val="en-GB"/>
        </w:rPr>
        <w:lastRenderedPageBreak/>
        <w:t xml:space="preserve">diminished </w:t>
      </w:r>
      <w:r w:rsidR="00224CEB" w:rsidRPr="00613ABD">
        <w:rPr>
          <w:lang w:val="en-GB"/>
        </w:rPr>
        <w:t>in influence</w:t>
      </w:r>
      <w:r w:rsidRPr="00613ABD">
        <w:rPr>
          <w:lang w:val="en-GB"/>
        </w:rPr>
        <w:t xml:space="preserve"> or completely negated, particularly during the months of July, </w:t>
      </w:r>
      <w:r w:rsidR="00224CEB" w:rsidRPr="00613ABD">
        <w:rPr>
          <w:lang w:val="en-GB"/>
        </w:rPr>
        <w:t>August, and</w:t>
      </w:r>
      <w:r w:rsidRPr="00613ABD">
        <w:rPr>
          <w:lang w:val="en-GB"/>
        </w:rPr>
        <w:t xml:space="preserve"> September. In </w:t>
      </w:r>
      <w:proofErr w:type="gramStart"/>
      <w:r w:rsidRPr="00613ABD">
        <w:rPr>
          <w:lang w:val="en-GB"/>
        </w:rPr>
        <w:t>general</w:t>
      </w:r>
      <w:proofErr w:type="gramEnd"/>
      <w:r w:rsidRPr="00613ABD">
        <w:rPr>
          <w:lang w:val="en-GB"/>
        </w:rPr>
        <w:t xml:space="preserve"> on the sea-breeze, see A. Watts, Wind Pilot (</w:t>
      </w:r>
      <w:r w:rsidR="00224CEB" w:rsidRPr="00613ABD">
        <w:rPr>
          <w:lang w:val="en-GB"/>
        </w:rPr>
        <w:t>Lymington, Hampshire</w:t>
      </w:r>
      <w:r w:rsidRPr="00613ABD">
        <w:rPr>
          <w:lang w:val="en-GB"/>
        </w:rPr>
        <w:t>, 1975), pp. 79-119.</w:t>
      </w:r>
      <w:r w:rsidR="00224CEB">
        <w:rPr>
          <w:lang w:val="en-GB"/>
        </w:rPr>
        <w:br/>
      </w:r>
      <w:r w:rsidRPr="00613ABD">
        <w:rPr>
          <w:lang w:val="en-GB"/>
        </w:rPr>
        <w:t xml:space="preserve">29. Cf. </w:t>
      </w:r>
      <w:proofErr w:type="spellStart"/>
      <w:proofErr w:type="gramStart"/>
      <w:r w:rsidRPr="00613ABD">
        <w:rPr>
          <w:lang w:val="en-GB"/>
        </w:rPr>
        <w:t>A.Rehm</w:t>
      </w:r>
      <w:proofErr w:type="spellEnd"/>
      <w:proofErr w:type="gramEnd"/>
      <w:r w:rsidRPr="00613ABD">
        <w:rPr>
          <w:lang w:val="en-GB"/>
        </w:rPr>
        <w:t xml:space="preserve">, </w:t>
      </w:r>
      <w:r w:rsidRPr="00224CEB">
        <w:rPr>
          <w:i/>
          <w:iCs/>
          <w:lang w:val="en-GB"/>
        </w:rPr>
        <w:t>'</w:t>
      </w:r>
      <w:proofErr w:type="spellStart"/>
      <w:r w:rsidRPr="00224CEB">
        <w:rPr>
          <w:i/>
          <w:iCs/>
          <w:lang w:val="en-GB"/>
        </w:rPr>
        <w:t>Griechische</w:t>
      </w:r>
      <w:proofErr w:type="spellEnd"/>
      <w:r w:rsidRPr="00224CEB">
        <w:rPr>
          <w:i/>
          <w:iCs/>
          <w:lang w:val="en-GB"/>
        </w:rPr>
        <w:t xml:space="preserve"> </w:t>
      </w:r>
      <w:proofErr w:type="spellStart"/>
      <w:r w:rsidRPr="00224CEB">
        <w:rPr>
          <w:i/>
          <w:iCs/>
          <w:lang w:val="en-GB"/>
        </w:rPr>
        <w:t>Kalendar</w:t>
      </w:r>
      <w:proofErr w:type="spellEnd"/>
      <w:r w:rsidRPr="00224CEB">
        <w:rPr>
          <w:i/>
          <w:iCs/>
          <w:lang w:val="en-GB"/>
        </w:rPr>
        <w:t xml:space="preserve"> III'</w:t>
      </w:r>
      <w:r w:rsidRPr="00613ABD">
        <w:rPr>
          <w:lang w:val="en-GB"/>
        </w:rPr>
        <w:t xml:space="preserve">, 14. A later (circa 200 CE), more </w:t>
      </w:r>
      <w:r w:rsidR="00224CEB" w:rsidRPr="00613ABD">
        <w:rPr>
          <w:lang w:val="en-GB"/>
        </w:rPr>
        <w:t>complete calendar</w:t>
      </w:r>
      <w:r w:rsidRPr="00613ABD">
        <w:rPr>
          <w:lang w:val="en-GB"/>
        </w:rPr>
        <w:t xml:space="preserve"> attributed to a certain Antiochus, dates Orion's rising between 13 </w:t>
      </w:r>
      <w:r w:rsidR="00224CEB" w:rsidRPr="00613ABD">
        <w:rPr>
          <w:lang w:val="en-GB"/>
        </w:rPr>
        <w:t>June and</w:t>
      </w:r>
      <w:r w:rsidRPr="00613ABD">
        <w:rPr>
          <w:lang w:val="en-GB"/>
        </w:rPr>
        <w:t xml:space="preserve"> 14 July; cf. F. Boll, '</w:t>
      </w:r>
      <w:proofErr w:type="spellStart"/>
      <w:r w:rsidRPr="00613ABD">
        <w:rPr>
          <w:lang w:val="en-GB"/>
        </w:rPr>
        <w:t>Griechische</w:t>
      </w:r>
      <w:proofErr w:type="spellEnd"/>
      <w:r w:rsidRPr="00613ABD">
        <w:rPr>
          <w:lang w:val="en-GB"/>
        </w:rPr>
        <w:t xml:space="preserve"> </w:t>
      </w:r>
      <w:proofErr w:type="spellStart"/>
      <w:r w:rsidRPr="00613ABD">
        <w:rPr>
          <w:lang w:val="en-GB"/>
        </w:rPr>
        <w:t>Kalendar</w:t>
      </w:r>
      <w:proofErr w:type="spellEnd"/>
      <w:r w:rsidRPr="00613ABD">
        <w:rPr>
          <w:lang w:val="en-GB"/>
        </w:rPr>
        <w:t xml:space="preserve">. I', </w:t>
      </w:r>
      <w:proofErr w:type="spellStart"/>
      <w:r w:rsidRPr="00224CEB">
        <w:rPr>
          <w:i/>
          <w:iCs/>
          <w:lang w:val="en-GB"/>
        </w:rPr>
        <w:t>SBHeid</w:t>
      </w:r>
      <w:proofErr w:type="spellEnd"/>
      <w:r w:rsidRPr="00613ABD">
        <w:rPr>
          <w:lang w:val="en-GB"/>
        </w:rPr>
        <w:t>. 1,16 (1910), pp. 13,26-7.</w:t>
      </w:r>
      <w:r w:rsidR="00224CEB">
        <w:rPr>
          <w:lang w:val="en-GB"/>
        </w:rPr>
        <w:br/>
      </w:r>
      <w:r w:rsidRPr="00613ABD">
        <w:rPr>
          <w:lang w:val="en-GB"/>
        </w:rPr>
        <w:t xml:space="preserve">30. In the case of Aristotle, perhaps one ought to read 'Pleiades' in place of Orion, </w:t>
      </w:r>
      <w:r w:rsidR="00224CEB" w:rsidRPr="00613ABD">
        <w:rPr>
          <w:lang w:val="en-GB"/>
        </w:rPr>
        <w:t>a constellation</w:t>
      </w:r>
      <w:r w:rsidRPr="00613ABD">
        <w:rPr>
          <w:lang w:val="en-GB"/>
        </w:rPr>
        <w:t xml:space="preserve"> which does rise and set as he indicates, in early May and mid-November. Rather than guess the process of transmission, I have chosen to act </w:t>
      </w:r>
      <w:r w:rsidR="00224CEB" w:rsidRPr="00613ABD">
        <w:rPr>
          <w:lang w:val="en-GB"/>
        </w:rPr>
        <w:t>as described</w:t>
      </w:r>
      <w:r w:rsidRPr="00613ABD">
        <w:rPr>
          <w:lang w:val="en-GB"/>
        </w:rPr>
        <w:t xml:space="preserve"> in the text.</w:t>
      </w:r>
      <w:r w:rsidR="00224CEB">
        <w:rPr>
          <w:lang w:val="en-GB"/>
        </w:rPr>
        <w:br/>
      </w:r>
      <w:r w:rsidRPr="00613ABD">
        <w:rPr>
          <w:lang w:val="en-GB"/>
        </w:rPr>
        <w:t>31. It is clear from another passage that either Aristotle or his subsequent editors (</w:t>
      </w:r>
      <w:r w:rsidR="00224CEB" w:rsidRPr="00613ABD">
        <w:rPr>
          <w:lang w:val="en-GB"/>
        </w:rPr>
        <w:t>or both</w:t>
      </w:r>
      <w:r w:rsidRPr="00613ABD">
        <w:rPr>
          <w:lang w:val="en-GB"/>
        </w:rPr>
        <w:t xml:space="preserve">) were confused about these 'bird winds'; in </w:t>
      </w:r>
      <w:r w:rsidRPr="00224CEB">
        <w:rPr>
          <w:i/>
          <w:iCs/>
          <w:lang w:val="en-GB"/>
        </w:rPr>
        <w:t>De Mundo</w:t>
      </w:r>
      <w:r w:rsidRPr="00613ABD">
        <w:rPr>
          <w:lang w:val="en-GB"/>
        </w:rPr>
        <w:t xml:space="preserve"> 395a 4, he refers to </w:t>
      </w:r>
      <w:r w:rsidR="00224CEB" w:rsidRPr="00613ABD">
        <w:rPr>
          <w:lang w:val="en-GB"/>
        </w:rPr>
        <w:t>these winds</w:t>
      </w:r>
      <w:r w:rsidRPr="00613ABD">
        <w:rPr>
          <w:lang w:val="en-GB"/>
        </w:rPr>
        <w:t xml:space="preserve"> as being northerly, not southerly. This is further indication (if such </w:t>
      </w:r>
      <w:r w:rsidR="00224CEB" w:rsidRPr="00613ABD">
        <w:rPr>
          <w:lang w:val="en-GB"/>
        </w:rPr>
        <w:t>were needed</w:t>
      </w:r>
      <w:r w:rsidRPr="00613ABD">
        <w:rPr>
          <w:lang w:val="en-GB"/>
        </w:rPr>
        <w:t xml:space="preserve">) that these winds are defined by too many vague and conflicting </w:t>
      </w:r>
      <w:r w:rsidR="00224CEB" w:rsidRPr="00613ABD">
        <w:rPr>
          <w:lang w:val="en-GB"/>
        </w:rPr>
        <w:t>observations</w:t>
      </w:r>
      <w:r w:rsidRPr="00613ABD">
        <w:rPr>
          <w:lang w:val="en-GB"/>
        </w:rPr>
        <w:t xml:space="preserve"> to be included in this study.</w:t>
      </w:r>
      <w:r w:rsidR="00224CEB">
        <w:rPr>
          <w:lang w:val="en-GB"/>
        </w:rPr>
        <w:br/>
      </w:r>
      <w:r w:rsidRPr="00613ABD">
        <w:rPr>
          <w:lang w:val="en-GB"/>
        </w:rPr>
        <w:t xml:space="preserve">32. For an example of a sailor's proverb, see </w:t>
      </w:r>
      <w:proofErr w:type="spellStart"/>
      <w:r w:rsidRPr="00613ABD">
        <w:rPr>
          <w:lang w:val="en-GB"/>
        </w:rPr>
        <w:t>Theophr</w:t>
      </w:r>
      <w:proofErr w:type="spellEnd"/>
      <w:r w:rsidRPr="00613ABD">
        <w:rPr>
          <w:lang w:val="en-GB"/>
        </w:rPr>
        <w:t xml:space="preserve">. </w:t>
      </w:r>
      <w:r w:rsidRPr="00613ABD">
        <w:rPr>
          <w:i/>
          <w:iCs/>
          <w:lang w:val="en-GB"/>
        </w:rPr>
        <w:t>Vent.</w:t>
      </w:r>
      <w:r w:rsidRPr="00613ABD">
        <w:rPr>
          <w:lang w:val="en-GB"/>
        </w:rPr>
        <w:t xml:space="preserve"> 5: </w:t>
      </w:r>
      <w:proofErr w:type="spellStart"/>
      <w:r w:rsidRPr="00224CEB">
        <w:rPr>
          <w:i/>
          <w:iCs/>
          <w:lang w:val="en-GB"/>
        </w:rPr>
        <w:t>h</w:t>
      </w:r>
      <w:r w:rsidR="00224CEB" w:rsidRPr="00224CEB">
        <w:rPr>
          <w:i/>
          <w:iCs/>
          <w:lang w:val="en-GB"/>
        </w:rPr>
        <w:t>o</w:t>
      </w:r>
      <w:r w:rsidRPr="00224CEB">
        <w:rPr>
          <w:i/>
          <w:iCs/>
          <w:lang w:val="en-GB"/>
        </w:rPr>
        <w:t>then</w:t>
      </w:r>
      <w:proofErr w:type="spellEnd"/>
      <w:r w:rsidRPr="00224CEB">
        <w:rPr>
          <w:i/>
          <w:iCs/>
          <w:lang w:val="en-GB"/>
        </w:rPr>
        <w:t xml:space="preserve"> kai he </w:t>
      </w:r>
      <w:proofErr w:type="spellStart"/>
      <w:r w:rsidRPr="00224CEB">
        <w:rPr>
          <w:i/>
          <w:iCs/>
          <w:lang w:val="en-GB"/>
        </w:rPr>
        <w:t>paroim</w:t>
      </w:r>
      <w:r w:rsidR="00224CEB" w:rsidRPr="00224CEB">
        <w:rPr>
          <w:i/>
          <w:iCs/>
          <w:lang w:val="en-GB"/>
        </w:rPr>
        <w:t>i</w:t>
      </w:r>
      <w:r w:rsidRPr="00224CEB">
        <w:rPr>
          <w:i/>
          <w:iCs/>
          <w:lang w:val="en-GB"/>
        </w:rPr>
        <w:t>a</w:t>
      </w:r>
      <w:proofErr w:type="spellEnd"/>
      <w:r w:rsidR="00224CEB" w:rsidRPr="00224CEB">
        <w:rPr>
          <w:i/>
          <w:iCs/>
          <w:lang w:val="en-GB"/>
        </w:rPr>
        <w:t xml:space="preserve"> </w:t>
      </w:r>
      <w:proofErr w:type="spellStart"/>
      <w:r w:rsidRPr="00224CEB">
        <w:rPr>
          <w:i/>
          <w:iCs/>
          <w:lang w:val="en-GB"/>
        </w:rPr>
        <w:t>symboule</w:t>
      </w:r>
      <w:r w:rsidR="00224CEB" w:rsidRPr="00224CEB">
        <w:rPr>
          <w:i/>
          <w:iCs/>
          <w:lang w:val="en-GB"/>
        </w:rPr>
        <w:t>ue</w:t>
      </w:r>
      <w:r w:rsidRPr="00224CEB">
        <w:rPr>
          <w:i/>
          <w:iCs/>
          <w:lang w:val="en-GB"/>
        </w:rPr>
        <w:t>i</w:t>
      </w:r>
      <w:proofErr w:type="spellEnd"/>
      <w:r w:rsidRPr="00224CEB">
        <w:rPr>
          <w:i/>
          <w:iCs/>
          <w:lang w:val="en-GB"/>
        </w:rPr>
        <w:t xml:space="preserve"> t</w:t>
      </w:r>
      <w:r w:rsidR="00224CEB" w:rsidRPr="00224CEB">
        <w:rPr>
          <w:i/>
          <w:iCs/>
          <w:lang w:val="en-GB"/>
        </w:rPr>
        <w:t>a</w:t>
      </w:r>
      <w:r w:rsidRPr="00224CEB">
        <w:rPr>
          <w:i/>
          <w:iCs/>
          <w:lang w:val="en-GB"/>
        </w:rPr>
        <w:t xml:space="preserve"> peri </w:t>
      </w:r>
      <w:proofErr w:type="spellStart"/>
      <w:r w:rsidRPr="00224CEB">
        <w:rPr>
          <w:i/>
          <w:iCs/>
          <w:lang w:val="en-GB"/>
        </w:rPr>
        <w:t>to</w:t>
      </w:r>
      <w:r w:rsidR="00224CEB" w:rsidRPr="00224CEB">
        <w:rPr>
          <w:i/>
          <w:iCs/>
          <w:lang w:val="en-GB"/>
        </w:rPr>
        <w:t>u</w:t>
      </w:r>
      <w:r w:rsidRPr="00224CEB">
        <w:rPr>
          <w:i/>
          <w:iCs/>
          <w:lang w:val="en-GB"/>
        </w:rPr>
        <w:t>s</w:t>
      </w:r>
      <w:proofErr w:type="spellEnd"/>
      <w:r w:rsidRPr="00224CEB">
        <w:rPr>
          <w:i/>
          <w:iCs/>
          <w:lang w:val="en-GB"/>
        </w:rPr>
        <w:t xml:space="preserve"> </w:t>
      </w:r>
      <w:proofErr w:type="spellStart"/>
      <w:r w:rsidRPr="00224CEB">
        <w:rPr>
          <w:i/>
          <w:iCs/>
          <w:lang w:val="en-GB"/>
        </w:rPr>
        <w:t>plo</w:t>
      </w:r>
      <w:r w:rsidR="00224CEB" w:rsidRPr="00224CEB">
        <w:rPr>
          <w:i/>
          <w:iCs/>
          <w:lang w:val="en-GB"/>
        </w:rPr>
        <w:t>u</w:t>
      </w:r>
      <w:r w:rsidRPr="00224CEB">
        <w:rPr>
          <w:i/>
          <w:iCs/>
          <w:lang w:val="en-GB"/>
        </w:rPr>
        <w:t>s</w:t>
      </w:r>
      <w:proofErr w:type="spellEnd"/>
      <w:r w:rsidRPr="00224CEB">
        <w:rPr>
          <w:i/>
          <w:iCs/>
          <w:lang w:val="en-GB"/>
        </w:rPr>
        <w:t xml:space="preserve"> </w:t>
      </w:r>
      <w:r w:rsidRPr="00613ABD">
        <w:rPr>
          <w:lang w:val="en-GB"/>
        </w:rPr>
        <w:t xml:space="preserve">('from whence [comes] the proverb which </w:t>
      </w:r>
      <w:r w:rsidR="00224CEB" w:rsidRPr="00613ABD">
        <w:rPr>
          <w:lang w:val="en-GB"/>
        </w:rPr>
        <w:t>advises about</w:t>
      </w:r>
      <w:r w:rsidRPr="00613ABD">
        <w:rPr>
          <w:lang w:val="en-GB"/>
        </w:rPr>
        <w:t xml:space="preserve"> sea voyages'). For an ex</w:t>
      </w:r>
      <w:r w:rsidR="00224CEB">
        <w:rPr>
          <w:lang w:val="en-GB"/>
        </w:rPr>
        <w:t xml:space="preserve"> </w:t>
      </w:r>
      <w:r w:rsidRPr="00613ABD">
        <w:rPr>
          <w:lang w:val="en-GB"/>
        </w:rPr>
        <w:t xml:space="preserve">ample with a rural twang to it, see </w:t>
      </w:r>
      <w:proofErr w:type="spellStart"/>
      <w:r w:rsidRPr="00613ABD">
        <w:rPr>
          <w:lang w:val="en-GB"/>
        </w:rPr>
        <w:t>Theophr</w:t>
      </w:r>
      <w:proofErr w:type="spellEnd"/>
      <w:r w:rsidRPr="00613ABD">
        <w:rPr>
          <w:lang w:val="en-GB"/>
        </w:rPr>
        <w:t xml:space="preserve">. </w:t>
      </w:r>
      <w:r w:rsidRPr="00613ABD">
        <w:rPr>
          <w:i/>
          <w:iCs/>
          <w:lang w:val="en-GB"/>
        </w:rPr>
        <w:t>Vent.</w:t>
      </w:r>
      <w:r w:rsidRPr="00613ABD">
        <w:rPr>
          <w:lang w:val="en-GB"/>
        </w:rPr>
        <w:t xml:space="preserve"> 46:</w:t>
      </w:r>
      <w:r w:rsidR="00224CEB">
        <w:rPr>
          <w:lang w:val="en-GB"/>
        </w:rPr>
        <w:t xml:space="preserve"> </w:t>
      </w:r>
      <w:r w:rsidRPr="00224CEB">
        <w:rPr>
          <w:i/>
          <w:iCs/>
          <w:lang w:val="en-GB"/>
        </w:rPr>
        <w:t>ho d</w:t>
      </w:r>
      <w:r w:rsidR="00224CEB" w:rsidRPr="00224CEB">
        <w:rPr>
          <w:i/>
          <w:iCs/>
          <w:lang w:val="en-GB"/>
        </w:rPr>
        <w:t>e</w:t>
      </w:r>
      <w:r w:rsidRPr="00224CEB">
        <w:rPr>
          <w:i/>
          <w:iCs/>
          <w:lang w:val="en-GB"/>
        </w:rPr>
        <w:t xml:space="preserve"> </w:t>
      </w:r>
      <w:proofErr w:type="spellStart"/>
      <w:r w:rsidRPr="00224CEB">
        <w:rPr>
          <w:i/>
          <w:iCs/>
          <w:lang w:val="en-GB"/>
        </w:rPr>
        <w:t>boreas</w:t>
      </w:r>
      <w:proofErr w:type="spellEnd"/>
      <w:r w:rsidRPr="00224CEB">
        <w:rPr>
          <w:i/>
          <w:iCs/>
          <w:lang w:val="en-GB"/>
        </w:rPr>
        <w:t xml:space="preserve"> ho epi t</w:t>
      </w:r>
      <w:r w:rsidR="00224CEB" w:rsidRPr="00224CEB">
        <w:rPr>
          <w:i/>
          <w:iCs/>
          <w:lang w:val="en-GB"/>
        </w:rPr>
        <w:t>o</w:t>
      </w:r>
      <w:r w:rsidRPr="00224CEB">
        <w:rPr>
          <w:i/>
          <w:iCs/>
          <w:lang w:val="en-GB"/>
        </w:rPr>
        <w:t xml:space="preserve">n </w:t>
      </w:r>
      <w:proofErr w:type="spellStart"/>
      <w:r w:rsidRPr="00224CEB">
        <w:rPr>
          <w:i/>
          <w:iCs/>
          <w:lang w:val="en-GB"/>
        </w:rPr>
        <w:t>pel</w:t>
      </w:r>
      <w:r w:rsidR="00224CEB" w:rsidRPr="00224CEB">
        <w:rPr>
          <w:i/>
          <w:iCs/>
          <w:lang w:val="en-GB"/>
        </w:rPr>
        <w:t>o</w:t>
      </w:r>
      <w:r w:rsidRPr="00224CEB">
        <w:rPr>
          <w:i/>
          <w:iCs/>
          <w:lang w:val="en-GB"/>
        </w:rPr>
        <w:t>n</w:t>
      </w:r>
      <w:proofErr w:type="spellEnd"/>
      <w:r w:rsidRPr="00224CEB">
        <w:rPr>
          <w:i/>
          <w:iCs/>
          <w:lang w:val="en-GB"/>
        </w:rPr>
        <w:t xml:space="preserve"> ton </w:t>
      </w:r>
      <w:proofErr w:type="spellStart"/>
      <w:r w:rsidRPr="00224CEB">
        <w:rPr>
          <w:i/>
          <w:iCs/>
          <w:lang w:val="en-GB"/>
        </w:rPr>
        <w:t>n</w:t>
      </w:r>
      <w:r w:rsidR="00224CEB" w:rsidRPr="00224CEB">
        <w:rPr>
          <w:i/>
          <w:iCs/>
          <w:lang w:val="en-GB"/>
        </w:rPr>
        <w:t>o</w:t>
      </w:r>
      <w:r w:rsidRPr="00224CEB">
        <w:rPr>
          <w:i/>
          <w:iCs/>
          <w:lang w:val="en-GB"/>
        </w:rPr>
        <w:t>t</w:t>
      </w:r>
      <w:r w:rsidR="00224CEB" w:rsidRPr="00224CEB">
        <w:rPr>
          <w:i/>
          <w:iCs/>
          <w:lang w:val="en-GB"/>
        </w:rPr>
        <w:t>o</w:t>
      </w:r>
      <w:r w:rsidRPr="00224CEB">
        <w:rPr>
          <w:i/>
          <w:iCs/>
          <w:lang w:val="en-GB"/>
        </w:rPr>
        <w:t>n</w:t>
      </w:r>
      <w:proofErr w:type="spellEnd"/>
      <w:r w:rsidRPr="00224CEB">
        <w:rPr>
          <w:i/>
          <w:iCs/>
          <w:lang w:val="en-GB"/>
        </w:rPr>
        <w:t>, h</w:t>
      </w:r>
      <w:r w:rsidR="00224CEB" w:rsidRPr="00224CEB">
        <w:rPr>
          <w:i/>
          <w:iCs/>
          <w:lang w:val="en-GB"/>
        </w:rPr>
        <w:t>o</w:t>
      </w:r>
      <w:r w:rsidRPr="00224CEB">
        <w:rPr>
          <w:i/>
          <w:iCs/>
          <w:lang w:val="en-GB"/>
        </w:rPr>
        <w:t xml:space="preserve">n </w:t>
      </w:r>
      <w:proofErr w:type="spellStart"/>
      <w:r w:rsidRPr="00224CEB">
        <w:rPr>
          <w:i/>
          <w:iCs/>
          <w:lang w:val="en-GB"/>
        </w:rPr>
        <w:t>ph</w:t>
      </w:r>
      <w:r w:rsidR="00224CEB" w:rsidRPr="00224CEB">
        <w:rPr>
          <w:i/>
          <w:iCs/>
          <w:lang w:val="en-GB"/>
        </w:rPr>
        <w:t>e</w:t>
      </w:r>
      <w:r w:rsidRPr="00224CEB">
        <w:rPr>
          <w:i/>
          <w:iCs/>
          <w:lang w:val="en-GB"/>
        </w:rPr>
        <w:t>si</w:t>
      </w:r>
      <w:proofErr w:type="spellEnd"/>
      <w:r w:rsidRPr="00224CEB">
        <w:rPr>
          <w:i/>
          <w:iCs/>
          <w:lang w:val="en-GB"/>
        </w:rPr>
        <w:t xml:space="preserve"> </w:t>
      </w:r>
      <w:proofErr w:type="spellStart"/>
      <w:r w:rsidRPr="00224CEB">
        <w:rPr>
          <w:i/>
          <w:iCs/>
          <w:lang w:val="en-GB"/>
        </w:rPr>
        <w:t>p</w:t>
      </w:r>
      <w:r w:rsidR="00224CEB" w:rsidRPr="00224CEB">
        <w:rPr>
          <w:i/>
          <w:iCs/>
          <w:lang w:val="en-GB"/>
        </w:rPr>
        <w:t>a</w:t>
      </w:r>
      <w:r w:rsidRPr="00224CEB">
        <w:rPr>
          <w:i/>
          <w:iCs/>
          <w:lang w:val="en-GB"/>
        </w:rPr>
        <w:t>lin</w:t>
      </w:r>
      <w:proofErr w:type="spellEnd"/>
      <w:r w:rsidRPr="00224CEB">
        <w:rPr>
          <w:i/>
          <w:iCs/>
          <w:lang w:val="en-GB"/>
        </w:rPr>
        <w:t xml:space="preserve"> he </w:t>
      </w:r>
      <w:proofErr w:type="spellStart"/>
      <w:r w:rsidRPr="00224CEB">
        <w:rPr>
          <w:i/>
          <w:iCs/>
          <w:lang w:val="en-GB"/>
        </w:rPr>
        <w:t>paroim</w:t>
      </w:r>
      <w:r w:rsidR="00224CEB" w:rsidRPr="00224CEB">
        <w:rPr>
          <w:i/>
          <w:iCs/>
          <w:lang w:val="en-GB"/>
        </w:rPr>
        <w:t>i</w:t>
      </w:r>
      <w:r w:rsidRPr="00224CEB">
        <w:rPr>
          <w:i/>
          <w:iCs/>
          <w:lang w:val="en-GB"/>
        </w:rPr>
        <w:t>a</w:t>
      </w:r>
      <w:proofErr w:type="spellEnd"/>
      <w:r w:rsidRPr="00224CEB">
        <w:rPr>
          <w:i/>
          <w:iCs/>
          <w:lang w:val="en-GB"/>
        </w:rPr>
        <w:t xml:space="preserve"> </w:t>
      </w:r>
      <w:proofErr w:type="spellStart"/>
      <w:r w:rsidRPr="00224CEB">
        <w:rPr>
          <w:i/>
          <w:iCs/>
          <w:lang w:val="en-GB"/>
        </w:rPr>
        <w:t>cheim</w:t>
      </w:r>
      <w:r w:rsidR="00224CEB" w:rsidRPr="00224CEB">
        <w:rPr>
          <w:i/>
          <w:iCs/>
          <w:lang w:val="en-GB"/>
        </w:rPr>
        <w:t>o</w:t>
      </w:r>
      <w:r w:rsidRPr="00224CEB">
        <w:rPr>
          <w:i/>
          <w:iCs/>
          <w:lang w:val="en-GB"/>
        </w:rPr>
        <w:t>na</w:t>
      </w:r>
      <w:proofErr w:type="spellEnd"/>
      <w:r w:rsidR="00224CEB" w:rsidRPr="00224CEB">
        <w:rPr>
          <w:i/>
          <w:iCs/>
          <w:lang w:val="en-GB"/>
        </w:rPr>
        <w:t xml:space="preserve"> </w:t>
      </w:r>
      <w:proofErr w:type="spellStart"/>
      <w:r w:rsidRPr="00224CEB">
        <w:rPr>
          <w:i/>
          <w:iCs/>
          <w:lang w:val="en-GB"/>
        </w:rPr>
        <w:t>po</w:t>
      </w:r>
      <w:r w:rsidR="00224CEB" w:rsidRPr="00224CEB">
        <w:rPr>
          <w:i/>
          <w:iCs/>
          <w:lang w:val="en-GB"/>
        </w:rPr>
        <w:t>iei</w:t>
      </w:r>
      <w:r w:rsidRPr="00224CEB">
        <w:rPr>
          <w:i/>
          <w:iCs/>
          <w:lang w:val="en-GB"/>
        </w:rPr>
        <w:t>n</w:t>
      </w:r>
      <w:proofErr w:type="spellEnd"/>
      <w:r w:rsidRPr="00224CEB">
        <w:rPr>
          <w:i/>
          <w:iCs/>
          <w:lang w:val="en-GB"/>
        </w:rPr>
        <w:t xml:space="preserve">, </w:t>
      </w:r>
      <w:proofErr w:type="spellStart"/>
      <w:r w:rsidRPr="00224CEB">
        <w:rPr>
          <w:i/>
          <w:iCs/>
          <w:lang w:val="en-GB"/>
        </w:rPr>
        <w:t>di</w:t>
      </w:r>
      <w:r w:rsidR="00224CEB" w:rsidRPr="00224CEB">
        <w:rPr>
          <w:i/>
          <w:iCs/>
          <w:lang w:val="en-GB"/>
        </w:rPr>
        <w:t>a</w:t>
      </w:r>
      <w:proofErr w:type="spellEnd"/>
      <w:r w:rsidRPr="00224CEB">
        <w:rPr>
          <w:i/>
          <w:iCs/>
          <w:lang w:val="en-GB"/>
        </w:rPr>
        <w:t xml:space="preserve"> t</w:t>
      </w:r>
      <w:r w:rsidR="00224CEB" w:rsidRPr="00224CEB">
        <w:rPr>
          <w:i/>
          <w:iCs/>
          <w:lang w:val="en-GB"/>
        </w:rPr>
        <w:t>e</w:t>
      </w:r>
      <w:r w:rsidRPr="00224CEB">
        <w:rPr>
          <w:i/>
          <w:iCs/>
          <w:lang w:val="en-GB"/>
        </w:rPr>
        <w:t xml:space="preserve">n </w:t>
      </w:r>
      <w:proofErr w:type="spellStart"/>
      <w:r w:rsidRPr="00224CEB">
        <w:rPr>
          <w:i/>
          <w:iCs/>
          <w:lang w:val="en-GB"/>
        </w:rPr>
        <w:t>autn</w:t>
      </w:r>
      <w:proofErr w:type="spellEnd"/>
      <w:r w:rsidRPr="00224CEB">
        <w:rPr>
          <w:i/>
          <w:iCs/>
          <w:lang w:val="en-GB"/>
        </w:rPr>
        <w:t xml:space="preserve"> </w:t>
      </w:r>
      <w:proofErr w:type="spellStart"/>
      <w:r w:rsidRPr="00224CEB">
        <w:rPr>
          <w:i/>
          <w:iCs/>
          <w:lang w:val="en-GB"/>
        </w:rPr>
        <w:t>ait</w:t>
      </w:r>
      <w:r w:rsidR="00224CEB" w:rsidRPr="00224CEB">
        <w:rPr>
          <w:i/>
          <w:iCs/>
          <w:lang w:val="en-GB"/>
        </w:rPr>
        <w:t>i</w:t>
      </w:r>
      <w:r w:rsidRPr="00224CEB">
        <w:rPr>
          <w:i/>
          <w:iCs/>
          <w:lang w:val="en-GB"/>
        </w:rPr>
        <w:t>an</w:t>
      </w:r>
      <w:proofErr w:type="spellEnd"/>
      <w:r w:rsidRPr="00224CEB">
        <w:rPr>
          <w:i/>
          <w:iCs/>
          <w:lang w:val="en-GB"/>
        </w:rPr>
        <w:t xml:space="preserve"> </w:t>
      </w:r>
      <w:proofErr w:type="spellStart"/>
      <w:r w:rsidRPr="00224CEB">
        <w:rPr>
          <w:i/>
          <w:iCs/>
          <w:lang w:val="en-GB"/>
        </w:rPr>
        <w:t>poie</w:t>
      </w:r>
      <w:r w:rsidR="00224CEB" w:rsidRPr="00224CEB">
        <w:rPr>
          <w:i/>
          <w:iCs/>
          <w:lang w:val="en-GB"/>
        </w:rPr>
        <w:t>i</w:t>
      </w:r>
      <w:proofErr w:type="spellEnd"/>
      <w:r w:rsidRPr="00613ABD">
        <w:rPr>
          <w:lang w:val="en-GB"/>
        </w:rPr>
        <w:t xml:space="preserve"> ('and the north wind which comes upon the mud </w:t>
      </w:r>
      <w:r w:rsidR="00224CEB" w:rsidRPr="00613ABD">
        <w:rPr>
          <w:lang w:val="en-GB"/>
        </w:rPr>
        <w:t>of the</w:t>
      </w:r>
      <w:r w:rsidRPr="00613ABD">
        <w:rPr>
          <w:lang w:val="en-GB"/>
        </w:rPr>
        <w:t xml:space="preserve"> south winds, which again, the proverb says makes stormy weather does so </w:t>
      </w:r>
      <w:r w:rsidR="00224CEB" w:rsidRPr="00613ABD">
        <w:rPr>
          <w:lang w:val="en-GB"/>
        </w:rPr>
        <w:t>for the</w:t>
      </w:r>
      <w:r w:rsidRPr="00613ABD">
        <w:rPr>
          <w:lang w:val="en-GB"/>
        </w:rPr>
        <w:t xml:space="preserve"> same reason'). For the likelihood that Aristotle used the reports of </w:t>
      </w:r>
      <w:r w:rsidR="00224CEB" w:rsidRPr="00613ABD">
        <w:rPr>
          <w:lang w:val="en-GB"/>
        </w:rPr>
        <w:t>travellers concerning</w:t>
      </w:r>
      <w:r w:rsidRPr="00613ABD">
        <w:rPr>
          <w:lang w:val="en-GB"/>
        </w:rPr>
        <w:t xml:space="preserve"> the physical nature of the winds in order to fill out his regularized </w:t>
      </w:r>
      <w:r w:rsidR="00224CEB" w:rsidRPr="00613ABD">
        <w:rPr>
          <w:lang w:val="en-GB"/>
        </w:rPr>
        <w:t>wind rose</w:t>
      </w:r>
      <w:r w:rsidRPr="00613ABD">
        <w:rPr>
          <w:lang w:val="en-GB"/>
        </w:rPr>
        <w:t xml:space="preserve"> (on this, see text below), see R. </w:t>
      </w:r>
      <w:proofErr w:type="spellStart"/>
      <w:r w:rsidRPr="00613ABD">
        <w:rPr>
          <w:lang w:val="en-GB"/>
        </w:rPr>
        <w:t>B</w:t>
      </w:r>
      <w:r w:rsidR="00224CEB">
        <w:rPr>
          <w:lang w:val="en-GB"/>
        </w:rPr>
        <w:t>ö</w:t>
      </w:r>
      <w:r w:rsidRPr="00613ABD">
        <w:rPr>
          <w:lang w:val="en-GB"/>
        </w:rPr>
        <w:t>kker</w:t>
      </w:r>
      <w:proofErr w:type="spellEnd"/>
      <w:r w:rsidRPr="00613ABD">
        <w:rPr>
          <w:lang w:val="en-GB"/>
        </w:rPr>
        <w:t>, '</w:t>
      </w:r>
      <w:proofErr w:type="spellStart"/>
      <w:r w:rsidRPr="00613ABD">
        <w:rPr>
          <w:lang w:val="en-GB"/>
        </w:rPr>
        <w:t>Winde</w:t>
      </w:r>
      <w:proofErr w:type="spellEnd"/>
      <w:r w:rsidRPr="00613ABD">
        <w:rPr>
          <w:lang w:val="en-GB"/>
        </w:rPr>
        <w:t>', RE. VIIIA (1958), cols.2251-52.</w:t>
      </w:r>
      <w:r w:rsidR="00224CEB">
        <w:rPr>
          <w:lang w:val="en-GB"/>
        </w:rPr>
        <w:br/>
      </w:r>
      <w:r w:rsidRPr="00613ABD">
        <w:rPr>
          <w:lang w:val="en-GB"/>
        </w:rPr>
        <w:t>33. Great Britain</w:t>
      </w:r>
      <w:r w:rsidRPr="00224CEB">
        <w:rPr>
          <w:i/>
          <w:iCs/>
          <w:lang w:val="en-GB"/>
        </w:rPr>
        <w:t>, Weather in the Mediterranean</w:t>
      </w:r>
      <w:r w:rsidRPr="00613ABD">
        <w:rPr>
          <w:lang w:val="en-GB"/>
        </w:rPr>
        <w:t xml:space="preserve">, n. 13. It should be noted that a </w:t>
      </w:r>
      <w:r w:rsidR="00D9526B" w:rsidRPr="00613ABD">
        <w:rPr>
          <w:lang w:val="en-GB"/>
        </w:rPr>
        <w:t>few small</w:t>
      </w:r>
      <w:r w:rsidRPr="00613ABD">
        <w:rPr>
          <w:lang w:val="en-GB"/>
        </w:rPr>
        <w:t xml:space="preserve"> areas are not represented in this set of observations (cf. Fig. 3). Lack of </w:t>
      </w:r>
      <w:r w:rsidR="00D9526B" w:rsidRPr="00613ABD">
        <w:rPr>
          <w:lang w:val="en-GB"/>
        </w:rPr>
        <w:t>data from</w:t>
      </w:r>
      <w:r w:rsidRPr="00613ABD">
        <w:rPr>
          <w:lang w:val="en-GB"/>
        </w:rPr>
        <w:t xml:space="preserve"> these areas will not affect the results of this analysis.</w:t>
      </w:r>
      <w:r w:rsidR="00D9526B">
        <w:rPr>
          <w:lang w:val="en-GB"/>
        </w:rPr>
        <w:br/>
      </w:r>
      <w:r w:rsidRPr="00613ABD">
        <w:rPr>
          <w:lang w:val="en-GB"/>
        </w:rPr>
        <w:t>34. The quadrants defined in this study for analysing ancient observations are given in</w:t>
      </w:r>
      <w:r w:rsidR="00D9526B">
        <w:rPr>
          <w:lang w:val="en-GB"/>
        </w:rPr>
        <w:t xml:space="preserve"> </w:t>
      </w:r>
      <w:r w:rsidRPr="00613ABD">
        <w:rPr>
          <w:lang w:val="en-GB"/>
        </w:rPr>
        <w:t xml:space="preserve">n. 21. When a frequency total is specified from a particular quadrant, the sum of </w:t>
      </w:r>
      <w:r w:rsidR="00D9526B" w:rsidRPr="00613ABD">
        <w:rPr>
          <w:lang w:val="en-GB"/>
        </w:rPr>
        <w:t>the individual</w:t>
      </w:r>
      <w:r w:rsidRPr="00613ABD">
        <w:rPr>
          <w:lang w:val="en-GB"/>
        </w:rPr>
        <w:t xml:space="preserve"> wind frequencies that comprise the quadrant is intended. For the term</w:t>
      </w:r>
      <w:r w:rsidR="00D9526B">
        <w:rPr>
          <w:lang w:val="en-GB"/>
        </w:rPr>
        <w:t xml:space="preserve"> </w:t>
      </w:r>
      <w:r w:rsidRPr="00613ABD">
        <w:rPr>
          <w:lang w:val="en-GB"/>
        </w:rPr>
        <w:t>'frequency total', see n. 35 below.</w:t>
      </w:r>
      <w:r w:rsidR="00D9526B">
        <w:rPr>
          <w:lang w:val="en-GB"/>
        </w:rPr>
        <w:br/>
      </w:r>
      <w:r w:rsidRPr="00613ABD">
        <w:rPr>
          <w:lang w:val="en-GB"/>
        </w:rPr>
        <w:t xml:space="preserve">35. The annual average frequencies of the eight winds are not presented in the </w:t>
      </w:r>
      <w:r w:rsidR="00D9526B" w:rsidRPr="00613ABD">
        <w:rPr>
          <w:lang w:val="en-GB"/>
        </w:rPr>
        <w:t>tables utilized</w:t>
      </w:r>
      <w:r w:rsidRPr="00613ABD">
        <w:rPr>
          <w:lang w:val="en-GB"/>
        </w:rPr>
        <w:t xml:space="preserve"> for this study. To arrive at the appropriate values, I simply added up </w:t>
      </w:r>
      <w:r w:rsidR="00D9526B" w:rsidRPr="00613ABD">
        <w:rPr>
          <w:lang w:val="en-GB"/>
        </w:rPr>
        <w:t>the monthly</w:t>
      </w:r>
      <w:r w:rsidRPr="00613ABD">
        <w:rPr>
          <w:lang w:val="en-GB"/>
        </w:rPr>
        <w:t xml:space="preserve"> frequencies of each wind and divided by 12 to get the annual average. </w:t>
      </w:r>
      <w:r w:rsidR="00D9526B" w:rsidRPr="00613ABD">
        <w:rPr>
          <w:lang w:val="en-GB"/>
        </w:rPr>
        <w:t>By the</w:t>
      </w:r>
      <w:r w:rsidRPr="00613ABD">
        <w:rPr>
          <w:lang w:val="en-GB"/>
        </w:rPr>
        <w:t xml:space="preserve"> term 'frequency total' I mean the sum of the appropriate frequencies for </w:t>
      </w:r>
      <w:r w:rsidR="00D9526B" w:rsidRPr="00613ABD">
        <w:rPr>
          <w:lang w:val="en-GB"/>
        </w:rPr>
        <w:t>the winds</w:t>
      </w:r>
      <w:r w:rsidRPr="00613ABD">
        <w:rPr>
          <w:lang w:val="en-GB"/>
        </w:rPr>
        <w:t xml:space="preserve"> listed after the term. Using Table 1 as our example, the July frequency </w:t>
      </w:r>
      <w:r w:rsidR="00D9526B" w:rsidRPr="00613ABD">
        <w:rPr>
          <w:lang w:val="en-GB"/>
        </w:rPr>
        <w:t>total for</w:t>
      </w:r>
      <w:r w:rsidRPr="00613ABD">
        <w:rPr>
          <w:lang w:val="en-GB"/>
        </w:rPr>
        <w:t xml:space="preserve"> N. + NW equals 60 per cent (14 + 46). Unless a particular wind velocity </w:t>
      </w:r>
      <w:r w:rsidR="00D9526B" w:rsidRPr="00613ABD">
        <w:rPr>
          <w:lang w:val="en-GB"/>
        </w:rPr>
        <w:t>is specified</w:t>
      </w:r>
      <w:r w:rsidRPr="00613ABD">
        <w:rPr>
          <w:lang w:val="en-GB"/>
        </w:rPr>
        <w:t xml:space="preserve">, it is assumed that all frequency values are total values (i.e., taken from </w:t>
      </w:r>
      <w:r w:rsidR="00D9526B" w:rsidRPr="00613ABD">
        <w:rPr>
          <w:lang w:val="en-GB"/>
        </w:rPr>
        <w:t>the ‘total</w:t>
      </w:r>
      <w:r w:rsidRPr="00613ABD">
        <w:rPr>
          <w:lang w:val="en-GB"/>
        </w:rPr>
        <w:t>' line at the bottom of the table; cf. Table 1).</w:t>
      </w:r>
      <w:r w:rsidR="00D9526B">
        <w:rPr>
          <w:lang w:val="en-GB"/>
        </w:rPr>
        <w:br/>
      </w:r>
      <w:r w:rsidRPr="00613ABD">
        <w:rPr>
          <w:lang w:val="en-GB"/>
        </w:rPr>
        <w:t xml:space="preserve">36. Aristotle, unlike Theophrastos, uses the term </w:t>
      </w:r>
      <w:proofErr w:type="spellStart"/>
      <w:r w:rsidRPr="00D9526B">
        <w:rPr>
          <w:i/>
          <w:iCs/>
          <w:lang w:val="en-GB"/>
        </w:rPr>
        <w:t>z</w:t>
      </w:r>
      <w:r w:rsidR="00D9526B" w:rsidRPr="00D9526B">
        <w:rPr>
          <w:i/>
          <w:iCs/>
          <w:lang w:val="en-GB"/>
        </w:rPr>
        <w:t>e</w:t>
      </w:r>
      <w:r w:rsidRPr="00D9526B">
        <w:rPr>
          <w:i/>
          <w:iCs/>
          <w:lang w:val="en-GB"/>
        </w:rPr>
        <w:t>phyros</w:t>
      </w:r>
      <w:proofErr w:type="spellEnd"/>
      <w:r w:rsidRPr="00613ABD">
        <w:rPr>
          <w:lang w:val="en-GB"/>
        </w:rPr>
        <w:t xml:space="preserve"> to refer to the </w:t>
      </w:r>
      <w:r w:rsidR="00D9526B" w:rsidRPr="00613ABD">
        <w:rPr>
          <w:lang w:val="en-GB"/>
        </w:rPr>
        <w:t>directional west</w:t>
      </w:r>
      <w:r w:rsidRPr="00613ABD">
        <w:rPr>
          <w:lang w:val="en-GB"/>
        </w:rPr>
        <w:t xml:space="preserve"> wind (cf. </w:t>
      </w:r>
      <w:r w:rsidR="000B65A4" w:rsidRPr="00613ABD">
        <w:rPr>
          <w:i/>
          <w:iCs/>
          <w:lang w:val="en-GB"/>
        </w:rPr>
        <w:t>Met.</w:t>
      </w:r>
      <w:r w:rsidRPr="00613ABD">
        <w:rPr>
          <w:lang w:val="en-GB"/>
        </w:rPr>
        <w:t xml:space="preserve"> 363a7, bl2; 364al8, b3, 23; and 365a8). It is best, therefore, </w:t>
      </w:r>
      <w:r w:rsidR="00D9526B" w:rsidRPr="00613ABD">
        <w:rPr>
          <w:lang w:val="en-GB"/>
        </w:rPr>
        <w:t>to consider</w:t>
      </w:r>
      <w:r w:rsidRPr="00613ABD">
        <w:rPr>
          <w:lang w:val="en-GB"/>
        </w:rPr>
        <w:t xml:space="preserve"> all velocities of W. winds; for Theophrastos' definition of the wind, see</w:t>
      </w:r>
      <w:r w:rsidR="00D9526B">
        <w:rPr>
          <w:lang w:val="en-GB"/>
        </w:rPr>
        <w:t xml:space="preserve"> </w:t>
      </w:r>
      <w:r w:rsidRPr="00613ABD">
        <w:rPr>
          <w:lang w:val="en-GB"/>
        </w:rPr>
        <w:t>p. 147 above.</w:t>
      </w:r>
      <w:r w:rsidR="00D9526B">
        <w:rPr>
          <w:lang w:val="en-GB"/>
        </w:rPr>
        <w:br/>
      </w:r>
      <w:r w:rsidRPr="00613ABD">
        <w:rPr>
          <w:lang w:val="en-GB"/>
        </w:rPr>
        <w:t xml:space="preserve">37. This set of tests can best be illustrated by reference to the annual average </w:t>
      </w:r>
      <w:r w:rsidR="00D9526B" w:rsidRPr="00613ABD">
        <w:rPr>
          <w:lang w:val="en-GB"/>
        </w:rPr>
        <w:t>frequency totals</w:t>
      </w:r>
      <w:r w:rsidRPr="00613ABD">
        <w:rPr>
          <w:lang w:val="en-GB"/>
        </w:rPr>
        <w:t xml:space="preserve"> from </w:t>
      </w:r>
      <w:proofErr w:type="spellStart"/>
      <w:r w:rsidRPr="00613ABD">
        <w:rPr>
          <w:lang w:val="en-GB"/>
        </w:rPr>
        <w:t>Othonoi</w:t>
      </w:r>
      <w:proofErr w:type="spellEnd"/>
      <w:r w:rsidRPr="00613ABD">
        <w:rPr>
          <w:lang w:val="en-GB"/>
        </w:rPr>
        <w:t>, Greece: N. = 3.34; NE = 0.96; E. = 7.22; SE = 4.73; S. =27.54; SW = 8.77; W. =5.46; NW = 38.76; Calms = 3.20. Test #6al reveals that the</w:t>
      </w:r>
      <w:r w:rsidR="00D9526B">
        <w:rPr>
          <w:lang w:val="en-GB"/>
        </w:rPr>
        <w:t xml:space="preserve"> </w:t>
      </w:r>
      <w:r w:rsidRPr="00613ABD">
        <w:rPr>
          <w:lang w:val="en-GB"/>
        </w:rPr>
        <w:t xml:space="preserve">W. quad, total is dominant, and this would result in a 'poor' correlation. Yet one </w:t>
      </w:r>
      <w:r w:rsidR="00D9526B" w:rsidRPr="00613ABD">
        <w:rPr>
          <w:lang w:val="en-GB"/>
        </w:rPr>
        <w:t>can clearly</w:t>
      </w:r>
      <w:r w:rsidRPr="00613ABD">
        <w:rPr>
          <w:lang w:val="en-GB"/>
        </w:rPr>
        <w:t xml:space="preserve"> see that since the NW and S. winds are dominant over the other </w:t>
      </w:r>
      <w:r w:rsidR="00D9526B" w:rsidRPr="00613ABD">
        <w:rPr>
          <w:lang w:val="en-GB"/>
        </w:rPr>
        <w:t>directions, an</w:t>
      </w:r>
      <w:r w:rsidRPr="00613ABD">
        <w:rPr>
          <w:lang w:val="en-GB"/>
        </w:rPr>
        <w:t xml:space="preserve"> observer could get the impression that north and south winds were </w:t>
      </w:r>
      <w:r w:rsidR="00D9526B" w:rsidRPr="00613ABD">
        <w:rPr>
          <w:lang w:val="en-GB"/>
        </w:rPr>
        <w:t>dominant. Tests</w:t>
      </w:r>
      <w:r w:rsidRPr="00613ABD">
        <w:rPr>
          <w:lang w:val="en-GB"/>
        </w:rPr>
        <w:t xml:space="preserve"> #6a2 and #6b2 have been instituted to detect this situation.</w:t>
      </w:r>
      <w:r w:rsidR="00D9526B">
        <w:rPr>
          <w:lang w:val="en-GB"/>
        </w:rPr>
        <w:br/>
      </w:r>
      <w:r w:rsidRPr="00613ABD">
        <w:rPr>
          <w:lang w:val="en-GB"/>
        </w:rPr>
        <w:t xml:space="preserve">38. Although the daily variation in the wind speed of the Etesian winds is not </w:t>
      </w:r>
      <w:r w:rsidR="00D9526B" w:rsidRPr="00613ABD">
        <w:rPr>
          <w:lang w:val="en-GB"/>
        </w:rPr>
        <w:t>detectable in</w:t>
      </w:r>
      <w:r w:rsidRPr="00613ABD">
        <w:rPr>
          <w:lang w:val="en-GB"/>
        </w:rPr>
        <w:t xml:space="preserve"> the data utilized for this analysis, its occurrence as stated by Aristotle </w:t>
      </w:r>
      <w:r w:rsidR="00D9526B" w:rsidRPr="00613ABD">
        <w:rPr>
          <w:lang w:val="en-GB"/>
        </w:rPr>
        <w:t>and Theophrastos</w:t>
      </w:r>
      <w:r w:rsidRPr="00613ABD">
        <w:rPr>
          <w:lang w:val="en-GB"/>
        </w:rPr>
        <w:t xml:space="preserve"> is a documented fact; cf. L.N. </w:t>
      </w:r>
      <w:proofErr w:type="spellStart"/>
      <w:r w:rsidRPr="00613ABD">
        <w:rPr>
          <w:lang w:val="en-GB"/>
        </w:rPr>
        <w:t>Carapiperis</w:t>
      </w:r>
      <w:proofErr w:type="spellEnd"/>
      <w:r w:rsidRPr="00613ABD">
        <w:rPr>
          <w:lang w:val="en-GB"/>
        </w:rPr>
        <w:t>, 'The Etesian Winds. (VI)On the Daily Variation of the Velocity of the Etesian Winds in Athens</w:t>
      </w:r>
      <w:proofErr w:type="gramStart"/>
      <w:r w:rsidRPr="00613ABD">
        <w:rPr>
          <w:lang w:val="en-GB"/>
        </w:rPr>
        <w:t>',</w:t>
      </w:r>
      <w:proofErr w:type="spellStart"/>
      <w:r w:rsidRPr="00D9526B">
        <w:rPr>
          <w:i/>
          <w:iCs/>
          <w:lang w:val="en-GB"/>
        </w:rPr>
        <w:t>Hypomn</w:t>
      </w:r>
      <w:r w:rsidR="00D9526B" w:rsidRPr="00D9526B">
        <w:rPr>
          <w:i/>
          <w:iCs/>
          <w:lang w:val="en-GB"/>
        </w:rPr>
        <w:t>e</w:t>
      </w:r>
      <w:r w:rsidRPr="00D9526B">
        <w:rPr>
          <w:i/>
          <w:iCs/>
          <w:lang w:val="en-GB"/>
        </w:rPr>
        <w:t>mata</w:t>
      </w:r>
      <w:proofErr w:type="spellEnd"/>
      <w:proofErr w:type="gramEnd"/>
      <w:r w:rsidRPr="00D9526B">
        <w:rPr>
          <w:i/>
          <w:iCs/>
          <w:lang w:val="en-GB"/>
        </w:rPr>
        <w:t xml:space="preserve"> </w:t>
      </w:r>
      <w:proofErr w:type="spellStart"/>
      <w:r w:rsidRPr="00D9526B">
        <w:rPr>
          <w:i/>
          <w:iCs/>
          <w:lang w:val="en-GB"/>
        </w:rPr>
        <w:t>tou</w:t>
      </w:r>
      <w:proofErr w:type="spellEnd"/>
      <w:r w:rsidRPr="00D9526B">
        <w:rPr>
          <w:i/>
          <w:iCs/>
          <w:lang w:val="en-GB"/>
        </w:rPr>
        <w:t xml:space="preserve"> </w:t>
      </w:r>
      <w:proofErr w:type="spellStart"/>
      <w:r w:rsidRPr="00D9526B">
        <w:rPr>
          <w:i/>
          <w:iCs/>
          <w:lang w:val="en-GB"/>
        </w:rPr>
        <w:t>Ethnikou</w:t>
      </w:r>
      <w:proofErr w:type="spellEnd"/>
      <w:r w:rsidRPr="00D9526B">
        <w:rPr>
          <w:i/>
          <w:iCs/>
          <w:lang w:val="en-GB"/>
        </w:rPr>
        <w:t xml:space="preserve"> </w:t>
      </w:r>
      <w:proofErr w:type="spellStart"/>
      <w:r w:rsidRPr="00D9526B">
        <w:rPr>
          <w:i/>
          <w:iCs/>
          <w:lang w:val="en-GB"/>
        </w:rPr>
        <w:t>Astroskopeiou</w:t>
      </w:r>
      <w:proofErr w:type="spellEnd"/>
      <w:r w:rsidRPr="00D9526B">
        <w:rPr>
          <w:i/>
          <w:iCs/>
          <w:lang w:val="en-GB"/>
        </w:rPr>
        <w:t xml:space="preserve"> </w:t>
      </w:r>
      <w:proofErr w:type="spellStart"/>
      <w:r w:rsidRPr="00D9526B">
        <w:rPr>
          <w:i/>
          <w:iCs/>
          <w:lang w:val="en-GB"/>
        </w:rPr>
        <w:t>A</w:t>
      </w:r>
      <w:r w:rsidR="00D9526B" w:rsidRPr="00D9526B">
        <w:rPr>
          <w:i/>
          <w:iCs/>
          <w:lang w:val="en-GB"/>
        </w:rPr>
        <w:t>t</w:t>
      </w:r>
      <w:r w:rsidRPr="00D9526B">
        <w:rPr>
          <w:i/>
          <w:iCs/>
          <w:lang w:val="en-GB"/>
        </w:rPr>
        <w:t>hn</w:t>
      </w:r>
      <w:r w:rsidR="00D9526B" w:rsidRPr="00D9526B">
        <w:rPr>
          <w:i/>
          <w:iCs/>
          <w:lang w:val="en-GB"/>
        </w:rPr>
        <w:t>o</w:t>
      </w:r>
      <w:r w:rsidRPr="00D9526B">
        <w:rPr>
          <w:i/>
          <w:iCs/>
          <w:lang w:val="en-GB"/>
        </w:rPr>
        <w:t>n</w:t>
      </w:r>
      <w:proofErr w:type="spellEnd"/>
      <w:r w:rsidRPr="00D9526B">
        <w:rPr>
          <w:i/>
          <w:iCs/>
          <w:lang w:val="en-GB"/>
        </w:rPr>
        <w:t xml:space="preserve">: </w:t>
      </w:r>
      <w:proofErr w:type="spellStart"/>
      <w:r w:rsidRPr="00D9526B">
        <w:rPr>
          <w:i/>
          <w:iCs/>
          <w:lang w:val="en-GB"/>
        </w:rPr>
        <w:t>Mete</w:t>
      </w:r>
      <w:r w:rsidR="00D9526B" w:rsidRPr="00D9526B">
        <w:rPr>
          <w:i/>
          <w:iCs/>
          <w:lang w:val="en-GB"/>
        </w:rPr>
        <w:t>o</w:t>
      </w:r>
      <w:r w:rsidRPr="00D9526B">
        <w:rPr>
          <w:i/>
          <w:iCs/>
          <w:lang w:val="en-GB"/>
        </w:rPr>
        <w:t>rolog</w:t>
      </w:r>
      <w:r w:rsidR="00D9526B" w:rsidRPr="00D9526B">
        <w:rPr>
          <w:i/>
          <w:iCs/>
          <w:lang w:val="en-GB"/>
        </w:rPr>
        <w:t>i</w:t>
      </w:r>
      <w:r w:rsidRPr="00D9526B">
        <w:rPr>
          <w:i/>
          <w:iCs/>
          <w:lang w:val="en-GB"/>
        </w:rPr>
        <w:t>a</w:t>
      </w:r>
      <w:proofErr w:type="spellEnd"/>
      <w:r w:rsidRPr="00613ABD">
        <w:rPr>
          <w:lang w:val="en-GB"/>
        </w:rPr>
        <w:t xml:space="preserve"> 17, series II(1968).</w:t>
      </w:r>
      <w:r w:rsidR="00D9526B">
        <w:rPr>
          <w:lang w:val="en-GB"/>
        </w:rPr>
        <w:br/>
      </w:r>
      <w:r w:rsidRPr="00613ABD">
        <w:rPr>
          <w:lang w:val="en-GB"/>
        </w:rPr>
        <w:t xml:space="preserve">39. If all the winds blew an equal amount of the time, no wind would dominate and </w:t>
      </w:r>
      <w:r w:rsidR="00D9526B" w:rsidRPr="00613ABD">
        <w:rPr>
          <w:lang w:val="en-GB"/>
        </w:rPr>
        <w:t>the impression</w:t>
      </w:r>
      <w:r w:rsidRPr="00613ABD">
        <w:rPr>
          <w:lang w:val="en-GB"/>
        </w:rPr>
        <w:t xml:space="preserve"> would be a period of 'unsettled winds'. The frequency of each wind </w:t>
      </w:r>
      <w:r w:rsidR="00D9526B" w:rsidRPr="00613ABD">
        <w:rPr>
          <w:lang w:val="en-GB"/>
        </w:rPr>
        <w:t>in such</w:t>
      </w:r>
      <w:r w:rsidRPr="00613ABD">
        <w:rPr>
          <w:lang w:val="en-GB"/>
        </w:rPr>
        <w:t xml:space="preserve"> a condition would be 12.5 per cent (100+8). If the winds were </w:t>
      </w:r>
      <w:r w:rsidR="00D9526B" w:rsidRPr="00613ABD">
        <w:rPr>
          <w:lang w:val="en-GB"/>
        </w:rPr>
        <w:t>completely unsettled</w:t>
      </w:r>
      <w:r w:rsidRPr="00613ABD">
        <w:rPr>
          <w:lang w:val="en-GB"/>
        </w:rPr>
        <w:t xml:space="preserve">, each frequency would be 12.5 per cent, </w:t>
      </w:r>
      <w:r w:rsidRPr="00613ABD">
        <w:rPr>
          <w:lang w:val="en-GB"/>
        </w:rPr>
        <w:lastRenderedPageBreak/>
        <w:t xml:space="preserve">and the sum of each </w:t>
      </w:r>
      <w:r w:rsidR="00D9526B" w:rsidRPr="00613ABD">
        <w:rPr>
          <w:lang w:val="en-GB"/>
        </w:rPr>
        <w:t>wind frequency’s</w:t>
      </w:r>
      <w:r w:rsidRPr="00613ABD">
        <w:rPr>
          <w:lang w:val="en-GB"/>
        </w:rPr>
        <w:t xml:space="preserve"> deviation from 12.5 would equal zero. Such a condition is unlikely </w:t>
      </w:r>
      <w:r w:rsidR="00D9526B" w:rsidRPr="00613ABD">
        <w:rPr>
          <w:lang w:val="en-GB"/>
        </w:rPr>
        <w:t>ever to</w:t>
      </w:r>
      <w:r w:rsidRPr="00613ABD">
        <w:rPr>
          <w:lang w:val="en-GB"/>
        </w:rPr>
        <w:t xml:space="preserve"> occur, so my test totals the deviations from 12.5 and judges the month with </w:t>
      </w:r>
      <w:r w:rsidR="00D9526B" w:rsidRPr="00613ABD">
        <w:rPr>
          <w:lang w:val="en-GB"/>
        </w:rPr>
        <w:t>the lowest</w:t>
      </w:r>
      <w:r w:rsidRPr="00613ABD">
        <w:rPr>
          <w:lang w:val="en-GB"/>
        </w:rPr>
        <w:t xml:space="preserve"> total as the one with the most unsettled winds.</w:t>
      </w:r>
      <w:r w:rsidR="00D9526B">
        <w:rPr>
          <w:lang w:val="en-GB"/>
        </w:rPr>
        <w:br/>
      </w:r>
      <w:r w:rsidRPr="00613ABD">
        <w:rPr>
          <w:lang w:val="en-GB"/>
        </w:rPr>
        <w:t xml:space="preserve">40. I believe the standard translation 'hurricane' for </w:t>
      </w:r>
      <w:proofErr w:type="spellStart"/>
      <w:r w:rsidRPr="00D9526B">
        <w:rPr>
          <w:i/>
          <w:iCs/>
          <w:lang w:val="en-GB"/>
        </w:rPr>
        <w:t>ekneph</w:t>
      </w:r>
      <w:r w:rsidR="00D9526B" w:rsidRPr="00D9526B">
        <w:rPr>
          <w:i/>
          <w:iCs/>
          <w:lang w:val="en-GB"/>
        </w:rPr>
        <w:t>i</w:t>
      </w:r>
      <w:r w:rsidRPr="00D9526B">
        <w:rPr>
          <w:i/>
          <w:iCs/>
          <w:lang w:val="en-GB"/>
        </w:rPr>
        <w:t>as</w:t>
      </w:r>
      <w:proofErr w:type="spellEnd"/>
      <w:r w:rsidRPr="00613ABD">
        <w:rPr>
          <w:lang w:val="en-GB"/>
        </w:rPr>
        <w:t xml:space="preserve"> is too restrictive </w:t>
      </w:r>
      <w:r w:rsidR="00D9526B" w:rsidRPr="00613ABD">
        <w:rPr>
          <w:lang w:val="en-GB"/>
        </w:rPr>
        <w:t>a term</w:t>
      </w:r>
      <w:r w:rsidRPr="00613ABD">
        <w:rPr>
          <w:lang w:val="en-GB"/>
        </w:rPr>
        <w:t xml:space="preserve">, and that Aristotle would have considered winds with velocities far </w:t>
      </w:r>
      <w:r w:rsidR="00D9526B" w:rsidRPr="00613ABD">
        <w:rPr>
          <w:lang w:val="en-GB"/>
        </w:rPr>
        <w:t>below those</w:t>
      </w:r>
      <w:r w:rsidRPr="00613ABD">
        <w:rPr>
          <w:lang w:val="en-GB"/>
        </w:rPr>
        <w:t xml:space="preserve"> of hurricane strength to qualify as </w:t>
      </w:r>
      <w:proofErr w:type="spellStart"/>
      <w:r w:rsidRPr="00D9526B">
        <w:rPr>
          <w:i/>
          <w:iCs/>
          <w:lang w:val="en-GB"/>
        </w:rPr>
        <w:t>ekneph</w:t>
      </w:r>
      <w:r w:rsidR="00D9526B" w:rsidRPr="00D9526B">
        <w:rPr>
          <w:i/>
          <w:iCs/>
          <w:lang w:val="en-GB"/>
        </w:rPr>
        <w:t>i</w:t>
      </w:r>
      <w:r w:rsidRPr="00D9526B">
        <w:rPr>
          <w:i/>
          <w:iCs/>
          <w:lang w:val="en-GB"/>
        </w:rPr>
        <w:t>ai</w:t>
      </w:r>
      <w:proofErr w:type="spellEnd"/>
      <w:r w:rsidRPr="00613ABD">
        <w:rPr>
          <w:lang w:val="en-GB"/>
        </w:rPr>
        <w:t xml:space="preserve">. My reasons for believing </w:t>
      </w:r>
      <w:r w:rsidR="00D9526B" w:rsidRPr="00613ABD">
        <w:rPr>
          <w:lang w:val="en-GB"/>
        </w:rPr>
        <w:t>this stem</w:t>
      </w:r>
      <w:r w:rsidRPr="00613ABD">
        <w:rPr>
          <w:lang w:val="en-GB"/>
        </w:rPr>
        <w:t xml:space="preserve"> from Aristotle's own definition of the term. According to him, </w:t>
      </w:r>
      <w:proofErr w:type="spellStart"/>
      <w:r w:rsidRPr="00D9526B">
        <w:rPr>
          <w:i/>
          <w:iCs/>
          <w:lang w:val="en-GB"/>
        </w:rPr>
        <w:t>eknephiai</w:t>
      </w:r>
      <w:proofErr w:type="spellEnd"/>
      <w:r w:rsidRPr="00613ABD">
        <w:rPr>
          <w:lang w:val="en-GB"/>
        </w:rPr>
        <w:t xml:space="preserve"> </w:t>
      </w:r>
      <w:r w:rsidR="00D9526B" w:rsidRPr="00613ABD">
        <w:rPr>
          <w:lang w:val="en-GB"/>
        </w:rPr>
        <w:t>can attend</w:t>
      </w:r>
      <w:r w:rsidRPr="00613ABD">
        <w:rPr>
          <w:lang w:val="en-GB"/>
        </w:rPr>
        <w:t xml:space="preserve"> the eruption of volcanoes (</w:t>
      </w:r>
      <w:r w:rsidR="000B65A4" w:rsidRPr="00613ABD">
        <w:rPr>
          <w:i/>
          <w:iCs/>
          <w:lang w:val="en-GB"/>
        </w:rPr>
        <w:t>Met.</w:t>
      </w:r>
      <w:r w:rsidRPr="00613ABD">
        <w:rPr>
          <w:lang w:val="en-GB"/>
        </w:rPr>
        <w:t xml:space="preserve"> 366b 31-367a 8), and are paired conceptually with lightning, thunder and rain (i.e., they result from the same conditions </w:t>
      </w:r>
      <w:r w:rsidR="00D9526B" w:rsidRPr="00613ABD">
        <w:rPr>
          <w:lang w:val="en-GB"/>
        </w:rPr>
        <w:t>that produce</w:t>
      </w:r>
      <w:r w:rsidRPr="00613ABD">
        <w:rPr>
          <w:lang w:val="en-GB"/>
        </w:rPr>
        <w:t xml:space="preserve"> violent thunderstorms; </w:t>
      </w:r>
      <w:r w:rsidR="000B65A4" w:rsidRPr="00613ABD">
        <w:rPr>
          <w:i/>
          <w:iCs/>
          <w:lang w:val="en-GB"/>
        </w:rPr>
        <w:t>Met.</w:t>
      </w:r>
      <w:r w:rsidRPr="00613ABD">
        <w:rPr>
          <w:lang w:val="en-GB"/>
        </w:rPr>
        <w:t xml:space="preserve"> 369al9-21; 370b5-10, 15-17). </w:t>
      </w:r>
      <w:r w:rsidR="00D9526B" w:rsidRPr="00613ABD">
        <w:rPr>
          <w:lang w:val="en-GB"/>
        </w:rPr>
        <w:t>Further information</w:t>
      </w:r>
      <w:r w:rsidRPr="00613ABD">
        <w:rPr>
          <w:lang w:val="en-GB"/>
        </w:rPr>
        <w:t xml:space="preserve"> is given in his description of 'whirlwinds' or </w:t>
      </w:r>
      <w:proofErr w:type="spellStart"/>
      <w:r w:rsidRPr="00D9526B">
        <w:rPr>
          <w:i/>
          <w:iCs/>
          <w:lang w:val="en-GB"/>
        </w:rPr>
        <w:t>typh</w:t>
      </w:r>
      <w:r w:rsidR="00D9526B" w:rsidRPr="00D9526B">
        <w:rPr>
          <w:i/>
          <w:iCs/>
          <w:lang w:val="en-GB"/>
        </w:rPr>
        <w:t>o</w:t>
      </w:r>
      <w:r w:rsidRPr="00D9526B">
        <w:rPr>
          <w:i/>
          <w:iCs/>
          <w:lang w:val="en-GB"/>
        </w:rPr>
        <w:t>nes</w:t>
      </w:r>
      <w:proofErr w:type="spellEnd"/>
      <w:r w:rsidRPr="00613ABD">
        <w:rPr>
          <w:lang w:val="en-GB"/>
        </w:rPr>
        <w:t xml:space="preserve">. These winds </w:t>
      </w:r>
      <w:r w:rsidR="00D9526B" w:rsidRPr="00613ABD">
        <w:rPr>
          <w:lang w:val="en-GB"/>
        </w:rPr>
        <w:t>are described</w:t>
      </w:r>
      <w:r w:rsidRPr="00613ABD">
        <w:rPr>
          <w:lang w:val="en-GB"/>
        </w:rPr>
        <w:t xml:space="preserve"> as 'unripe </w:t>
      </w:r>
      <w:proofErr w:type="spellStart"/>
      <w:r w:rsidRPr="00D9526B">
        <w:rPr>
          <w:i/>
          <w:iCs/>
          <w:lang w:val="en-GB"/>
        </w:rPr>
        <w:t>eknephiai</w:t>
      </w:r>
      <w:proofErr w:type="spellEnd"/>
      <w:r w:rsidRPr="00D9526B">
        <w:rPr>
          <w:i/>
          <w:iCs/>
          <w:lang w:val="en-GB"/>
        </w:rPr>
        <w:t>'</w:t>
      </w:r>
      <w:r w:rsidRPr="00613ABD">
        <w:rPr>
          <w:lang w:val="en-GB"/>
        </w:rPr>
        <w:t xml:space="preserve">, unable to break free from the clouds that </w:t>
      </w:r>
      <w:r w:rsidR="00D9526B" w:rsidRPr="00613ABD">
        <w:rPr>
          <w:lang w:val="en-GB"/>
        </w:rPr>
        <w:t>produced them</w:t>
      </w:r>
      <w:r w:rsidRPr="00613ABD">
        <w:rPr>
          <w:lang w:val="en-GB"/>
        </w:rPr>
        <w:t xml:space="preserve"> (</w:t>
      </w:r>
      <w:r w:rsidR="000B65A4" w:rsidRPr="00613ABD">
        <w:rPr>
          <w:i/>
          <w:iCs/>
          <w:lang w:val="en-GB"/>
        </w:rPr>
        <w:t>Met.</w:t>
      </w:r>
      <w:r w:rsidRPr="00613ABD">
        <w:rPr>
          <w:lang w:val="en-GB"/>
        </w:rPr>
        <w:t xml:space="preserve"> 371a9-ll), and although their strength is considerable (a </w:t>
      </w:r>
      <w:r w:rsidRPr="00EB6C3C">
        <w:rPr>
          <w:i/>
          <w:iCs/>
          <w:lang w:val="en-GB"/>
        </w:rPr>
        <w:t>typh</w:t>
      </w:r>
      <w:r w:rsidR="00EB6C3C" w:rsidRPr="00EB6C3C">
        <w:rPr>
          <w:i/>
          <w:iCs/>
          <w:lang w:val="en-GB"/>
        </w:rPr>
        <w:t>o</w:t>
      </w:r>
      <w:r w:rsidRPr="00EB6C3C">
        <w:rPr>
          <w:i/>
          <w:iCs/>
          <w:lang w:val="en-GB"/>
        </w:rPr>
        <w:t>n</w:t>
      </w:r>
      <w:r w:rsidR="00EB6C3C">
        <w:rPr>
          <w:lang w:val="en-GB"/>
        </w:rPr>
        <w:t xml:space="preserve"> </w:t>
      </w:r>
      <w:r w:rsidRPr="00613ABD">
        <w:rPr>
          <w:lang w:val="en-GB"/>
        </w:rPr>
        <w:t xml:space="preserve">overturns anything that lies in its path; cf. </w:t>
      </w:r>
      <w:r w:rsidRPr="00EB6C3C">
        <w:rPr>
          <w:i/>
          <w:iCs/>
          <w:lang w:val="en-GB"/>
        </w:rPr>
        <w:t>Me</w:t>
      </w:r>
      <w:r w:rsidR="00EB6C3C" w:rsidRPr="00EB6C3C">
        <w:rPr>
          <w:i/>
          <w:iCs/>
          <w:lang w:val="en-GB"/>
        </w:rPr>
        <w:t>t</w:t>
      </w:r>
      <w:r w:rsidRPr="00613ABD">
        <w:rPr>
          <w:lang w:val="en-GB"/>
        </w:rPr>
        <w:t>. 371al3) they are likened to a '</w:t>
      </w:r>
      <w:r w:rsidR="00EB6C3C" w:rsidRPr="00613ABD">
        <w:rPr>
          <w:lang w:val="en-GB"/>
        </w:rPr>
        <w:t>wind that</w:t>
      </w:r>
      <w:r w:rsidRPr="00613ABD">
        <w:rPr>
          <w:lang w:val="en-GB"/>
        </w:rPr>
        <w:t xml:space="preserve"> is forced from a wide into a narrow place in a gateway or road' (</w:t>
      </w:r>
      <w:r w:rsidR="000B65A4" w:rsidRPr="00613ABD">
        <w:rPr>
          <w:i/>
          <w:iCs/>
          <w:lang w:val="en-GB"/>
        </w:rPr>
        <w:t>Met.</w:t>
      </w:r>
      <w:r w:rsidRPr="00613ABD">
        <w:rPr>
          <w:lang w:val="en-GB"/>
        </w:rPr>
        <w:t xml:space="preserve">370b17-19). True hurricane-force winds begin at 75 mph., and this is clearly </w:t>
      </w:r>
      <w:r w:rsidR="00EB6C3C" w:rsidRPr="00613ABD">
        <w:rPr>
          <w:lang w:val="en-GB"/>
        </w:rPr>
        <w:t>too high</w:t>
      </w:r>
      <w:r w:rsidRPr="00613ABD">
        <w:rPr>
          <w:lang w:val="en-GB"/>
        </w:rPr>
        <w:t xml:space="preserve"> for what he describes. I have, therefore, decided to check winds beginning </w:t>
      </w:r>
      <w:r w:rsidR="00EB6C3C" w:rsidRPr="00613ABD">
        <w:rPr>
          <w:lang w:val="en-GB"/>
        </w:rPr>
        <w:t>with a</w:t>
      </w:r>
      <w:r w:rsidRPr="00613ABD">
        <w:rPr>
          <w:lang w:val="en-GB"/>
        </w:rPr>
        <w:t xml:space="preserve"> force one expects to come from thunderstorms, i.e., 28 kn. (32 mph.) and </w:t>
      </w:r>
      <w:r w:rsidR="00EB6C3C" w:rsidRPr="00613ABD">
        <w:rPr>
          <w:lang w:val="en-GB"/>
        </w:rPr>
        <w:t>above. At</w:t>
      </w:r>
      <w:r w:rsidRPr="00613ABD">
        <w:rPr>
          <w:lang w:val="en-GB"/>
        </w:rPr>
        <w:t xml:space="preserve"> this velocity, the sea heaps up and white foam from waves begins to be blown </w:t>
      </w:r>
      <w:r w:rsidR="00EB6C3C" w:rsidRPr="00613ABD">
        <w:rPr>
          <w:lang w:val="en-GB"/>
        </w:rPr>
        <w:t>in streaks</w:t>
      </w:r>
      <w:r w:rsidRPr="00613ABD">
        <w:rPr>
          <w:lang w:val="en-GB"/>
        </w:rPr>
        <w:t>. On land, whole trees move and it is difficult to walk against the wind.</w:t>
      </w:r>
      <w:r w:rsidR="00EB6C3C">
        <w:rPr>
          <w:lang w:val="en-GB"/>
        </w:rPr>
        <w:br/>
      </w:r>
      <w:r w:rsidRPr="00613ABD">
        <w:rPr>
          <w:lang w:val="en-GB"/>
        </w:rPr>
        <w:t xml:space="preserve">41. For an example of the 'balance' concept in Aristotle's anemology, see </w:t>
      </w:r>
      <w:r w:rsidR="000B65A4" w:rsidRPr="00613ABD">
        <w:rPr>
          <w:i/>
          <w:iCs/>
          <w:lang w:val="en-GB"/>
        </w:rPr>
        <w:t>Met.</w:t>
      </w:r>
      <w:r w:rsidRPr="00613ABD">
        <w:rPr>
          <w:lang w:val="en-GB"/>
        </w:rPr>
        <w:t>364a32-364b3 = observation nos. 2-5 (p. 148-9).</w:t>
      </w:r>
      <w:r w:rsidR="00EB6C3C">
        <w:rPr>
          <w:lang w:val="en-GB"/>
        </w:rPr>
        <w:br/>
      </w:r>
      <w:r w:rsidRPr="00613ABD">
        <w:rPr>
          <w:lang w:val="en-GB"/>
        </w:rPr>
        <w:t xml:space="preserve">42. The following annual frequency totals have been calculated from </w:t>
      </w:r>
      <w:r w:rsidR="00FB23FF" w:rsidRPr="00613ABD">
        <w:rPr>
          <w:lang w:val="en-GB"/>
        </w:rPr>
        <w:t>observations published</w:t>
      </w:r>
      <w:r w:rsidRPr="00613ABD">
        <w:rPr>
          <w:lang w:val="en-GB"/>
        </w:rPr>
        <w:t xml:space="preserve"> in Great Britain, </w:t>
      </w:r>
      <w:r w:rsidRPr="00EB6C3C">
        <w:rPr>
          <w:i/>
          <w:iCs/>
          <w:lang w:val="en-GB"/>
        </w:rPr>
        <w:t>Weather in the Mediterranean</w:t>
      </w:r>
      <w:r w:rsidRPr="00613ABD">
        <w:rPr>
          <w:lang w:val="en-GB"/>
        </w:rPr>
        <w:t>, pp. 220-21:</w:t>
      </w:r>
    </w:p>
    <w:p w14:paraId="7519C5B9" w14:textId="10DD4714" w:rsidR="00FB23FF" w:rsidRPr="00613ABD" w:rsidRDefault="008F41E5" w:rsidP="000B0190">
      <w:pPr>
        <w:ind w:left="2124"/>
        <w:rPr>
          <w:lang w:val="en-GB"/>
        </w:rPr>
      </w:pPr>
      <w:r w:rsidRPr="00613ABD">
        <w:rPr>
          <w:lang w:val="en-GB"/>
        </w:rPr>
        <w:t xml:space="preserve">N. = 11.7 </w:t>
      </w:r>
      <w:r w:rsidR="000B0190" w:rsidRPr="00613ABD">
        <w:rPr>
          <w:lang w:val="en-GB"/>
        </w:rPr>
        <w:tab/>
      </w:r>
      <w:r w:rsidRPr="00613ABD">
        <w:rPr>
          <w:lang w:val="en-GB"/>
        </w:rPr>
        <w:t xml:space="preserve">S. = 11.25 </w:t>
      </w:r>
      <w:r w:rsidR="000B0190" w:rsidRPr="00613ABD">
        <w:rPr>
          <w:lang w:val="en-GB"/>
        </w:rPr>
        <w:tab/>
      </w:r>
      <w:r w:rsidRPr="00613ABD">
        <w:rPr>
          <w:lang w:val="en-GB"/>
        </w:rPr>
        <w:t>Calms = 30</w:t>
      </w:r>
      <w:r w:rsidR="000B0190" w:rsidRPr="00613ABD">
        <w:rPr>
          <w:lang w:val="en-GB"/>
        </w:rPr>
        <w:br/>
      </w:r>
      <w:r w:rsidRPr="00613ABD">
        <w:rPr>
          <w:lang w:val="en-GB"/>
        </w:rPr>
        <w:t xml:space="preserve">NE = 20.7 </w:t>
      </w:r>
      <w:r w:rsidR="000B0190" w:rsidRPr="00613ABD">
        <w:rPr>
          <w:lang w:val="en-GB"/>
        </w:rPr>
        <w:tab/>
      </w:r>
      <w:r w:rsidRPr="00613ABD">
        <w:rPr>
          <w:lang w:val="en-GB"/>
        </w:rPr>
        <w:t>SW = 12.1</w:t>
      </w:r>
      <w:r w:rsidR="000B0190" w:rsidRPr="00613ABD">
        <w:rPr>
          <w:lang w:val="en-GB"/>
        </w:rPr>
        <w:br/>
      </w:r>
      <w:r w:rsidRPr="00613ABD">
        <w:rPr>
          <w:lang w:val="en-GB"/>
        </w:rPr>
        <w:t xml:space="preserve">E. = 3.5 </w:t>
      </w:r>
      <w:r w:rsidR="000B0190" w:rsidRPr="00613ABD">
        <w:rPr>
          <w:lang w:val="en-GB"/>
        </w:rPr>
        <w:tab/>
      </w:r>
      <w:r w:rsidR="000B0190" w:rsidRPr="00613ABD">
        <w:rPr>
          <w:lang w:val="en-GB"/>
        </w:rPr>
        <w:tab/>
      </w:r>
      <w:r w:rsidRPr="00613ABD">
        <w:rPr>
          <w:lang w:val="en-GB"/>
        </w:rPr>
        <w:t>W. = 3.2</w:t>
      </w:r>
      <w:r w:rsidR="000B0190" w:rsidRPr="00613ABD">
        <w:rPr>
          <w:lang w:val="en-GB"/>
        </w:rPr>
        <w:br/>
      </w:r>
      <w:r w:rsidR="003D7610" w:rsidRPr="00613ABD">
        <w:rPr>
          <w:lang w:val="en-GB"/>
        </w:rPr>
        <w:t>S</w:t>
      </w:r>
      <w:r w:rsidRPr="00613ABD">
        <w:rPr>
          <w:lang w:val="en-GB"/>
        </w:rPr>
        <w:t xml:space="preserve">E = 3.9 </w:t>
      </w:r>
      <w:r w:rsidR="000B0190" w:rsidRPr="00613ABD">
        <w:rPr>
          <w:lang w:val="en-GB"/>
        </w:rPr>
        <w:tab/>
      </w:r>
      <w:r w:rsidRPr="00613ABD">
        <w:rPr>
          <w:lang w:val="en-GB"/>
        </w:rPr>
        <w:t>NW = 3.65</w:t>
      </w:r>
    </w:p>
    <w:p w14:paraId="302989C9" w14:textId="5F29DECC" w:rsidR="008F41E5" w:rsidRPr="00613ABD" w:rsidRDefault="008F41E5" w:rsidP="008F41E5">
      <w:pPr>
        <w:rPr>
          <w:lang w:val="en-GB"/>
        </w:rPr>
      </w:pPr>
      <w:r w:rsidRPr="00613ABD">
        <w:rPr>
          <w:lang w:val="en-GB"/>
        </w:rPr>
        <w:t xml:space="preserve">43. For a description of this 'backing' effect, see Watts, </w:t>
      </w:r>
      <w:r w:rsidRPr="00EB6C3C">
        <w:rPr>
          <w:i/>
          <w:iCs/>
          <w:lang w:val="en-GB"/>
        </w:rPr>
        <w:t>Wind Pilot</w:t>
      </w:r>
      <w:r w:rsidRPr="00613ABD">
        <w:rPr>
          <w:lang w:val="en-GB"/>
        </w:rPr>
        <w:t xml:space="preserve">, pp. 20-23; the </w:t>
      </w:r>
      <w:r w:rsidR="000B0190" w:rsidRPr="00613ABD">
        <w:rPr>
          <w:lang w:val="en-GB"/>
        </w:rPr>
        <w:t>map on</w:t>
      </w:r>
      <w:r w:rsidRPr="00613ABD">
        <w:rPr>
          <w:lang w:val="en-GB"/>
        </w:rPr>
        <w:t xml:space="preserve"> p. 49 shows the tracks of depressions affecting Greece at the beginning of </w:t>
      </w:r>
      <w:r w:rsidR="000B0190" w:rsidRPr="00613ABD">
        <w:rPr>
          <w:lang w:val="en-GB"/>
        </w:rPr>
        <w:t>winter (</w:t>
      </w:r>
      <w:r w:rsidRPr="00613ABD">
        <w:rPr>
          <w:lang w:val="en-GB"/>
        </w:rPr>
        <w:t>in November).</w:t>
      </w:r>
      <w:r w:rsidR="00EB6C3C">
        <w:rPr>
          <w:lang w:val="en-GB"/>
        </w:rPr>
        <w:br/>
      </w:r>
      <w:r w:rsidRPr="00613ABD">
        <w:rPr>
          <w:lang w:val="en-GB"/>
        </w:rPr>
        <w:t xml:space="preserve">44. Data from </w:t>
      </w:r>
      <w:proofErr w:type="spellStart"/>
      <w:r w:rsidRPr="00613ABD">
        <w:rPr>
          <w:lang w:val="en-GB"/>
        </w:rPr>
        <w:t>Leukas</w:t>
      </w:r>
      <w:proofErr w:type="spellEnd"/>
      <w:r w:rsidRPr="00613ABD">
        <w:rPr>
          <w:lang w:val="en-GB"/>
        </w:rPr>
        <w:t xml:space="preserve">, </w:t>
      </w:r>
      <w:proofErr w:type="spellStart"/>
      <w:r w:rsidRPr="00613ABD">
        <w:rPr>
          <w:lang w:val="en-GB"/>
        </w:rPr>
        <w:t>Strophades</w:t>
      </w:r>
      <w:proofErr w:type="spellEnd"/>
      <w:r w:rsidRPr="00613ABD">
        <w:rPr>
          <w:lang w:val="en-GB"/>
        </w:rPr>
        <w:t xml:space="preserve"> Light and Tainaron come from S. </w:t>
      </w:r>
      <w:proofErr w:type="spellStart"/>
      <w:r w:rsidRPr="00613ABD">
        <w:rPr>
          <w:lang w:val="en-GB"/>
        </w:rPr>
        <w:t>Ginis</w:t>
      </w:r>
      <w:proofErr w:type="spellEnd"/>
      <w:r w:rsidRPr="00613ABD">
        <w:rPr>
          <w:lang w:val="en-GB"/>
        </w:rPr>
        <w:t xml:space="preserve">, </w:t>
      </w:r>
      <w:r w:rsidRPr="00EB6C3C">
        <w:rPr>
          <w:i/>
          <w:iCs/>
          <w:lang w:val="en-GB"/>
        </w:rPr>
        <w:t>Hai</w:t>
      </w:r>
      <w:r w:rsidR="00FB23FF" w:rsidRPr="00EB6C3C">
        <w:rPr>
          <w:i/>
          <w:iCs/>
          <w:lang w:val="en-GB"/>
        </w:rPr>
        <w:t xml:space="preserve"> </w:t>
      </w:r>
      <w:proofErr w:type="spellStart"/>
      <w:r w:rsidRPr="00EB6C3C">
        <w:rPr>
          <w:i/>
          <w:iCs/>
          <w:lang w:val="en-GB"/>
        </w:rPr>
        <w:t>Anemologikai</w:t>
      </w:r>
      <w:proofErr w:type="spellEnd"/>
      <w:r w:rsidRPr="00EB6C3C">
        <w:rPr>
          <w:i/>
          <w:iCs/>
          <w:lang w:val="en-GB"/>
        </w:rPr>
        <w:t xml:space="preserve"> </w:t>
      </w:r>
      <w:proofErr w:type="spellStart"/>
      <w:r w:rsidRPr="00EB6C3C">
        <w:rPr>
          <w:i/>
          <w:iCs/>
          <w:lang w:val="en-GB"/>
        </w:rPr>
        <w:t>Synth</w:t>
      </w:r>
      <w:r w:rsidR="00EB6C3C" w:rsidRPr="00EB6C3C">
        <w:rPr>
          <w:i/>
          <w:iCs/>
          <w:lang w:val="en-GB"/>
        </w:rPr>
        <w:t>e</w:t>
      </w:r>
      <w:r w:rsidRPr="00EB6C3C">
        <w:rPr>
          <w:i/>
          <w:iCs/>
          <w:lang w:val="en-GB"/>
        </w:rPr>
        <w:t>kai</w:t>
      </w:r>
      <w:proofErr w:type="spellEnd"/>
      <w:r w:rsidRPr="00EB6C3C">
        <w:rPr>
          <w:i/>
          <w:iCs/>
          <w:lang w:val="en-GB"/>
        </w:rPr>
        <w:t xml:space="preserve"> </w:t>
      </w:r>
      <w:proofErr w:type="spellStart"/>
      <w:r w:rsidRPr="00EB6C3C">
        <w:rPr>
          <w:i/>
          <w:iCs/>
          <w:lang w:val="en-GB"/>
        </w:rPr>
        <w:t>tou</w:t>
      </w:r>
      <w:proofErr w:type="spellEnd"/>
      <w:r w:rsidRPr="00EB6C3C">
        <w:rPr>
          <w:i/>
          <w:iCs/>
          <w:lang w:val="en-GB"/>
        </w:rPr>
        <w:t xml:space="preserve"> </w:t>
      </w:r>
      <w:proofErr w:type="spellStart"/>
      <w:r w:rsidRPr="00EB6C3C">
        <w:rPr>
          <w:i/>
          <w:iCs/>
          <w:lang w:val="en-GB"/>
        </w:rPr>
        <w:t>lon</w:t>
      </w:r>
      <w:r w:rsidR="00EB6C3C" w:rsidRPr="00EB6C3C">
        <w:rPr>
          <w:i/>
          <w:iCs/>
          <w:lang w:val="en-GB"/>
        </w:rPr>
        <w:t>f</w:t>
      </w:r>
      <w:r w:rsidRPr="00EB6C3C">
        <w:rPr>
          <w:i/>
          <w:iCs/>
          <w:lang w:val="en-GB"/>
        </w:rPr>
        <w:t>ou</w:t>
      </w:r>
      <w:proofErr w:type="spellEnd"/>
      <w:r w:rsidRPr="00EB6C3C">
        <w:rPr>
          <w:i/>
          <w:iCs/>
          <w:lang w:val="en-GB"/>
        </w:rPr>
        <w:t xml:space="preserve"> </w:t>
      </w:r>
      <w:proofErr w:type="spellStart"/>
      <w:r w:rsidRPr="00EB6C3C">
        <w:rPr>
          <w:i/>
          <w:iCs/>
          <w:lang w:val="en-GB"/>
        </w:rPr>
        <w:t>Pel</w:t>
      </w:r>
      <w:r w:rsidR="00EB6C3C" w:rsidRPr="00EB6C3C">
        <w:rPr>
          <w:i/>
          <w:iCs/>
          <w:lang w:val="en-GB"/>
        </w:rPr>
        <w:t>a</w:t>
      </w:r>
      <w:r w:rsidRPr="00EB6C3C">
        <w:rPr>
          <w:i/>
          <w:iCs/>
          <w:lang w:val="en-GB"/>
        </w:rPr>
        <w:t>gous</w:t>
      </w:r>
      <w:proofErr w:type="spellEnd"/>
      <w:r w:rsidRPr="00EB6C3C">
        <w:rPr>
          <w:i/>
          <w:iCs/>
          <w:lang w:val="en-GB"/>
        </w:rPr>
        <w:t>,</w:t>
      </w:r>
      <w:r w:rsidRPr="00613ABD">
        <w:rPr>
          <w:lang w:val="en-GB"/>
        </w:rPr>
        <w:t xml:space="preserve"> Diss. (Athens, 1974), Tables 6, 23and 24 respectively; data from Chania and Athens come from </w:t>
      </w:r>
      <w:r w:rsidRPr="00B9463B">
        <w:rPr>
          <w:i/>
          <w:iCs/>
          <w:lang w:val="en-GB"/>
        </w:rPr>
        <w:t xml:space="preserve">Great </w:t>
      </w:r>
      <w:proofErr w:type="spellStart"/>
      <w:r w:rsidRPr="00B9463B">
        <w:rPr>
          <w:i/>
          <w:iCs/>
          <w:lang w:val="en-GB"/>
        </w:rPr>
        <w:t>Britain,Weather</w:t>
      </w:r>
      <w:proofErr w:type="spellEnd"/>
      <w:r w:rsidRPr="00B9463B">
        <w:rPr>
          <w:i/>
          <w:iCs/>
          <w:lang w:val="en-GB"/>
        </w:rPr>
        <w:t xml:space="preserve"> in the Mediterranean</w:t>
      </w:r>
      <w:r w:rsidRPr="00613ABD">
        <w:rPr>
          <w:lang w:val="en-GB"/>
        </w:rPr>
        <w:t>, pp. 216-17 and 220-21 respectively; and data from</w:t>
      </w:r>
      <w:r w:rsidR="00FB23FF" w:rsidRPr="00613ABD">
        <w:rPr>
          <w:lang w:val="en-GB"/>
        </w:rPr>
        <w:t xml:space="preserve"> </w:t>
      </w:r>
      <w:proofErr w:type="spellStart"/>
      <w:r w:rsidRPr="00613ABD">
        <w:rPr>
          <w:lang w:val="en-GB"/>
        </w:rPr>
        <w:t>Phassa</w:t>
      </w:r>
      <w:proofErr w:type="spellEnd"/>
      <w:r w:rsidRPr="00613ABD">
        <w:rPr>
          <w:lang w:val="en-GB"/>
        </w:rPr>
        <w:t xml:space="preserve"> Light (Andros) and </w:t>
      </w:r>
      <w:proofErr w:type="spellStart"/>
      <w:r w:rsidRPr="00613ABD">
        <w:rPr>
          <w:lang w:val="en-GB"/>
        </w:rPr>
        <w:t>Armenistis</w:t>
      </w:r>
      <w:proofErr w:type="spellEnd"/>
      <w:r w:rsidRPr="00613ABD">
        <w:rPr>
          <w:lang w:val="en-GB"/>
        </w:rPr>
        <w:t xml:space="preserve"> Light (Mykonos) come from G.</w:t>
      </w:r>
      <w:r w:rsidR="00FB23FF" w:rsidRPr="00613ABD">
        <w:rPr>
          <w:lang w:val="en-GB"/>
        </w:rPr>
        <w:t xml:space="preserve"> </w:t>
      </w:r>
      <w:proofErr w:type="spellStart"/>
      <w:r w:rsidRPr="00613ABD">
        <w:rPr>
          <w:lang w:val="en-GB"/>
        </w:rPr>
        <w:t>Theoharatos</w:t>
      </w:r>
      <w:proofErr w:type="spellEnd"/>
      <w:r w:rsidRPr="00EB6C3C">
        <w:rPr>
          <w:i/>
          <w:iCs/>
          <w:lang w:val="en-GB"/>
        </w:rPr>
        <w:t>, T</w:t>
      </w:r>
      <w:r w:rsidR="00FB23FF" w:rsidRPr="00EB6C3C">
        <w:rPr>
          <w:i/>
          <w:iCs/>
          <w:lang w:val="en-GB"/>
        </w:rPr>
        <w:t>o</w:t>
      </w:r>
      <w:r w:rsidRPr="00EB6C3C">
        <w:rPr>
          <w:i/>
          <w:iCs/>
          <w:lang w:val="en-GB"/>
        </w:rPr>
        <w:t xml:space="preserve"> Kl</w:t>
      </w:r>
      <w:r w:rsidR="00FB23FF" w:rsidRPr="00EB6C3C">
        <w:rPr>
          <w:i/>
          <w:iCs/>
          <w:lang w:val="en-GB"/>
        </w:rPr>
        <w:t>i</w:t>
      </w:r>
      <w:r w:rsidRPr="00EB6C3C">
        <w:rPr>
          <w:i/>
          <w:iCs/>
          <w:lang w:val="en-GB"/>
        </w:rPr>
        <w:t>ma t</w:t>
      </w:r>
      <w:r w:rsidR="00FB23FF" w:rsidRPr="00EB6C3C">
        <w:rPr>
          <w:i/>
          <w:iCs/>
          <w:lang w:val="en-GB"/>
        </w:rPr>
        <w:t>o</w:t>
      </w:r>
      <w:r w:rsidRPr="00EB6C3C">
        <w:rPr>
          <w:i/>
          <w:iCs/>
          <w:lang w:val="en-GB"/>
        </w:rPr>
        <w:t xml:space="preserve"> </w:t>
      </w:r>
      <w:proofErr w:type="spellStart"/>
      <w:r w:rsidRPr="00EB6C3C">
        <w:rPr>
          <w:i/>
          <w:iCs/>
          <w:lang w:val="en-GB"/>
        </w:rPr>
        <w:t>Kykl</w:t>
      </w:r>
      <w:r w:rsidR="00FB23FF" w:rsidRPr="00EB6C3C">
        <w:rPr>
          <w:i/>
          <w:iCs/>
          <w:lang w:val="en-GB"/>
        </w:rPr>
        <w:t>a</w:t>
      </w:r>
      <w:r w:rsidRPr="00EB6C3C">
        <w:rPr>
          <w:i/>
          <w:iCs/>
          <w:lang w:val="en-GB"/>
        </w:rPr>
        <w:t>d</w:t>
      </w:r>
      <w:r w:rsidR="00FB23FF" w:rsidRPr="00EB6C3C">
        <w:rPr>
          <w:i/>
          <w:iCs/>
          <w:lang w:val="en-GB"/>
        </w:rPr>
        <w:t>o</w:t>
      </w:r>
      <w:r w:rsidRPr="00EB6C3C">
        <w:rPr>
          <w:i/>
          <w:iCs/>
          <w:lang w:val="en-GB"/>
        </w:rPr>
        <w:t>n</w:t>
      </w:r>
      <w:proofErr w:type="spellEnd"/>
      <w:r w:rsidRPr="00613ABD">
        <w:rPr>
          <w:lang w:val="en-GB"/>
        </w:rPr>
        <w:t>, Diss. (Athens, 1978), Tables 53 and 58</w:t>
      </w:r>
      <w:r w:rsidR="00FB23FF" w:rsidRPr="00613ABD">
        <w:rPr>
          <w:lang w:val="en-GB"/>
        </w:rPr>
        <w:t xml:space="preserve"> </w:t>
      </w:r>
      <w:r w:rsidRPr="00613ABD">
        <w:rPr>
          <w:lang w:val="en-GB"/>
        </w:rPr>
        <w:t>respectively. The period of observation exceeds five years in every case.</w:t>
      </w:r>
      <w:r w:rsidR="00FB23FF" w:rsidRPr="00613ABD">
        <w:rPr>
          <w:lang w:val="en-GB"/>
        </w:rPr>
        <w:t xml:space="preserve"> </w:t>
      </w:r>
    </w:p>
    <w:p w14:paraId="701D650F" w14:textId="4FE9819B" w:rsidR="00587E54" w:rsidRPr="00613ABD" w:rsidRDefault="00FB23FF" w:rsidP="00FB23FF">
      <w:pPr>
        <w:jc w:val="center"/>
        <w:rPr>
          <w:lang w:val="en-GB"/>
        </w:rPr>
      </w:pPr>
      <w:r w:rsidRPr="00613ABD">
        <w:rPr>
          <w:lang w:val="en-GB"/>
        </w:rPr>
        <w:t>-</w:t>
      </w:r>
      <w:proofErr w:type="spellStart"/>
      <w:r w:rsidRPr="00613ABD">
        <w:rPr>
          <w:lang w:val="en-GB"/>
        </w:rPr>
        <w:t>oOo</w:t>
      </w:r>
      <w:proofErr w:type="spellEnd"/>
      <w:r w:rsidRPr="00613ABD">
        <w:rPr>
          <w:lang w:val="en-GB"/>
        </w:rPr>
        <w:t>-</w:t>
      </w:r>
    </w:p>
    <w:sectPr w:rsidR="00587E54" w:rsidRPr="00613ABD" w:rsidSect="00CF0669">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1C05"/>
    <w:multiLevelType w:val="multilevel"/>
    <w:tmpl w:val="4FA8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61E17"/>
    <w:multiLevelType w:val="multilevel"/>
    <w:tmpl w:val="1956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11D3C"/>
    <w:multiLevelType w:val="multilevel"/>
    <w:tmpl w:val="8DAA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820728"/>
    <w:multiLevelType w:val="multilevel"/>
    <w:tmpl w:val="5686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1F70BC"/>
    <w:multiLevelType w:val="multilevel"/>
    <w:tmpl w:val="7146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536F94"/>
    <w:multiLevelType w:val="multilevel"/>
    <w:tmpl w:val="7E00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1E5"/>
    <w:rsid w:val="0000034A"/>
    <w:rsid w:val="00013E32"/>
    <w:rsid w:val="00032BDB"/>
    <w:rsid w:val="00057FEC"/>
    <w:rsid w:val="00077ED7"/>
    <w:rsid w:val="000817C8"/>
    <w:rsid w:val="000B0190"/>
    <w:rsid w:val="000B65A4"/>
    <w:rsid w:val="00140808"/>
    <w:rsid w:val="001D1694"/>
    <w:rsid w:val="002217A7"/>
    <w:rsid w:val="00224CEB"/>
    <w:rsid w:val="00246273"/>
    <w:rsid w:val="0028345B"/>
    <w:rsid w:val="00283771"/>
    <w:rsid w:val="00301CE4"/>
    <w:rsid w:val="00303482"/>
    <w:rsid w:val="00355DAB"/>
    <w:rsid w:val="003805CD"/>
    <w:rsid w:val="003D7610"/>
    <w:rsid w:val="003E645A"/>
    <w:rsid w:val="00447BA7"/>
    <w:rsid w:val="004779DA"/>
    <w:rsid w:val="00480418"/>
    <w:rsid w:val="004A1AA0"/>
    <w:rsid w:val="00500DD1"/>
    <w:rsid w:val="0051691D"/>
    <w:rsid w:val="00555A83"/>
    <w:rsid w:val="00587E54"/>
    <w:rsid w:val="005A4058"/>
    <w:rsid w:val="006059D8"/>
    <w:rsid w:val="00613ABD"/>
    <w:rsid w:val="0077205C"/>
    <w:rsid w:val="007C607C"/>
    <w:rsid w:val="007C711E"/>
    <w:rsid w:val="007D7AE5"/>
    <w:rsid w:val="00850C0E"/>
    <w:rsid w:val="008D0F47"/>
    <w:rsid w:val="008E3DFE"/>
    <w:rsid w:val="008E7371"/>
    <w:rsid w:val="008F41E5"/>
    <w:rsid w:val="009535EE"/>
    <w:rsid w:val="009F7241"/>
    <w:rsid w:val="00A15E84"/>
    <w:rsid w:val="00A93271"/>
    <w:rsid w:val="00AD1562"/>
    <w:rsid w:val="00AF1F98"/>
    <w:rsid w:val="00B9463B"/>
    <w:rsid w:val="00BF2AD4"/>
    <w:rsid w:val="00C945E0"/>
    <w:rsid w:val="00CF0669"/>
    <w:rsid w:val="00D9526B"/>
    <w:rsid w:val="00DE09BD"/>
    <w:rsid w:val="00E74D6B"/>
    <w:rsid w:val="00EB6C3C"/>
    <w:rsid w:val="00EE5842"/>
    <w:rsid w:val="00F07C51"/>
    <w:rsid w:val="00F90F3E"/>
    <w:rsid w:val="00FB23FF"/>
    <w:rsid w:val="00FB2608"/>
    <w:rsid w:val="00FF2E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4F862"/>
  <w15:chartTrackingRefBased/>
  <w15:docId w15:val="{31A53F74-053F-4B1B-885D-521A6315D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F41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41E5"/>
    <w:rPr>
      <w:rFonts w:ascii="Times New Roman" w:eastAsia="Times New Roman" w:hAnsi="Times New Roman" w:cs="Times New Roman"/>
      <w:b/>
      <w:bCs/>
      <w:kern w:val="36"/>
      <w:sz w:val="48"/>
      <w:szCs w:val="48"/>
      <w:lang w:eastAsia="fr-FR"/>
    </w:rPr>
  </w:style>
  <w:style w:type="paragraph" w:customStyle="1" w:styleId="msonormal0">
    <w:name w:val="msonormal"/>
    <w:basedOn w:val="Normal"/>
    <w:rsid w:val="008F41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F41E5"/>
    <w:rPr>
      <w:color w:val="0000FF"/>
      <w:u w:val="single"/>
    </w:rPr>
  </w:style>
  <w:style w:type="character" w:styleId="Lienhypertextesuivivisit">
    <w:name w:val="FollowedHyperlink"/>
    <w:basedOn w:val="Policepardfaut"/>
    <w:uiPriority w:val="99"/>
    <w:semiHidden/>
    <w:unhideWhenUsed/>
    <w:rsid w:val="008F41E5"/>
    <w:rPr>
      <w:color w:val="800080"/>
      <w:u w:val="single"/>
    </w:rPr>
  </w:style>
  <w:style w:type="character" w:customStyle="1" w:styleId="menu-iconbar">
    <w:name w:val="menu-icon__bar"/>
    <w:basedOn w:val="Policepardfaut"/>
    <w:rsid w:val="008F41E5"/>
  </w:style>
  <w:style w:type="paragraph" w:styleId="z-Hautduformulaire">
    <w:name w:val="HTML Top of Form"/>
    <w:basedOn w:val="Normal"/>
    <w:next w:val="Normal"/>
    <w:link w:val="z-HautduformulaireCar"/>
    <w:hidden/>
    <w:uiPriority w:val="99"/>
    <w:semiHidden/>
    <w:unhideWhenUsed/>
    <w:rsid w:val="008F41E5"/>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8F41E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8F41E5"/>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F41E5"/>
    <w:rPr>
      <w:rFonts w:ascii="Arial" w:eastAsia="Times New Roman" w:hAnsi="Arial" w:cs="Arial"/>
      <w:vanish/>
      <w:sz w:val="16"/>
      <w:szCs w:val="16"/>
      <w:lang w:eastAsia="fr-FR"/>
    </w:rPr>
  </w:style>
  <w:style w:type="paragraph" w:customStyle="1" w:styleId="headersignin">
    <w:name w:val="header_sign_in"/>
    <w:basedOn w:val="Normal"/>
    <w:rsid w:val="008F41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eaderregister">
    <w:name w:val="header_register"/>
    <w:basedOn w:val="Normal"/>
    <w:rsid w:val="008F41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s0">
    <w:name w:val="ls0"/>
    <w:basedOn w:val="Policepardfaut"/>
    <w:rsid w:val="008F41E5"/>
  </w:style>
  <w:style w:type="character" w:customStyle="1" w:styleId="ls1ea">
    <w:name w:val="ls1ea"/>
    <w:basedOn w:val="Policepardfaut"/>
    <w:rsid w:val="008F41E5"/>
  </w:style>
  <w:style w:type="character" w:customStyle="1" w:styleId="ls4b">
    <w:name w:val="ls4b"/>
    <w:basedOn w:val="Policepardfaut"/>
    <w:rsid w:val="008F41E5"/>
  </w:style>
  <w:style w:type="character" w:customStyle="1" w:styleId="ls84">
    <w:name w:val="ls84"/>
    <w:basedOn w:val="Policepardfaut"/>
    <w:rsid w:val="008F41E5"/>
  </w:style>
  <w:style w:type="character" w:customStyle="1" w:styleId="ls87">
    <w:name w:val="ls87"/>
    <w:basedOn w:val="Policepardfaut"/>
    <w:rsid w:val="008F41E5"/>
  </w:style>
  <w:style w:type="character" w:customStyle="1" w:styleId="ls1ac">
    <w:name w:val="ls1ac"/>
    <w:basedOn w:val="Policepardfaut"/>
    <w:rsid w:val="008F41E5"/>
  </w:style>
  <w:style w:type="character" w:customStyle="1" w:styleId="ff5">
    <w:name w:val="ff5"/>
    <w:basedOn w:val="Policepardfaut"/>
    <w:rsid w:val="008F41E5"/>
  </w:style>
  <w:style w:type="character" w:customStyle="1" w:styleId="lsde">
    <w:name w:val="lsde"/>
    <w:basedOn w:val="Policepardfaut"/>
    <w:rsid w:val="008F41E5"/>
  </w:style>
  <w:style w:type="character" w:customStyle="1" w:styleId="ls99">
    <w:name w:val="ls99"/>
    <w:basedOn w:val="Policepardfaut"/>
    <w:rsid w:val="008F41E5"/>
  </w:style>
  <w:style w:type="character" w:customStyle="1" w:styleId="lsdf">
    <w:name w:val="lsdf"/>
    <w:basedOn w:val="Policepardfaut"/>
    <w:rsid w:val="008F41E5"/>
  </w:style>
  <w:style w:type="character" w:customStyle="1" w:styleId="ls102">
    <w:name w:val="ls102"/>
    <w:basedOn w:val="Policepardfaut"/>
    <w:rsid w:val="008F41E5"/>
  </w:style>
  <w:style w:type="character" w:customStyle="1" w:styleId="ls15">
    <w:name w:val="ls15"/>
    <w:basedOn w:val="Policepardfaut"/>
    <w:rsid w:val="008F41E5"/>
  </w:style>
  <w:style w:type="character" w:customStyle="1" w:styleId="lsc">
    <w:name w:val="lsc"/>
    <w:basedOn w:val="Policepardfaut"/>
    <w:rsid w:val="008F41E5"/>
  </w:style>
  <w:style w:type="character" w:customStyle="1" w:styleId="ls44">
    <w:name w:val="ls44"/>
    <w:basedOn w:val="Policepardfaut"/>
    <w:rsid w:val="008F41E5"/>
  </w:style>
  <w:style w:type="character" w:customStyle="1" w:styleId="lsbc">
    <w:name w:val="lsbc"/>
    <w:basedOn w:val="Policepardfaut"/>
    <w:rsid w:val="008F41E5"/>
  </w:style>
  <w:style w:type="character" w:customStyle="1" w:styleId="ls19">
    <w:name w:val="ls19"/>
    <w:basedOn w:val="Policepardfaut"/>
    <w:rsid w:val="008F41E5"/>
  </w:style>
  <w:style w:type="character" w:customStyle="1" w:styleId="ls1d7">
    <w:name w:val="ls1d7"/>
    <w:basedOn w:val="Policepardfaut"/>
    <w:rsid w:val="008F41E5"/>
  </w:style>
  <w:style w:type="character" w:customStyle="1" w:styleId="ls11a">
    <w:name w:val="ls11a"/>
    <w:basedOn w:val="Policepardfaut"/>
    <w:rsid w:val="008F41E5"/>
  </w:style>
  <w:style w:type="character" w:customStyle="1" w:styleId="ls2c">
    <w:name w:val="ls2c"/>
    <w:basedOn w:val="Policepardfaut"/>
    <w:rsid w:val="008F41E5"/>
  </w:style>
  <w:style w:type="character" w:customStyle="1" w:styleId="ls71">
    <w:name w:val="ls71"/>
    <w:basedOn w:val="Policepardfaut"/>
    <w:rsid w:val="008F41E5"/>
  </w:style>
  <w:style w:type="character" w:customStyle="1" w:styleId="ls6">
    <w:name w:val="ls6"/>
    <w:basedOn w:val="Policepardfaut"/>
    <w:rsid w:val="008F41E5"/>
  </w:style>
  <w:style w:type="character" w:customStyle="1" w:styleId="ls53">
    <w:name w:val="ls53"/>
    <w:basedOn w:val="Policepardfaut"/>
    <w:rsid w:val="008F41E5"/>
  </w:style>
  <w:style w:type="character" w:customStyle="1" w:styleId="ls1e">
    <w:name w:val="ls1e"/>
    <w:basedOn w:val="Policepardfaut"/>
    <w:rsid w:val="008F41E5"/>
  </w:style>
  <w:style w:type="character" w:customStyle="1" w:styleId="ls9a">
    <w:name w:val="ls9a"/>
    <w:basedOn w:val="Policepardfaut"/>
    <w:rsid w:val="008F41E5"/>
  </w:style>
  <w:style w:type="character" w:customStyle="1" w:styleId="ls58">
    <w:name w:val="ls58"/>
    <w:basedOn w:val="Policepardfaut"/>
    <w:rsid w:val="008F41E5"/>
  </w:style>
  <w:style w:type="character" w:customStyle="1" w:styleId="ls1d8">
    <w:name w:val="ls1d8"/>
    <w:basedOn w:val="Policepardfaut"/>
    <w:rsid w:val="008F41E5"/>
  </w:style>
  <w:style w:type="character" w:customStyle="1" w:styleId="ws75f">
    <w:name w:val="ws75f"/>
    <w:basedOn w:val="Policepardfaut"/>
    <w:rsid w:val="008F41E5"/>
  </w:style>
  <w:style w:type="character" w:customStyle="1" w:styleId="ls13">
    <w:name w:val="ls13"/>
    <w:basedOn w:val="Policepardfaut"/>
    <w:rsid w:val="008F41E5"/>
  </w:style>
  <w:style w:type="character" w:customStyle="1" w:styleId="lsc1">
    <w:name w:val="lsc1"/>
    <w:basedOn w:val="Policepardfaut"/>
    <w:rsid w:val="008F41E5"/>
  </w:style>
  <w:style w:type="character" w:customStyle="1" w:styleId="ls149">
    <w:name w:val="ls149"/>
    <w:basedOn w:val="Policepardfaut"/>
    <w:rsid w:val="008F41E5"/>
  </w:style>
  <w:style w:type="character" w:customStyle="1" w:styleId="ls1b">
    <w:name w:val="ls1b"/>
    <w:basedOn w:val="Policepardfaut"/>
    <w:rsid w:val="008F41E5"/>
  </w:style>
  <w:style w:type="character" w:customStyle="1" w:styleId="ls66">
    <w:name w:val="ls66"/>
    <w:basedOn w:val="Policepardfaut"/>
    <w:rsid w:val="008F41E5"/>
  </w:style>
  <w:style w:type="character" w:customStyle="1" w:styleId="lsb">
    <w:name w:val="lsb"/>
    <w:basedOn w:val="Policepardfaut"/>
    <w:rsid w:val="008F41E5"/>
  </w:style>
  <w:style w:type="character" w:customStyle="1" w:styleId="ws404">
    <w:name w:val="ws404"/>
    <w:basedOn w:val="Policepardfaut"/>
    <w:rsid w:val="008F41E5"/>
  </w:style>
  <w:style w:type="character" w:customStyle="1" w:styleId="ls5b">
    <w:name w:val="ls5b"/>
    <w:basedOn w:val="Policepardfaut"/>
    <w:rsid w:val="008F41E5"/>
  </w:style>
  <w:style w:type="character" w:customStyle="1" w:styleId="ws500">
    <w:name w:val="ws500"/>
    <w:basedOn w:val="Policepardfaut"/>
    <w:rsid w:val="008F41E5"/>
  </w:style>
  <w:style w:type="character" w:customStyle="1" w:styleId="ls16c">
    <w:name w:val="ls16c"/>
    <w:basedOn w:val="Policepardfaut"/>
    <w:rsid w:val="008F41E5"/>
  </w:style>
  <w:style w:type="character" w:customStyle="1" w:styleId="ls1ec">
    <w:name w:val="ls1ec"/>
    <w:basedOn w:val="Policepardfaut"/>
    <w:rsid w:val="008F41E5"/>
  </w:style>
  <w:style w:type="character" w:customStyle="1" w:styleId="ws296">
    <w:name w:val="ws296"/>
    <w:basedOn w:val="Policepardfaut"/>
    <w:rsid w:val="008F41E5"/>
  </w:style>
  <w:style w:type="character" w:customStyle="1" w:styleId="ls16a">
    <w:name w:val="ls16a"/>
    <w:basedOn w:val="Policepardfaut"/>
    <w:rsid w:val="008F41E5"/>
  </w:style>
  <w:style w:type="character" w:customStyle="1" w:styleId="ls2b">
    <w:name w:val="ls2b"/>
    <w:basedOn w:val="Policepardfaut"/>
    <w:rsid w:val="008F41E5"/>
  </w:style>
  <w:style w:type="character" w:customStyle="1" w:styleId="lsd7">
    <w:name w:val="lsd7"/>
    <w:basedOn w:val="Policepardfaut"/>
    <w:rsid w:val="008F41E5"/>
  </w:style>
  <w:style w:type="character" w:customStyle="1" w:styleId="ls95">
    <w:name w:val="ls95"/>
    <w:basedOn w:val="Policepardfaut"/>
    <w:rsid w:val="008F41E5"/>
  </w:style>
  <w:style w:type="character" w:customStyle="1" w:styleId="ls1d2">
    <w:name w:val="ls1d2"/>
    <w:basedOn w:val="Policepardfaut"/>
    <w:rsid w:val="008F41E5"/>
  </w:style>
  <w:style w:type="character" w:customStyle="1" w:styleId="ls69">
    <w:name w:val="ls69"/>
    <w:basedOn w:val="Policepardfaut"/>
    <w:rsid w:val="008F41E5"/>
  </w:style>
  <w:style w:type="character" w:customStyle="1" w:styleId="lsb1">
    <w:name w:val="lsb1"/>
    <w:basedOn w:val="Policepardfaut"/>
    <w:rsid w:val="008F41E5"/>
  </w:style>
  <w:style w:type="character" w:customStyle="1" w:styleId="ls13f">
    <w:name w:val="ls13f"/>
    <w:basedOn w:val="Policepardfaut"/>
    <w:rsid w:val="008F41E5"/>
  </w:style>
  <w:style w:type="character" w:customStyle="1" w:styleId="lseb">
    <w:name w:val="lseb"/>
    <w:basedOn w:val="Policepardfaut"/>
    <w:rsid w:val="008F41E5"/>
  </w:style>
  <w:style w:type="character" w:customStyle="1" w:styleId="ls34">
    <w:name w:val="ls34"/>
    <w:basedOn w:val="Policepardfaut"/>
    <w:rsid w:val="008F41E5"/>
  </w:style>
  <w:style w:type="character" w:customStyle="1" w:styleId="ls41">
    <w:name w:val="ls41"/>
    <w:basedOn w:val="Policepardfaut"/>
    <w:rsid w:val="008F41E5"/>
  </w:style>
  <w:style w:type="character" w:customStyle="1" w:styleId="lsd2">
    <w:name w:val="lsd2"/>
    <w:basedOn w:val="Policepardfaut"/>
    <w:rsid w:val="008F41E5"/>
  </w:style>
  <w:style w:type="character" w:customStyle="1" w:styleId="ls100">
    <w:name w:val="ls100"/>
    <w:basedOn w:val="Policepardfaut"/>
    <w:rsid w:val="008F41E5"/>
  </w:style>
  <w:style w:type="character" w:customStyle="1" w:styleId="ls9c">
    <w:name w:val="ls9c"/>
    <w:basedOn w:val="Policepardfaut"/>
    <w:rsid w:val="008F41E5"/>
  </w:style>
  <w:style w:type="character" w:customStyle="1" w:styleId="ws76c">
    <w:name w:val="ws76c"/>
    <w:basedOn w:val="Policepardfaut"/>
    <w:rsid w:val="008F41E5"/>
  </w:style>
  <w:style w:type="character" w:customStyle="1" w:styleId="lsaa">
    <w:name w:val="lsaa"/>
    <w:basedOn w:val="Policepardfaut"/>
    <w:rsid w:val="008F41E5"/>
  </w:style>
  <w:style w:type="character" w:customStyle="1" w:styleId="ls33">
    <w:name w:val="ls33"/>
    <w:basedOn w:val="Policepardfaut"/>
    <w:rsid w:val="008F41E5"/>
  </w:style>
  <w:style w:type="character" w:customStyle="1" w:styleId="lsc3">
    <w:name w:val="lsc3"/>
    <w:basedOn w:val="Policepardfaut"/>
    <w:rsid w:val="008F41E5"/>
  </w:style>
  <w:style w:type="character" w:customStyle="1" w:styleId="ls144">
    <w:name w:val="ls144"/>
    <w:basedOn w:val="Policepardfaut"/>
    <w:rsid w:val="008F41E5"/>
  </w:style>
  <w:style w:type="character" w:customStyle="1" w:styleId="ls92">
    <w:name w:val="ls92"/>
    <w:basedOn w:val="Policepardfaut"/>
    <w:rsid w:val="008F41E5"/>
  </w:style>
  <w:style w:type="character" w:customStyle="1" w:styleId="ls114">
    <w:name w:val="ls114"/>
    <w:basedOn w:val="Policepardfaut"/>
    <w:rsid w:val="008F41E5"/>
  </w:style>
  <w:style w:type="character" w:customStyle="1" w:styleId="ls9">
    <w:name w:val="ls9"/>
    <w:basedOn w:val="Policepardfaut"/>
    <w:rsid w:val="008F41E5"/>
  </w:style>
  <w:style w:type="character" w:customStyle="1" w:styleId="ls12">
    <w:name w:val="ls12"/>
    <w:basedOn w:val="Policepardfaut"/>
    <w:rsid w:val="008F41E5"/>
  </w:style>
  <w:style w:type="character" w:customStyle="1" w:styleId="ls164">
    <w:name w:val="ls164"/>
    <w:basedOn w:val="Policepardfaut"/>
    <w:rsid w:val="008F41E5"/>
  </w:style>
  <w:style w:type="character" w:customStyle="1" w:styleId="lsb8">
    <w:name w:val="lsb8"/>
    <w:basedOn w:val="Policepardfaut"/>
    <w:rsid w:val="008F41E5"/>
  </w:style>
  <w:style w:type="character" w:customStyle="1" w:styleId="ls83">
    <w:name w:val="ls83"/>
    <w:basedOn w:val="Policepardfaut"/>
    <w:rsid w:val="008F41E5"/>
  </w:style>
  <w:style w:type="character" w:customStyle="1" w:styleId="ls42">
    <w:name w:val="ls42"/>
    <w:basedOn w:val="Policepardfaut"/>
    <w:rsid w:val="008F41E5"/>
  </w:style>
  <w:style w:type="character" w:customStyle="1" w:styleId="ls1a">
    <w:name w:val="ls1a"/>
    <w:basedOn w:val="Policepardfaut"/>
    <w:rsid w:val="008F41E5"/>
  </w:style>
  <w:style w:type="character" w:customStyle="1" w:styleId="lsc9">
    <w:name w:val="lsc9"/>
    <w:basedOn w:val="Policepardfaut"/>
    <w:rsid w:val="008F41E5"/>
  </w:style>
  <w:style w:type="character" w:customStyle="1" w:styleId="ls3f">
    <w:name w:val="ls3f"/>
    <w:basedOn w:val="Policepardfaut"/>
    <w:rsid w:val="008F41E5"/>
  </w:style>
  <w:style w:type="character" w:customStyle="1" w:styleId="ls5e">
    <w:name w:val="ls5e"/>
    <w:basedOn w:val="Policepardfaut"/>
    <w:rsid w:val="008F41E5"/>
  </w:style>
  <w:style w:type="character" w:customStyle="1" w:styleId="ws330">
    <w:name w:val="ws330"/>
    <w:basedOn w:val="Policepardfaut"/>
    <w:rsid w:val="008F41E5"/>
  </w:style>
  <w:style w:type="character" w:customStyle="1" w:styleId="ls141">
    <w:name w:val="ls141"/>
    <w:basedOn w:val="Policepardfaut"/>
    <w:rsid w:val="008F41E5"/>
  </w:style>
  <w:style w:type="character" w:customStyle="1" w:styleId="ls6b">
    <w:name w:val="ls6b"/>
    <w:basedOn w:val="Policepardfaut"/>
    <w:rsid w:val="008F41E5"/>
  </w:style>
  <w:style w:type="character" w:customStyle="1" w:styleId="ls73">
    <w:name w:val="ls73"/>
    <w:basedOn w:val="Policepardfaut"/>
    <w:rsid w:val="008F41E5"/>
  </w:style>
  <w:style w:type="character" w:customStyle="1" w:styleId="ws782">
    <w:name w:val="ws782"/>
    <w:basedOn w:val="Policepardfaut"/>
    <w:rsid w:val="008F41E5"/>
  </w:style>
  <w:style w:type="character" w:customStyle="1" w:styleId="lsfa">
    <w:name w:val="lsfa"/>
    <w:basedOn w:val="Policepardfaut"/>
    <w:rsid w:val="008F41E5"/>
  </w:style>
  <w:style w:type="character" w:customStyle="1" w:styleId="ls168">
    <w:name w:val="ls168"/>
    <w:basedOn w:val="Policepardfaut"/>
    <w:rsid w:val="008F41E5"/>
  </w:style>
  <w:style w:type="character" w:customStyle="1" w:styleId="ls1ed">
    <w:name w:val="ls1ed"/>
    <w:basedOn w:val="Policepardfaut"/>
    <w:rsid w:val="008F41E5"/>
  </w:style>
  <w:style w:type="character" w:customStyle="1" w:styleId="lsa6">
    <w:name w:val="lsa6"/>
    <w:basedOn w:val="Policepardfaut"/>
    <w:rsid w:val="008F41E5"/>
  </w:style>
  <w:style w:type="character" w:customStyle="1" w:styleId="ls8f">
    <w:name w:val="ls8f"/>
    <w:basedOn w:val="Policepardfaut"/>
    <w:rsid w:val="008F41E5"/>
  </w:style>
  <w:style w:type="character" w:customStyle="1" w:styleId="ls1c">
    <w:name w:val="ls1c"/>
    <w:basedOn w:val="Policepardfaut"/>
    <w:rsid w:val="008F41E5"/>
  </w:style>
  <w:style w:type="character" w:customStyle="1" w:styleId="lsd8">
    <w:name w:val="lsd8"/>
    <w:basedOn w:val="Policepardfaut"/>
    <w:rsid w:val="008F41E5"/>
  </w:style>
  <w:style w:type="character" w:customStyle="1" w:styleId="lsec">
    <w:name w:val="lsec"/>
    <w:basedOn w:val="Policepardfaut"/>
    <w:rsid w:val="008F41E5"/>
  </w:style>
  <w:style w:type="character" w:customStyle="1" w:styleId="ls4c">
    <w:name w:val="ls4c"/>
    <w:basedOn w:val="Policepardfaut"/>
    <w:rsid w:val="008F41E5"/>
  </w:style>
  <w:style w:type="character" w:customStyle="1" w:styleId="ls89">
    <w:name w:val="ls89"/>
    <w:basedOn w:val="Policepardfaut"/>
    <w:rsid w:val="008F41E5"/>
  </w:style>
  <w:style w:type="character" w:customStyle="1" w:styleId="ls6e">
    <w:name w:val="ls6e"/>
    <w:basedOn w:val="Policepardfaut"/>
    <w:rsid w:val="008F41E5"/>
  </w:style>
  <w:style w:type="character" w:customStyle="1" w:styleId="ls10">
    <w:name w:val="ls10"/>
    <w:basedOn w:val="Policepardfaut"/>
    <w:rsid w:val="008F41E5"/>
  </w:style>
  <w:style w:type="character" w:customStyle="1" w:styleId="ls7a">
    <w:name w:val="ls7a"/>
    <w:basedOn w:val="Policepardfaut"/>
    <w:rsid w:val="008F41E5"/>
  </w:style>
  <w:style w:type="character" w:customStyle="1" w:styleId="ls1ee">
    <w:name w:val="ls1ee"/>
    <w:basedOn w:val="Policepardfaut"/>
    <w:rsid w:val="008F41E5"/>
  </w:style>
  <w:style w:type="character" w:customStyle="1" w:styleId="ls9b">
    <w:name w:val="ls9b"/>
    <w:basedOn w:val="Policepardfaut"/>
    <w:rsid w:val="008F41E5"/>
  </w:style>
  <w:style w:type="character" w:customStyle="1" w:styleId="ls55">
    <w:name w:val="ls55"/>
    <w:basedOn w:val="Policepardfaut"/>
    <w:rsid w:val="008F41E5"/>
  </w:style>
  <w:style w:type="character" w:customStyle="1" w:styleId="ls111">
    <w:name w:val="ls111"/>
    <w:basedOn w:val="Policepardfaut"/>
    <w:rsid w:val="008F41E5"/>
  </w:style>
  <w:style w:type="character" w:customStyle="1" w:styleId="ls193">
    <w:name w:val="ls193"/>
    <w:basedOn w:val="Policepardfaut"/>
    <w:rsid w:val="008F41E5"/>
  </w:style>
  <w:style w:type="character" w:customStyle="1" w:styleId="ws432">
    <w:name w:val="ws432"/>
    <w:basedOn w:val="Policepardfaut"/>
    <w:rsid w:val="008F41E5"/>
  </w:style>
  <w:style w:type="character" w:customStyle="1" w:styleId="ls1ef">
    <w:name w:val="ls1ef"/>
    <w:basedOn w:val="Policepardfaut"/>
    <w:rsid w:val="008F41E5"/>
  </w:style>
  <w:style w:type="character" w:customStyle="1" w:styleId="ls158">
    <w:name w:val="ls158"/>
    <w:basedOn w:val="Policepardfaut"/>
    <w:rsid w:val="008F41E5"/>
  </w:style>
  <w:style w:type="character" w:customStyle="1" w:styleId="lsf3">
    <w:name w:val="lsf3"/>
    <w:basedOn w:val="Policepardfaut"/>
    <w:rsid w:val="008F41E5"/>
  </w:style>
  <w:style w:type="character" w:customStyle="1" w:styleId="ls43">
    <w:name w:val="ls43"/>
    <w:basedOn w:val="Policepardfaut"/>
    <w:rsid w:val="008F41E5"/>
  </w:style>
  <w:style w:type="character" w:customStyle="1" w:styleId="ls3e">
    <w:name w:val="ls3e"/>
    <w:basedOn w:val="Policepardfaut"/>
    <w:rsid w:val="008F41E5"/>
  </w:style>
  <w:style w:type="character" w:customStyle="1" w:styleId="ws799">
    <w:name w:val="ws799"/>
    <w:basedOn w:val="Policepardfaut"/>
    <w:rsid w:val="008F41E5"/>
  </w:style>
  <w:style w:type="character" w:customStyle="1" w:styleId="ls1f0">
    <w:name w:val="ls1f0"/>
    <w:basedOn w:val="Policepardfaut"/>
    <w:rsid w:val="008F41E5"/>
  </w:style>
  <w:style w:type="character" w:customStyle="1" w:styleId="ls5f">
    <w:name w:val="ls5f"/>
    <w:basedOn w:val="Policepardfaut"/>
    <w:rsid w:val="008F41E5"/>
  </w:style>
  <w:style w:type="character" w:customStyle="1" w:styleId="ls21">
    <w:name w:val="ls21"/>
    <w:basedOn w:val="Policepardfaut"/>
    <w:rsid w:val="008F41E5"/>
  </w:style>
  <w:style w:type="character" w:customStyle="1" w:styleId="ls26">
    <w:name w:val="ls26"/>
    <w:basedOn w:val="Policepardfaut"/>
    <w:rsid w:val="008F41E5"/>
  </w:style>
  <w:style w:type="character" w:customStyle="1" w:styleId="lsb3">
    <w:name w:val="lsb3"/>
    <w:basedOn w:val="Policepardfaut"/>
    <w:rsid w:val="008F41E5"/>
  </w:style>
  <w:style w:type="character" w:customStyle="1" w:styleId="lsd9">
    <w:name w:val="lsd9"/>
    <w:basedOn w:val="Policepardfaut"/>
    <w:rsid w:val="008F41E5"/>
  </w:style>
  <w:style w:type="character" w:customStyle="1" w:styleId="ls93">
    <w:name w:val="ls93"/>
    <w:basedOn w:val="Policepardfaut"/>
    <w:rsid w:val="008F41E5"/>
  </w:style>
  <w:style w:type="character" w:customStyle="1" w:styleId="ls147">
    <w:name w:val="ls147"/>
    <w:basedOn w:val="Policepardfaut"/>
    <w:rsid w:val="008F41E5"/>
  </w:style>
  <w:style w:type="character" w:customStyle="1" w:styleId="ls1b5">
    <w:name w:val="ls1b5"/>
    <w:basedOn w:val="Policepardfaut"/>
    <w:rsid w:val="008F41E5"/>
  </w:style>
  <w:style w:type="character" w:customStyle="1" w:styleId="ls177">
    <w:name w:val="ls177"/>
    <w:basedOn w:val="Policepardfaut"/>
    <w:rsid w:val="008F41E5"/>
  </w:style>
  <w:style w:type="character" w:customStyle="1" w:styleId="ls67">
    <w:name w:val="ls67"/>
    <w:basedOn w:val="Policepardfaut"/>
    <w:rsid w:val="008F41E5"/>
  </w:style>
  <w:style w:type="character" w:customStyle="1" w:styleId="lsa7">
    <w:name w:val="lsa7"/>
    <w:basedOn w:val="Policepardfaut"/>
    <w:rsid w:val="008F41E5"/>
  </w:style>
  <w:style w:type="character" w:customStyle="1" w:styleId="lsc6">
    <w:name w:val="lsc6"/>
    <w:basedOn w:val="Policepardfaut"/>
    <w:rsid w:val="008F41E5"/>
  </w:style>
  <w:style w:type="character" w:customStyle="1" w:styleId="ls1f1">
    <w:name w:val="ls1f1"/>
    <w:basedOn w:val="Policepardfaut"/>
    <w:rsid w:val="008F41E5"/>
  </w:style>
  <w:style w:type="character" w:customStyle="1" w:styleId="ls5d">
    <w:name w:val="ls5d"/>
    <w:basedOn w:val="Policepardfaut"/>
    <w:rsid w:val="008F41E5"/>
  </w:style>
  <w:style w:type="character" w:customStyle="1" w:styleId="ls119">
    <w:name w:val="ls119"/>
    <w:basedOn w:val="Policepardfaut"/>
    <w:rsid w:val="008F41E5"/>
  </w:style>
  <w:style w:type="character" w:customStyle="1" w:styleId="ls1f3">
    <w:name w:val="ls1f3"/>
    <w:basedOn w:val="Policepardfaut"/>
    <w:rsid w:val="008F41E5"/>
  </w:style>
  <w:style w:type="character" w:customStyle="1" w:styleId="ls1b2">
    <w:name w:val="ls1b2"/>
    <w:basedOn w:val="Policepardfaut"/>
    <w:rsid w:val="008F41E5"/>
  </w:style>
  <w:style w:type="character" w:customStyle="1" w:styleId="ls7">
    <w:name w:val="ls7"/>
    <w:basedOn w:val="Policepardfaut"/>
    <w:rsid w:val="008F41E5"/>
  </w:style>
  <w:style w:type="character" w:customStyle="1" w:styleId="ls1f4">
    <w:name w:val="ls1f4"/>
    <w:basedOn w:val="Policepardfaut"/>
    <w:rsid w:val="008F41E5"/>
  </w:style>
  <w:style w:type="character" w:customStyle="1" w:styleId="ws3d3">
    <w:name w:val="ws3d3"/>
    <w:basedOn w:val="Policepardfaut"/>
    <w:rsid w:val="008F41E5"/>
  </w:style>
  <w:style w:type="character" w:customStyle="1" w:styleId="ls1f5">
    <w:name w:val="ls1f5"/>
    <w:basedOn w:val="Policepardfaut"/>
    <w:rsid w:val="008F41E5"/>
  </w:style>
  <w:style w:type="character" w:customStyle="1" w:styleId="ls4d">
    <w:name w:val="ls4d"/>
    <w:basedOn w:val="Policepardfaut"/>
    <w:rsid w:val="008F41E5"/>
  </w:style>
  <w:style w:type="character" w:customStyle="1" w:styleId="ls1d">
    <w:name w:val="ls1d"/>
    <w:basedOn w:val="Policepardfaut"/>
    <w:rsid w:val="008F41E5"/>
  </w:style>
  <w:style w:type="character" w:customStyle="1" w:styleId="ls16">
    <w:name w:val="ls16"/>
    <w:basedOn w:val="Policepardfaut"/>
    <w:rsid w:val="008F41E5"/>
  </w:style>
  <w:style w:type="character" w:customStyle="1" w:styleId="ls8e">
    <w:name w:val="ls8e"/>
    <w:basedOn w:val="Policepardfaut"/>
    <w:rsid w:val="008F41E5"/>
  </w:style>
  <w:style w:type="character" w:customStyle="1" w:styleId="ls40">
    <w:name w:val="ls40"/>
    <w:basedOn w:val="Policepardfaut"/>
    <w:rsid w:val="008F41E5"/>
  </w:style>
  <w:style w:type="character" w:customStyle="1" w:styleId="ls4f">
    <w:name w:val="ls4f"/>
    <w:basedOn w:val="Policepardfaut"/>
    <w:rsid w:val="008F41E5"/>
  </w:style>
  <w:style w:type="character" w:customStyle="1" w:styleId="ws1cd">
    <w:name w:val="ws1cd"/>
    <w:basedOn w:val="Policepardfaut"/>
    <w:rsid w:val="008F41E5"/>
  </w:style>
  <w:style w:type="character" w:customStyle="1" w:styleId="ls28">
    <w:name w:val="ls28"/>
    <w:basedOn w:val="Policepardfaut"/>
    <w:rsid w:val="008F41E5"/>
  </w:style>
  <w:style w:type="character" w:customStyle="1" w:styleId="ls37">
    <w:name w:val="ls37"/>
    <w:basedOn w:val="Policepardfaut"/>
    <w:rsid w:val="008F41E5"/>
  </w:style>
  <w:style w:type="character" w:customStyle="1" w:styleId="ls142">
    <w:name w:val="ls142"/>
    <w:basedOn w:val="Policepardfaut"/>
    <w:rsid w:val="008F41E5"/>
  </w:style>
  <w:style w:type="character" w:customStyle="1" w:styleId="ls51">
    <w:name w:val="ls51"/>
    <w:basedOn w:val="Policepardfaut"/>
    <w:rsid w:val="008F41E5"/>
  </w:style>
  <w:style w:type="character" w:customStyle="1" w:styleId="ls2f">
    <w:name w:val="ls2f"/>
    <w:basedOn w:val="Policepardfaut"/>
    <w:rsid w:val="008F41E5"/>
  </w:style>
  <w:style w:type="character" w:customStyle="1" w:styleId="lsb2">
    <w:name w:val="lsb2"/>
    <w:basedOn w:val="Policepardfaut"/>
    <w:rsid w:val="008F41E5"/>
  </w:style>
  <w:style w:type="character" w:customStyle="1" w:styleId="ls22">
    <w:name w:val="ls22"/>
    <w:basedOn w:val="Policepardfaut"/>
    <w:rsid w:val="008F41E5"/>
  </w:style>
  <w:style w:type="character" w:customStyle="1" w:styleId="lsd4">
    <w:name w:val="lsd4"/>
    <w:basedOn w:val="Policepardfaut"/>
    <w:rsid w:val="008F41E5"/>
  </w:style>
  <w:style w:type="character" w:customStyle="1" w:styleId="lsee">
    <w:name w:val="lsee"/>
    <w:basedOn w:val="Policepardfaut"/>
    <w:rsid w:val="008F41E5"/>
  </w:style>
  <w:style w:type="character" w:customStyle="1" w:styleId="ls24">
    <w:name w:val="ls24"/>
    <w:basedOn w:val="Policepardfaut"/>
    <w:rsid w:val="008F41E5"/>
  </w:style>
  <w:style w:type="character" w:customStyle="1" w:styleId="ws6dc">
    <w:name w:val="ws6dc"/>
    <w:basedOn w:val="Policepardfaut"/>
    <w:rsid w:val="008F41E5"/>
  </w:style>
  <w:style w:type="character" w:customStyle="1" w:styleId="ls63">
    <w:name w:val="ls63"/>
    <w:basedOn w:val="Policepardfaut"/>
    <w:rsid w:val="008F41E5"/>
  </w:style>
  <w:style w:type="character" w:customStyle="1" w:styleId="ws7c1">
    <w:name w:val="ws7c1"/>
    <w:basedOn w:val="Policepardfaut"/>
    <w:rsid w:val="008F41E5"/>
  </w:style>
  <w:style w:type="character" w:customStyle="1" w:styleId="lse5">
    <w:name w:val="lse5"/>
    <w:basedOn w:val="Policepardfaut"/>
    <w:rsid w:val="008F41E5"/>
  </w:style>
  <w:style w:type="character" w:customStyle="1" w:styleId="ws7c3">
    <w:name w:val="ws7c3"/>
    <w:basedOn w:val="Policepardfaut"/>
    <w:rsid w:val="008F41E5"/>
  </w:style>
  <w:style w:type="character" w:customStyle="1" w:styleId="lscf">
    <w:name w:val="lscf"/>
    <w:basedOn w:val="Policepardfaut"/>
    <w:rsid w:val="008F41E5"/>
  </w:style>
  <w:style w:type="character" w:customStyle="1" w:styleId="ls88">
    <w:name w:val="ls88"/>
    <w:basedOn w:val="Policepardfaut"/>
    <w:rsid w:val="008F41E5"/>
  </w:style>
  <w:style w:type="character" w:customStyle="1" w:styleId="ls86">
    <w:name w:val="ls86"/>
    <w:basedOn w:val="Policepardfaut"/>
    <w:rsid w:val="008F41E5"/>
  </w:style>
  <w:style w:type="character" w:customStyle="1" w:styleId="ls1f6">
    <w:name w:val="ls1f6"/>
    <w:basedOn w:val="Policepardfaut"/>
    <w:rsid w:val="008F41E5"/>
  </w:style>
  <w:style w:type="character" w:customStyle="1" w:styleId="ls7e">
    <w:name w:val="ls7e"/>
    <w:basedOn w:val="Policepardfaut"/>
    <w:rsid w:val="008F41E5"/>
  </w:style>
  <w:style w:type="character" w:customStyle="1" w:styleId="ls25">
    <w:name w:val="ls25"/>
    <w:basedOn w:val="Policepardfaut"/>
    <w:rsid w:val="008F41E5"/>
  </w:style>
  <w:style w:type="character" w:customStyle="1" w:styleId="ls1f7">
    <w:name w:val="ls1f7"/>
    <w:basedOn w:val="Policepardfaut"/>
    <w:rsid w:val="008F41E5"/>
  </w:style>
  <w:style w:type="character" w:customStyle="1" w:styleId="lsa5">
    <w:name w:val="lsa5"/>
    <w:basedOn w:val="Policepardfaut"/>
    <w:rsid w:val="008F41E5"/>
  </w:style>
  <w:style w:type="character" w:customStyle="1" w:styleId="ls7f">
    <w:name w:val="ls7f"/>
    <w:basedOn w:val="Policepardfaut"/>
    <w:rsid w:val="008F41E5"/>
  </w:style>
  <w:style w:type="character" w:customStyle="1" w:styleId="ls30">
    <w:name w:val="ls30"/>
    <w:basedOn w:val="Policepardfaut"/>
    <w:rsid w:val="008F41E5"/>
  </w:style>
  <w:style w:type="character" w:customStyle="1" w:styleId="ls38">
    <w:name w:val="ls38"/>
    <w:basedOn w:val="Policepardfaut"/>
    <w:rsid w:val="008F41E5"/>
  </w:style>
  <w:style w:type="character" w:customStyle="1" w:styleId="lsb5">
    <w:name w:val="lsb5"/>
    <w:basedOn w:val="Policepardfaut"/>
    <w:rsid w:val="008F41E5"/>
  </w:style>
  <w:style w:type="character" w:customStyle="1" w:styleId="ls1f8">
    <w:name w:val="ls1f8"/>
    <w:basedOn w:val="Policepardfaut"/>
    <w:rsid w:val="008F41E5"/>
  </w:style>
  <w:style w:type="character" w:customStyle="1" w:styleId="ls1f9">
    <w:name w:val="ls1f9"/>
    <w:basedOn w:val="Policepardfaut"/>
    <w:rsid w:val="008F41E5"/>
  </w:style>
  <w:style w:type="character" w:customStyle="1" w:styleId="lsc7">
    <w:name w:val="lsc7"/>
    <w:basedOn w:val="Policepardfaut"/>
    <w:rsid w:val="008F41E5"/>
  </w:style>
  <w:style w:type="character" w:customStyle="1" w:styleId="ls6d">
    <w:name w:val="ls6d"/>
    <w:basedOn w:val="Policepardfaut"/>
    <w:rsid w:val="008F41E5"/>
  </w:style>
  <w:style w:type="character" w:customStyle="1" w:styleId="ls2d">
    <w:name w:val="ls2d"/>
    <w:basedOn w:val="Policepardfaut"/>
    <w:rsid w:val="008F41E5"/>
  </w:style>
  <w:style w:type="character" w:customStyle="1" w:styleId="ls16d">
    <w:name w:val="ls16d"/>
    <w:basedOn w:val="Policepardfaut"/>
    <w:rsid w:val="008F41E5"/>
  </w:style>
  <w:style w:type="character" w:customStyle="1" w:styleId="ls176">
    <w:name w:val="ls176"/>
    <w:basedOn w:val="Policepardfaut"/>
    <w:rsid w:val="008F41E5"/>
  </w:style>
  <w:style w:type="character" w:customStyle="1" w:styleId="ws3a5">
    <w:name w:val="ws3a5"/>
    <w:basedOn w:val="Policepardfaut"/>
    <w:rsid w:val="008F41E5"/>
  </w:style>
  <w:style w:type="character" w:customStyle="1" w:styleId="ls18">
    <w:name w:val="ls18"/>
    <w:basedOn w:val="Policepardfaut"/>
    <w:rsid w:val="008F41E5"/>
  </w:style>
  <w:style w:type="character" w:customStyle="1" w:styleId="ls1fa">
    <w:name w:val="ls1fa"/>
    <w:basedOn w:val="Policepardfaut"/>
    <w:rsid w:val="008F41E5"/>
  </w:style>
  <w:style w:type="character" w:customStyle="1" w:styleId="ls60">
    <w:name w:val="ls60"/>
    <w:basedOn w:val="Policepardfaut"/>
    <w:rsid w:val="008F41E5"/>
  </w:style>
  <w:style w:type="character" w:customStyle="1" w:styleId="ls10f">
    <w:name w:val="ls10f"/>
    <w:basedOn w:val="Policepardfaut"/>
    <w:rsid w:val="008F41E5"/>
  </w:style>
  <w:style w:type="character" w:customStyle="1" w:styleId="ls79">
    <w:name w:val="ls79"/>
    <w:basedOn w:val="Policepardfaut"/>
    <w:rsid w:val="008F41E5"/>
  </w:style>
  <w:style w:type="character" w:customStyle="1" w:styleId="ls5">
    <w:name w:val="ls5"/>
    <w:basedOn w:val="Policepardfaut"/>
    <w:rsid w:val="008F41E5"/>
  </w:style>
  <w:style w:type="character" w:customStyle="1" w:styleId="ls49">
    <w:name w:val="ls49"/>
    <w:basedOn w:val="Policepardfaut"/>
    <w:rsid w:val="008F41E5"/>
  </w:style>
  <w:style w:type="character" w:customStyle="1" w:styleId="ls1c8">
    <w:name w:val="ls1c8"/>
    <w:basedOn w:val="Policepardfaut"/>
    <w:rsid w:val="008F41E5"/>
  </w:style>
  <w:style w:type="character" w:customStyle="1" w:styleId="lsc0">
    <w:name w:val="lsc0"/>
    <w:basedOn w:val="Policepardfaut"/>
    <w:rsid w:val="008F41E5"/>
  </w:style>
  <w:style w:type="character" w:customStyle="1" w:styleId="ls5a">
    <w:name w:val="ls5a"/>
    <w:basedOn w:val="Policepardfaut"/>
    <w:rsid w:val="008F41E5"/>
  </w:style>
  <w:style w:type="character" w:customStyle="1" w:styleId="ls45">
    <w:name w:val="ls45"/>
    <w:basedOn w:val="Policepardfaut"/>
    <w:rsid w:val="008F41E5"/>
  </w:style>
  <w:style w:type="character" w:customStyle="1" w:styleId="ls8a">
    <w:name w:val="ls8a"/>
    <w:basedOn w:val="Policepardfaut"/>
    <w:rsid w:val="008F41E5"/>
  </w:style>
  <w:style w:type="character" w:customStyle="1" w:styleId="lse2">
    <w:name w:val="lse2"/>
    <w:basedOn w:val="Policepardfaut"/>
    <w:rsid w:val="008F41E5"/>
  </w:style>
  <w:style w:type="character" w:customStyle="1" w:styleId="lsca">
    <w:name w:val="lsca"/>
    <w:basedOn w:val="Policepardfaut"/>
    <w:rsid w:val="008F41E5"/>
  </w:style>
  <w:style w:type="character" w:customStyle="1" w:styleId="ws800">
    <w:name w:val="ws800"/>
    <w:basedOn w:val="Policepardfaut"/>
    <w:rsid w:val="008F41E5"/>
  </w:style>
  <w:style w:type="character" w:customStyle="1" w:styleId="ws801">
    <w:name w:val="ws801"/>
    <w:basedOn w:val="Policepardfaut"/>
    <w:rsid w:val="008F41E5"/>
  </w:style>
  <w:style w:type="character" w:customStyle="1" w:styleId="ls1fb">
    <w:name w:val="ls1fb"/>
    <w:basedOn w:val="Policepardfaut"/>
    <w:rsid w:val="008F41E5"/>
  </w:style>
  <w:style w:type="character" w:customStyle="1" w:styleId="ws167">
    <w:name w:val="ws167"/>
    <w:basedOn w:val="Policepardfaut"/>
    <w:rsid w:val="008F41E5"/>
  </w:style>
  <w:style w:type="character" w:customStyle="1" w:styleId="lsb9">
    <w:name w:val="lsb9"/>
    <w:basedOn w:val="Policepardfaut"/>
    <w:rsid w:val="008F41E5"/>
  </w:style>
  <w:style w:type="character" w:customStyle="1" w:styleId="ls1a4">
    <w:name w:val="ls1a4"/>
    <w:basedOn w:val="Policepardfaut"/>
    <w:rsid w:val="008F41E5"/>
  </w:style>
  <w:style w:type="character" w:customStyle="1" w:styleId="ls9e">
    <w:name w:val="ls9e"/>
    <w:basedOn w:val="Policepardfaut"/>
    <w:rsid w:val="008F41E5"/>
  </w:style>
  <w:style w:type="character" w:customStyle="1" w:styleId="ls29">
    <w:name w:val="ls29"/>
    <w:basedOn w:val="Policepardfaut"/>
    <w:rsid w:val="008F41E5"/>
  </w:style>
  <w:style w:type="character" w:customStyle="1" w:styleId="lse8">
    <w:name w:val="lse8"/>
    <w:basedOn w:val="Policepardfaut"/>
    <w:rsid w:val="008F41E5"/>
  </w:style>
  <w:style w:type="character" w:customStyle="1" w:styleId="ws649">
    <w:name w:val="ws649"/>
    <w:basedOn w:val="Policepardfaut"/>
    <w:rsid w:val="008F41E5"/>
  </w:style>
  <w:style w:type="character" w:customStyle="1" w:styleId="ls16b">
    <w:name w:val="ls16b"/>
    <w:basedOn w:val="Policepardfaut"/>
    <w:rsid w:val="008F41E5"/>
  </w:style>
  <w:style w:type="character" w:customStyle="1" w:styleId="ws812">
    <w:name w:val="ws812"/>
    <w:basedOn w:val="Policepardfaut"/>
    <w:rsid w:val="008F41E5"/>
  </w:style>
  <w:style w:type="character" w:customStyle="1" w:styleId="ws813">
    <w:name w:val="ws813"/>
    <w:basedOn w:val="Policepardfaut"/>
    <w:rsid w:val="008F41E5"/>
  </w:style>
  <w:style w:type="character" w:customStyle="1" w:styleId="ws814">
    <w:name w:val="ws814"/>
    <w:basedOn w:val="Policepardfaut"/>
    <w:rsid w:val="008F41E5"/>
  </w:style>
  <w:style w:type="character" w:customStyle="1" w:styleId="ws154">
    <w:name w:val="ws154"/>
    <w:basedOn w:val="Policepardfaut"/>
    <w:rsid w:val="008F41E5"/>
  </w:style>
  <w:style w:type="character" w:customStyle="1" w:styleId="ls8">
    <w:name w:val="ls8"/>
    <w:basedOn w:val="Policepardfaut"/>
    <w:rsid w:val="008F41E5"/>
  </w:style>
  <w:style w:type="character" w:customStyle="1" w:styleId="lscb">
    <w:name w:val="lscb"/>
    <w:basedOn w:val="Policepardfaut"/>
    <w:rsid w:val="008F41E5"/>
  </w:style>
  <w:style w:type="character" w:customStyle="1" w:styleId="lsad">
    <w:name w:val="lsad"/>
    <w:basedOn w:val="Policepardfaut"/>
    <w:rsid w:val="008F41E5"/>
  </w:style>
  <w:style w:type="character" w:customStyle="1" w:styleId="ls181">
    <w:name w:val="ls181"/>
    <w:basedOn w:val="Policepardfaut"/>
    <w:rsid w:val="008F41E5"/>
  </w:style>
  <w:style w:type="character" w:customStyle="1" w:styleId="ls20">
    <w:name w:val="ls20"/>
    <w:basedOn w:val="Policepardfaut"/>
    <w:rsid w:val="008F41E5"/>
  </w:style>
  <w:style w:type="character" w:customStyle="1" w:styleId="ls11">
    <w:name w:val="ls11"/>
    <w:basedOn w:val="Policepardfaut"/>
    <w:rsid w:val="008F41E5"/>
  </w:style>
  <w:style w:type="character" w:customStyle="1" w:styleId="ls117">
    <w:name w:val="ls117"/>
    <w:basedOn w:val="Policepardfaut"/>
    <w:rsid w:val="008F41E5"/>
  </w:style>
  <w:style w:type="character" w:customStyle="1" w:styleId="ls1fc">
    <w:name w:val="ls1fc"/>
    <w:basedOn w:val="Policepardfaut"/>
    <w:rsid w:val="008F41E5"/>
  </w:style>
  <w:style w:type="character" w:customStyle="1" w:styleId="ws82b">
    <w:name w:val="ws82b"/>
    <w:basedOn w:val="Policepardfaut"/>
    <w:rsid w:val="008F41E5"/>
  </w:style>
  <w:style w:type="character" w:customStyle="1" w:styleId="ls154">
    <w:name w:val="ls154"/>
    <w:basedOn w:val="Policepardfaut"/>
    <w:rsid w:val="008F41E5"/>
  </w:style>
  <w:style w:type="character" w:customStyle="1" w:styleId="ls1fd">
    <w:name w:val="ls1fd"/>
    <w:basedOn w:val="Policepardfaut"/>
    <w:rsid w:val="008F41E5"/>
  </w:style>
  <w:style w:type="character" w:customStyle="1" w:styleId="lsa2">
    <w:name w:val="lsa2"/>
    <w:basedOn w:val="Policepardfaut"/>
    <w:rsid w:val="008F41E5"/>
  </w:style>
  <w:style w:type="character" w:customStyle="1" w:styleId="ws82f">
    <w:name w:val="ws82f"/>
    <w:basedOn w:val="Policepardfaut"/>
    <w:rsid w:val="008F41E5"/>
  </w:style>
  <w:style w:type="character" w:customStyle="1" w:styleId="ws831">
    <w:name w:val="ws831"/>
    <w:basedOn w:val="Policepardfaut"/>
    <w:rsid w:val="008F41E5"/>
  </w:style>
  <w:style w:type="character" w:customStyle="1" w:styleId="ls1fe">
    <w:name w:val="ls1fe"/>
    <w:basedOn w:val="Policepardfaut"/>
    <w:rsid w:val="008F41E5"/>
  </w:style>
  <w:style w:type="character" w:customStyle="1" w:styleId="ws833">
    <w:name w:val="ws833"/>
    <w:basedOn w:val="Policepardfaut"/>
    <w:rsid w:val="008F41E5"/>
  </w:style>
  <w:style w:type="character" w:customStyle="1" w:styleId="ws834">
    <w:name w:val="ws834"/>
    <w:basedOn w:val="Policepardfaut"/>
    <w:rsid w:val="008F41E5"/>
  </w:style>
  <w:style w:type="character" w:customStyle="1" w:styleId="ws760">
    <w:name w:val="ws760"/>
    <w:basedOn w:val="Policepardfaut"/>
    <w:rsid w:val="008F41E5"/>
  </w:style>
  <w:style w:type="character" w:customStyle="1" w:styleId="ls82">
    <w:name w:val="ls82"/>
    <w:basedOn w:val="Policepardfaut"/>
    <w:rsid w:val="008F41E5"/>
  </w:style>
  <w:style w:type="character" w:customStyle="1" w:styleId="lsae">
    <w:name w:val="lsae"/>
    <w:basedOn w:val="Policepardfaut"/>
    <w:rsid w:val="008F41E5"/>
  </w:style>
  <w:style w:type="character" w:customStyle="1" w:styleId="ls75">
    <w:name w:val="ls75"/>
    <w:basedOn w:val="Policepardfaut"/>
    <w:rsid w:val="008F41E5"/>
  </w:style>
  <w:style w:type="character" w:customStyle="1" w:styleId="lsb0">
    <w:name w:val="lsb0"/>
    <w:basedOn w:val="Policepardfaut"/>
    <w:rsid w:val="008F41E5"/>
  </w:style>
  <w:style w:type="character" w:customStyle="1" w:styleId="ls31">
    <w:name w:val="ls31"/>
    <w:basedOn w:val="Policepardfaut"/>
    <w:rsid w:val="008F41E5"/>
  </w:style>
  <w:style w:type="character" w:customStyle="1" w:styleId="lsc5">
    <w:name w:val="lsc5"/>
    <w:basedOn w:val="Policepardfaut"/>
    <w:rsid w:val="008F41E5"/>
  </w:style>
  <w:style w:type="character" w:customStyle="1" w:styleId="lse4">
    <w:name w:val="lse4"/>
    <w:basedOn w:val="Policepardfaut"/>
    <w:rsid w:val="008F41E5"/>
  </w:style>
  <w:style w:type="character" w:customStyle="1" w:styleId="ls14c">
    <w:name w:val="ls14c"/>
    <w:basedOn w:val="Policepardfaut"/>
    <w:rsid w:val="008F41E5"/>
  </w:style>
  <w:style w:type="character" w:customStyle="1" w:styleId="lsb6">
    <w:name w:val="lsb6"/>
    <w:basedOn w:val="Policepardfaut"/>
    <w:rsid w:val="008F41E5"/>
  </w:style>
  <w:style w:type="character" w:customStyle="1" w:styleId="ws843">
    <w:name w:val="ws843"/>
    <w:basedOn w:val="Policepardfaut"/>
    <w:rsid w:val="008F41E5"/>
  </w:style>
  <w:style w:type="character" w:customStyle="1" w:styleId="ls65">
    <w:name w:val="ls65"/>
    <w:basedOn w:val="Policepardfaut"/>
    <w:rsid w:val="008F41E5"/>
  </w:style>
  <w:style w:type="character" w:customStyle="1" w:styleId="ls17">
    <w:name w:val="ls17"/>
    <w:basedOn w:val="Policepardfaut"/>
    <w:rsid w:val="008F41E5"/>
  </w:style>
  <w:style w:type="character" w:customStyle="1" w:styleId="ws445">
    <w:name w:val="ws445"/>
    <w:basedOn w:val="Policepardfaut"/>
    <w:rsid w:val="008F41E5"/>
  </w:style>
  <w:style w:type="character" w:customStyle="1" w:styleId="ws849">
    <w:name w:val="ws849"/>
    <w:basedOn w:val="Policepardfaut"/>
    <w:rsid w:val="008F41E5"/>
  </w:style>
  <w:style w:type="character" w:customStyle="1" w:styleId="lsb7">
    <w:name w:val="lsb7"/>
    <w:basedOn w:val="Policepardfaut"/>
    <w:rsid w:val="008F41E5"/>
  </w:style>
  <w:style w:type="character" w:customStyle="1" w:styleId="ls7d">
    <w:name w:val="ls7d"/>
    <w:basedOn w:val="Policepardfaut"/>
    <w:rsid w:val="008F41E5"/>
  </w:style>
  <w:style w:type="character" w:customStyle="1" w:styleId="ls47">
    <w:name w:val="ls47"/>
    <w:basedOn w:val="Policepardfaut"/>
    <w:rsid w:val="008F41E5"/>
  </w:style>
  <w:style w:type="character" w:customStyle="1" w:styleId="ws854">
    <w:name w:val="ws854"/>
    <w:basedOn w:val="Policepardfaut"/>
    <w:rsid w:val="008F41E5"/>
  </w:style>
  <w:style w:type="character" w:customStyle="1" w:styleId="lsf">
    <w:name w:val="lsf"/>
    <w:basedOn w:val="Policepardfaut"/>
    <w:rsid w:val="008F41E5"/>
  </w:style>
  <w:style w:type="character" w:customStyle="1" w:styleId="lsaf">
    <w:name w:val="lsaf"/>
    <w:basedOn w:val="Policepardfaut"/>
    <w:rsid w:val="008F41E5"/>
  </w:style>
  <w:style w:type="character" w:customStyle="1" w:styleId="ls201">
    <w:name w:val="ls201"/>
    <w:basedOn w:val="Policepardfaut"/>
    <w:rsid w:val="008F41E5"/>
  </w:style>
  <w:style w:type="character" w:customStyle="1" w:styleId="ls203">
    <w:name w:val="ls203"/>
    <w:basedOn w:val="Policepardfaut"/>
    <w:rsid w:val="008F41E5"/>
  </w:style>
  <w:style w:type="character" w:customStyle="1" w:styleId="ls196">
    <w:name w:val="ls196"/>
    <w:basedOn w:val="Policepardfaut"/>
    <w:rsid w:val="008F41E5"/>
  </w:style>
  <w:style w:type="character" w:customStyle="1" w:styleId="ff6">
    <w:name w:val="ff6"/>
    <w:basedOn w:val="Policepardfaut"/>
    <w:rsid w:val="008F41E5"/>
  </w:style>
  <w:style w:type="character" w:customStyle="1" w:styleId="ws85e">
    <w:name w:val="ws85e"/>
    <w:basedOn w:val="Policepardfaut"/>
    <w:rsid w:val="008F41E5"/>
  </w:style>
  <w:style w:type="character" w:customStyle="1" w:styleId="ls204">
    <w:name w:val="ls204"/>
    <w:basedOn w:val="Policepardfaut"/>
    <w:rsid w:val="008F41E5"/>
  </w:style>
  <w:style w:type="character" w:customStyle="1" w:styleId="ls64">
    <w:name w:val="ls64"/>
    <w:basedOn w:val="Policepardfaut"/>
    <w:rsid w:val="008F41E5"/>
  </w:style>
  <w:style w:type="character" w:customStyle="1" w:styleId="ls3a">
    <w:name w:val="ls3a"/>
    <w:basedOn w:val="Policepardfaut"/>
    <w:rsid w:val="008F41E5"/>
  </w:style>
  <w:style w:type="character" w:customStyle="1" w:styleId="ls6f">
    <w:name w:val="ls6f"/>
    <w:basedOn w:val="Policepardfaut"/>
    <w:rsid w:val="008F41E5"/>
  </w:style>
  <w:style w:type="character" w:customStyle="1" w:styleId="ls1d9">
    <w:name w:val="ls1d9"/>
    <w:basedOn w:val="Policepardfaut"/>
    <w:rsid w:val="008F41E5"/>
  </w:style>
  <w:style w:type="character" w:customStyle="1" w:styleId="ls61">
    <w:name w:val="ls61"/>
    <w:basedOn w:val="Policepardfaut"/>
    <w:rsid w:val="008F41E5"/>
  </w:style>
  <w:style w:type="character" w:customStyle="1" w:styleId="ls57">
    <w:name w:val="ls57"/>
    <w:basedOn w:val="Policepardfaut"/>
    <w:rsid w:val="008F41E5"/>
  </w:style>
  <w:style w:type="character" w:customStyle="1" w:styleId="ls145">
    <w:name w:val="ls145"/>
    <w:basedOn w:val="Policepardfaut"/>
    <w:rsid w:val="008F41E5"/>
  </w:style>
  <w:style w:type="character" w:customStyle="1" w:styleId="lsc2">
    <w:name w:val="lsc2"/>
    <w:basedOn w:val="Policepardfaut"/>
    <w:rsid w:val="008F41E5"/>
  </w:style>
  <w:style w:type="character" w:customStyle="1" w:styleId="ls169">
    <w:name w:val="ls169"/>
    <w:basedOn w:val="Policepardfaut"/>
    <w:rsid w:val="008F41E5"/>
  </w:style>
  <w:style w:type="character" w:customStyle="1" w:styleId="lsea">
    <w:name w:val="lsea"/>
    <w:basedOn w:val="Policepardfaut"/>
    <w:rsid w:val="008F41E5"/>
  </w:style>
  <w:style w:type="character" w:customStyle="1" w:styleId="ws56c">
    <w:name w:val="ws56c"/>
    <w:basedOn w:val="Policepardfaut"/>
    <w:rsid w:val="008F41E5"/>
  </w:style>
  <w:style w:type="character" w:customStyle="1" w:styleId="ls1d4">
    <w:name w:val="ls1d4"/>
    <w:basedOn w:val="Policepardfaut"/>
    <w:rsid w:val="008F41E5"/>
  </w:style>
  <w:style w:type="character" w:customStyle="1" w:styleId="ls23">
    <w:name w:val="ls23"/>
    <w:basedOn w:val="Policepardfaut"/>
    <w:rsid w:val="008F41E5"/>
  </w:style>
  <w:style w:type="character" w:customStyle="1" w:styleId="ls32">
    <w:name w:val="ls32"/>
    <w:basedOn w:val="Policepardfaut"/>
    <w:rsid w:val="008F41E5"/>
  </w:style>
  <w:style w:type="character" w:customStyle="1" w:styleId="ls10b">
    <w:name w:val="ls10b"/>
    <w:basedOn w:val="Policepardfaut"/>
    <w:rsid w:val="008F41E5"/>
  </w:style>
  <w:style w:type="character" w:customStyle="1" w:styleId="ws44d">
    <w:name w:val="ws44d"/>
    <w:basedOn w:val="Policepardfaut"/>
    <w:rsid w:val="008F41E5"/>
  </w:style>
  <w:style w:type="character" w:customStyle="1" w:styleId="ws6d4">
    <w:name w:val="ws6d4"/>
    <w:basedOn w:val="Policepardfaut"/>
    <w:rsid w:val="008F41E5"/>
  </w:style>
  <w:style w:type="character" w:customStyle="1" w:styleId="ls35">
    <w:name w:val="ls35"/>
    <w:basedOn w:val="Policepardfaut"/>
    <w:rsid w:val="008F41E5"/>
  </w:style>
  <w:style w:type="character" w:customStyle="1" w:styleId="ls1e4">
    <w:name w:val="ls1e4"/>
    <w:basedOn w:val="Policepardfaut"/>
    <w:rsid w:val="008F41E5"/>
  </w:style>
  <w:style w:type="character" w:customStyle="1" w:styleId="lsd0">
    <w:name w:val="lsd0"/>
    <w:basedOn w:val="Policepardfaut"/>
    <w:rsid w:val="008F41E5"/>
  </w:style>
  <w:style w:type="character" w:customStyle="1" w:styleId="ls1a7">
    <w:name w:val="ls1a7"/>
    <w:basedOn w:val="Policepardfaut"/>
    <w:rsid w:val="008F41E5"/>
  </w:style>
  <w:style w:type="character" w:customStyle="1" w:styleId="lsdd">
    <w:name w:val="lsdd"/>
    <w:basedOn w:val="Policepardfaut"/>
    <w:rsid w:val="008F41E5"/>
  </w:style>
  <w:style w:type="character" w:customStyle="1" w:styleId="ls1a5">
    <w:name w:val="ls1a5"/>
    <w:basedOn w:val="Policepardfaut"/>
    <w:rsid w:val="008F41E5"/>
  </w:style>
  <w:style w:type="character" w:customStyle="1" w:styleId="wsd2">
    <w:name w:val="wsd2"/>
    <w:basedOn w:val="Policepardfaut"/>
    <w:rsid w:val="008F41E5"/>
  </w:style>
  <w:style w:type="character" w:customStyle="1" w:styleId="ls206">
    <w:name w:val="ls206"/>
    <w:basedOn w:val="Policepardfaut"/>
    <w:rsid w:val="008F41E5"/>
  </w:style>
  <w:style w:type="character" w:customStyle="1" w:styleId="ws88c">
    <w:name w:val="ws88c"/>
    <w:basedOn w:val="Policepardfaut"/>
    <w:rsid w:val="008F41E5"/>
  </w:style>
  <w:style w:type="character" w:customStyle="1" w:styleId="ws303">
    <w:name w:val="ws303"/>
    <w:basedOn w:val="Policepardfaut"/>
    <w:rsid w:val="008F41E5"/>
  </w:style>
  <w:style w:type="character" w:customStyle="1" w:styleId="ls150">
    <w:name w:val="ls150"/>
    <w:basedOn w:val="Policepardfaut"/>
    <w:rsid w:val="008F41E5"/>
  </w:style>
  <w:style w:type="character" w:customStyle="1" w:styleId="ls1bb">
    <w:name w:val="ls1bb"/>
    <w:basedOn w:val="Policepardfaut"/>
    <w:rsid w:val="008F41E5"/>
  </w:style>
  <w:style w:type="character" w:customStyle="1" w:styleId="ls207">
    <w:name w:val="ls207"/>
    <w:basedOn w:val="Policepardfaut"/>
    <w:rsid w:val="008F41E5"/>
  </w:style>
  <w:style w:type="character" w:customStyle="1" w:styleId="ls72">
    <w:name w:val="ls72"/>
    <w:basedOn w:val="Policepardfaut"/>
    <w:rsid w:val="008F41E5"/>
  </w:style>
  <w:style w:type="character" w:customStyle="1" w:styleId="ws898">
    <w:name w:val="ws898"/>
    <w:basedOn w:val="Policepardfaut"/>
    <w:rsid w:val="008F41E5"/>
  </w:style>
  <w:style w:type="character" w:customStyle="1" w:styleId="ls208">
    <w:name w:val="ls208"/>
    <w:basedOn w:val="Policepardfaut"/>
    <w:rsid w:val="008F41E5"/>
  </w:style>
  <w:style w:type="character" w:customStyle="1" w:styleId="ws89c">
    <w:name w:val="ws89c"/>
    <w:basedOn w:val="Policepardfaut"/>
    <w:rsid w:val="008F41E5"/>
  </w:style>
  <w:style w:type="character" w:customStyle="1" w:styleId="ws627">
    <w:name w:val="ws627"/>
    <w:basedOn w:val="Policepardfaut"/>
    <w:rsid w:val="008F41E5"/>
  </w:style>
  <w:style w:type="character" w:customStyle="1" w:styleId="ws89d">
    <w:name w:val="ws89d"/>
    <w:basedOn w:val="Policepardfaut"/>
    <w:rsid w:val="008F41E5"/>
  </w:style>
  <w:style w:type="character" w:customStyle="1" w:styleId="ls1b6">
    <w:name w:val="ls1b6"/>
    <w:basedOn w:val="Policepardfaut"/>
    <w:rsid w:val="008F41E5"/>
  </w:style>
  <w:style w:type="character" w:customStyle="1" w:styleId="ls209">
    <w:name w:val="ls209"/>
    <w:basedOn w:val="Policepardfaut"/>
    <w:rsid w:val="008F41E5"/>
  </w:style>
  <w:style w:type="character" w:customStyle="1" w:styleId="ls163">
    <w:name w:val="ls163"/>
    <w:basedOn w:val="Policepardfaut"/>
    <w:rsid w:val="008F41E5"/>
  </w:style>
  <w:style w:type="character" w:customStyle="1" w:styleId="ls118">
    <w:name w:val="ls118"/>
    <w:basedOn w:val="Policepardfaut"/>
    <w:rsid w:val="008F41E5"/>
  </w:style>
  <w:style w:type="character" w:customStyle="1" w:styleId="ws8a9">
    <w:name w:val="ws8a9"/>
    <w:basedOn w:val="Policepardfaut"/>
    <w:rsid w:val="008F41E5"/>
  </w:style>
  <w:style w:type="character" w:customStyle="1" w:styleId="ws17">
    <w:name w:val="ws17"/>
    <w:basedOn w:val="Policepardfaut"/>
    <w:rsid w:val="008F41E5"/>
  </w:style>
  <w:style w:type="character" w:customStyle="1" w:styleId="ls20b">
    <w:name w:val="ls20b"/>
    <w:basedOn w:val="Policepardfaut"/>
    <w:rsid w:val="008F41E5"/>
  </w:style>
  <w:style w:type="character" w:customStyle="1" w:styleId="ls3b">
    <w:name w:val="ls3b"/>
    <w:basedOn w:val="Policepardfaut"/>
    <w:rsid w:val="008F41E5"/>
  </w:style>
  <w:style w:type="character" w:customStyle="1" w:styleId="ls133">
    <w:name w:val="ls133"/>
    <w:basedOn w:val="Policepardfaut"/>
    <w:rsid w:val="008F41E5"/>
  </w:style>
  <w:style w:type="character" w:customStyle="1" w:styleId="ls90">
    <w:name w:val="ls90"/>
    <w:basedOn w:val="Policepardfaut"/>
    <w:rsid w:val="008F41E5"/>
  </w:style>
  <w:style w:type="character" w:customStyle="1" w:styleId="ls1cb">
    <w:name w:val="ls1cb"/>
    <w:basedOn w:val="Policepardfaut"/>
    <w:rsid w:val="008F41E5"/>
  </w:style>
  <w:style w:type="character" w:customStyle="1" w:styleId="lsef">
    <w:name w:val="lsef"/>
    <w:basedOn w:val="Policepardfaut"/>
    <w:rsid w:val="008F41E5"/>
  </w:style>
  <w:style w:type="character" w:customStyle="1" w:styleId="ls140">
    <w:name w:val="ls140"/>
    <w:basedOn w:val="Policepardfaut"/>
    <w:rsid w:val="008F41E5"/>
  </w:style>
  <w:style w:type="character" w:customStyle="1" w:styleId="ws8b3">
    <w:name w:val="ws8b3"/>
    <w:basedOn w:val="Policepardfaut"/>
    <w:rsid w:val="008F41E5"/>
  </w:style>
  <w:style w:type="character" w:customStyle="1" w:styleId="ws567">
    <w:name w:val="ws567"/>
    <w:basedOn w:val="Policepardfaut"/>
    <w:rsid w:val="008F41E5"/>
  </w:style>
  <w:style w:type="character" w:customStyle="1" w:styleId="ws1ac">
    <w:name w:val="ws1ac"/>
    <w:basedOn w:val="Policepardfaut"/>
    <w:rsid w:val="008F41E5"/>
  </w:style>
  <w:style w:type="character" w:customStyle="1" w:styleId="ws1a5">
    <w:name w:val="ws1a5"/>
    <w:basedOn w:val="Policepardfaut"/>
    <w:rsid w:val="008F41E5"/>
  </w:style>
  <w:style w:type="character" w:customStyle="1" w:styleId="ws367">
    <w:name w:val="ws367"/>
    <w:basedOn w:val="Policepardfaut"/>
    <w:rsid w:val="008F41E5"/>
  </w:style>
  <w:style w:type="character" w:customStyle="1" w:styleId="ls11b">
    <w:name w:val="ls11b"/>
    <w:basedOn w:val="Policepardfaut"/>
    <w:rsid w:val="008F41E5"/>
  </w:style>
  <w:style w:type="character" w:customStyle="1" w:styleId="ls20c">
    <w:name w:val="ls20c"/>
    <w:basedOn w:val="Policepardfaut"/>
    <w:rsid w:val="008F41E5"/>
  </w:style>
  <w:style w:type="character" w:customStyle="1" w:styleId="ls1a6">
    <w:name w:val="ls1a6"/>
    <w:basedOn w:val="Policepardfaut"/>
    <w:rsid w:val="008F41E5"/>
  </w:style>
  <w:style w:type="character" w:customStyle="1" w:styleId="ls132">
    <w:name w:val="ls132"/>
    <w:basedOn w:val="Policepardfaut"/>
    <w:rsid w:val="008F41E5"/>
  </w:style>
  <w:style w:type="character" w:customStyle="1" w:styleId="ls20d">
    <w:name w:val="ls20d"/>
    <w:basedOn w:val="Policepardfaut"/>
    <w:rsid w:val="008F41E5"/>
  </w:style>
  <w:style w:type="character" w:customStyle="1" w:styleId="ws8c7">
    <w:name w:val="ws8c7"/>
    <w:basedOn w:val="Policepardfaut"/>
    <w:rsid w:val="008F41E5"/>
  </w:style>
  <w:style w:type="character" w:customStyle="1" w:styleId="ls91">
    <w:name w:val="ls91"/>
    <w:basedOn w:val="Policepardfaut"/>
    <w:rsid w:val="008F41E5"/>
  </w:style>
  <w:style w:type="character" w:customStyle="1" w:styleId="ls113">
    <w:name w:val="ls113"/>
    <w:basedOn w:val="Policepardfaut"/>
    <w:rsid w:val="008F41E5"/>
  </w:style>
  <w:style w:type="character" w:customStyle="1" w:styleId="lsfb">
    <w:name w:val="lsfb"/>
    <w:basedOn w:val="Policepardfaut"/>
    <w:rsid w:val="008F41E5"/>
  </w:style>
  <w:style w:type="character" w:customStyle="1" w:styleId="ls54">
    <w:name w:val="ls54"/>
    <w:basedOn w:val="Policepardfaut"/>
    <w:rsid w:val="008F41E5"/>
  </w:style>
  <w:style w:type="character" w:customStyle="1" w:styleId="ls190">
    <w:name w:val="ls190"/>
    <w:basedOn w:val="Policepardfaut"/>
    <w:rsid w:val="008F41E5"/>
  </w:style>
  <w:style w:type="character" w:customStyle="1" w:styleId="lse1">
    <w:name w:val="lse1"/>
    <w:basedOn w:val="Policepardfaut"/>
    <w:rsid w:val="008F41E5"/>
  </w:style>
  <w:style w:type="character" w:customStyle="1" w:styleId="ls153">
    <w:name w:val="ls153"/>
    <w:basedOn w:val="Policepardfaut"/>
    <w:rsid w:val="008F41E5"/>
  </w:style>
  <w:style w:type="character" w:customStyle="1" w:styleId="ws8df">
    <w:name w:val="ws8df"/>
    <w:basedOn w:val="Policepardfaut"/>
    <w:rsid w:val="008F41E5"/>
  </w:style>
  <w:style w:type="character" w:customStyle="1" w:styleId="ws306">
    <w:name w:val="ws306"/>
    <w:basedOn w:val="Policepardfaut"/>
    <w:rsid w:val="008F41E5"/>
  </w:style>
  <w:style w:type="character" w:customStyle="1" w:styleId="ls59">
    <w:name w:val="ls59"/>
    <w:basedOn w:val="Policepardfaut"/>
    <w:rsid w:val="008F41E5"/>
  </w:style>
  <w:style w:type="character" w:customStyle="1" w:styleId="ls78">
    <w:name w:val="ls78"/>
    <w:basedOn w:val="Policepardfaut"/>
    <w:rsid w:val="008F41E5"/>
  </w:style>
  <w:style w:type="character" w:customStyle="1" w:styleId="ls1b3">
    <w:name w:val="ls1b3"/>
    <w:basedOn w:val="Policepardfaut"/>
    <w:rsid w:val="008F41E5"/>
  </w:style>
  <w:style w:type="character" w:customStyle="1" w:styleId="ls211">
    <w:name w:val="ls211"/>
    <w:basedOn w:val="Policepardfaut"/>
    <w:rsid w:val="008F41E5"/>
  </w:style>
  <w:style w:type="character" w:customStyle="1" w:styleId="ls1dd">
    <w:name w:val="ls1dd"/>
    <w:basedOn w:val="Policepardfaut"/>
    <w:rsid w:val="008F41E5"/>
  </w:style>
  <w:style w:type="character" w:customStyle="1" w:styleId="ws863">
    <w:name w:val="ws863"/>
    <w:basedOn w:val="Policepardfaut"/>
    <w:rsid w:val="008F41E5"/>
  </w:style>
  <w:style w:type="character" w:customStyle="1" w:styleId="pagenum">
    <w:name w:val="page_num"/>
    <w:basedOn w:val="Policepardfaut"/>
    <w:rsid w:val="008F41E5"/>
  </w:style>
  <w:style w:type="paragraph" w:customStyle="1" w:styleId="li-info-first">
    <w:name w:val="li-info-first"/>
    <w:basedOn w:val="Normal"/>
    <w:rsid w:val="008F41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color">
    <w:name w:val="a-color"/>
    <w:basedOn w:val="Normal"/>
    <w:rsid w:val="008F41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h3">
    <w:name w:val="ph3"/>
    <w:basedOn w:val="Normal"/>
    <w:rsid w:val="008F41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h2">
    <w:name w:val="ph2"/>
    <w:basedOn w:val="Normal"/>
    <w:rsid w:val="008F41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8F41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8F4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1729">
      <w:bodyDiv w:val="1"/>
      <w:marLeft w:val="0"/>
      <w:marRight w:val="0"/>
      <w:marTop w:val="0"/>
      <w:marBottom w:val="0"/>
      <w:divBdr>
        <w:top w:val="none" w:sz="0" w:space="0" w:color="auto"/>
        <w:left w:val="none" w:sz="0" w:space="0" w:color="auto"/>
        <w:bottom w:val="none" w:sz="0" w:space="0" w:color="auto"/>
        <w:right w:val="none" w:sz="0" w:space="0" w:color="auto"/>
      </w:divBdr>
      <w:divsChild>
        <w:div w:id="1719426624">
          <w:marLeft w:val="0"/>
          <w:marRight w:val="0"/>
          <w:marTop w:val="0"/>
          <w:marBottom w:val="0"/>
          <w:divBdr>
            <w:top w:val="none" w:sz="0" w:space="0" w:color="auto"/>
            <w:left w:val="none" w:sz="0" w:space="0" w:color="auto"/>
            <w:bottom w:val="none" w:sz="0" w:space="0" w:color="auto"/>
            <w:right w:val="none" w:sz="0" w:space="0" w:color="auto"/>
          </w:divBdr>
        </w:div>
        <w:div w:id="1521578877">
          <w:marLeft w:val="0"/>
          <w:marRight w:val="0"/>
          <w:marTop w:val="0"/>
          <w:marBottom w:val="0"/>
          <w:divBdr>
            <w:top w:val="none" w:sz="0" w:space="0" w:color="auto"/>
            <w:left w:val="none" w:sz="0" w:space="0" w:color="auto"/>
            <w:bottom w:val="none" w:sz="0" w:space="0" w:color="auto"/>
            <w:right w:val="none" w:sz="0" w:space="0" w:color="auto"/>
          </w:divBdr>
        </w:div>
        <w:div w:id="805005471">
          <w:marLeft w:val="0"/>
          <w:marRight w:val="0"/>
          <w:marTop w:val="0"/>
          <w:marBottom w:val="0"/>
          <w:divBdr>
            <w:top w:val="none" w:sz="0" w:space="0" w:color="auto"/>
            <w:left w:val="none" w:sz="0" w:space="0" w:color="auto"/>
            <w:bottom w:val="none" w:sz="0" w:space="0" w:color="auto"/>
            <w:right w:val="none" w:sz="0" w:space="0" w:color="auto"/>
          </w:divBdr>
        </w:div>
        <w:div w:id="1384137152">
          <w:marLeft w:val="0"/>
          <w:marRight w:val="0"/>
          <w:marTop w:val="0"/>
          <w:marBottom w:val="0"/>
          <w:divBdr>
            <w:top w:val="none" w:sz="0" w:space="0" w:color="auto"/>
            <w:left w:val="none" w:sz="0" w:space="0" w:color="auto"/>
            <w:bottom w:val="none" w:sz="0" w:space="0" w:color="auto"/>
            <w:right w:val="none" w:sz="0" w:space="0" w:color="auto"/>
          </w:divBdr>
        </w:div>
        <w:div w:id="1984701381">
          <w:marLeft w:val="0"/>
          <w:marRight w:val="0"/>
          <w:marTop w:val="0"/>
          <w:marBottom w:val="0"/>
          <w:divBdr>
            <w:top w:val="none" w:sz="0" w:space="0" w:color="auto"/>
            <w:left w:val="none" w:sz="0" w:space="0" w:color="auto"/>
            <w:bottom w:val="none" w:sz="0" w:space="0" w:color="auto"/>
            <w:right w:val="none" w:sz="0" w:space="0" w:color="auto"/>
          </w:divBdr>
        </w:div>
        <w:div w:id="1422095262">
          <w:marLeft w:val="0"/>
          <w:marRight w:val="0"/>
          <w:marTop w:val="0"/>
          <w:marBottom w:val="0"/>
          <w:divBdr>
            <w:top w:val="none" w:sz="0" w:space="0" w:color="auto"/>
            <w:left w:val="none" w:sz="0" w:space="0" w:color="auto"/>
            <w:bottom w:val="none" w:sz="0" w:space="0" w:color="auto"/>
            <w:right w:val="none" w:sz="0" w:space="0" w:color="auto"/>
          </w:divBdr>
        </w:div>
        <w:div w:id="624697987">
          <w:marLeft w:val="0"/>
          <w:marRight w:val="0"/>
          <w:marTop w:val="0"/>
          <w:marBottom w:val="0"/>
          <w:divBdr>
            <w:top w:val="none" w:sz="0" w:space="0" w:color="auto"/>
            <w:left w:val="none" w:sz="0" w:space="0" w:color="auto"/>
            <w:bottom w:val="none" w:sz="0" w:space="0" w:color="auto"/>
            <w:right w:val="none" w:sz="0" w:space="0" w:color="auto"/>
          </w:divBdr>
        </w:div>
      </w:divsChild>
    </w:div>
    <w:div w:id="362245488">
      <w:bodyDiv w:val="1"/>
      <w:marLeft w:val="0"/>
      <w:marRight w:val="0"/>
      <w:marTop w:val="0"/>
      <w:marBottom w:val="0"/>
      <w:divBdr>
        <w:top w:val="none" w:sz="0" w:space="0" w:color="auto"/>
        <w:left w:val="none" w:sz="0" w:space="0" w:color="auto"/>
        <w:bottom w:val="none" w:sz="0" w:space="0" w:color="auto"/>
        <w:right w:val="none" w:sz="0" w:space="0" w:color="auto"/>
      </w:divBdr>
      <w:divsChild>
        <w:div w:id="70738852">
          <w:marLeft w:val="0"/>
          <w:marRight w:val="0"/>
          <w:marTop w:val="0"/>
          <w:marBottom w:val="0"/>
          <w:divBdr>
            <w:top w:val="none" w:sz="0" w:space="0" w:color="auto"/>
            <w:left w:val="none" w:sz="0" w:space="0" w:color="auto"/>
            <w:bottom w:val="none" w:sz="0" w:space="0" w:color="auto"/>
            <w:right w:val="none" w:sz="0" w:space="0" w:color="auto"/>
          </w:divBdr>
        </w:div>
        <w:div w:id="702218509">
          <w:marLeft w:val="0"/>
          <w:marRight w:val="0"/>
          <w:marTop w:val="0"/>
          <w:marBottom w:val="0"/>
          <w:divBdr>
            <w:top w:val="none" w:sz="0" w:space="0" w:color="auto"/>
            <w:left w:val="none" w:sz="0" w:space="0" w:color="auto"/>
            <w:bottom w:val="none" w:sz="0" w:space="0" w:color="auto"/>
            <w:right w:val="none" w:sz="0" w:space="0" w:color="auto"/>
          </w:divBdr>
        </w:div>
        <w:div w:id="1760131127">
          <w:marLeft w:val="0"/>
          <w:marRight w:val="0"/>
          <w:marTop w:val="0"/>
          <w:marBottom w:val="0"/>
          <w:divBdr>
            <w:top w:val="none" w:sz="0" w:space="0" w:color="auto"/>
            <w:left w:val="none" w:sz="0" w:space="0" w:color="auto"/>
            <w:bottom w:val="none" w:sz="0" w:space="0" w:color="auto"/>
            <w:right w:val="none" w:sz="0" w:space="0" w:color="auto"/>
          </w:divBdr>
        </w:div>
        <w:div w:id="231308751">
          <w:marLeft w:val="0"/>
          <w:marRight w:val="0"/>
          <w:marTop w:val="0"/>
          <w:marBottom w:val="0"/>
          <w:divBdr>
            <w:top w:val="none" w:sz="0" w:space="0" w:color="auto"/>
            <w:left w:val="none" w:sz="0" w:space="0" w:color="auto"/>
            <w:bottom w:val="none" w:sz="0" w:space="0" w:color="auto"/>
            <w:right w:val="none" w:sz="0" w:space="0" w:color="auto"/>
          </w:divBdr>
        </w:div>
        <w:div w:id="446851521">
          <w:marLeft w:val="0"/>
          <w:marRight w:val="0"/>
          <w:marTop w:val="0"/>
          <w:marBottom w:val="0"/>
          <w:divBdr>
            <w:top w:val="none" w:sz="0" w:space="0" w:color="auto"/>
            <w:left w:val="none" w:sz="0" w:space="0" w:color="auto"/>
            <w:bottom w:val="none" w:sz="0" w:space="0" w:color="auto"/>
            <w:right w:val="none" w:sz="0" w:space="0" w:color="auto"/>
          </w:divBdr>
        </w:div>
        <w:div w:id="789906472">
          <w:marLeft w:val="0"/>
          <w:marRight w:val="0"/>
          <w:marTop w:val="0"/>
          <w:marBottom w:val="0"/>
          <w:divBdr>
            <w:top w:val="none" w:sz="0" w:space="0" w:color="auto"/>
            <w:left w:val="none" w:sz="0" w:space="0" w:color="auto"/>
            <w:bottom w:val="none" w:sz="0" w:space="0" w:color="auto"/>
            <w:right w:val="none" w:sz="0" w:space="0" w:color="auto"/>
          </w:divBdr>
        </w:div>
        <w:div w:id="59520272">
          <w:marLeft w:val="0"/>
          <w:marRight w:val="0"/>
          <w:marTop w:val="0"/>
          <w:marBottom w:val="0"/>
          <w:divBdr>
            <w:top w:val="none" w:sz="0" w:space="0" w:color="auto"/>
            <w:left w:val="none" w:sz="0" w:space="0" w:color="auto"/>
            <w:bottom w:val="none" w:sz="0" w:space="0" w:color="auto"/>
            <w:right w:val="none" w:sz="0" w:space="0" w:color="auto"/>
          </w:divBdr>
        </w:div>
        <w:div w:id="913927464">
          <w:marLeft w:val="0"/>
          <w:marRight w:val="0"/>
          <w:marTop w:val="0"/>
          <w:marBottom w:val="0"/>
          <w:divBdr>
            <w:top w:val="none" w:sz="0" w:space="0" w:color="auto"/>
            <w:left w:val="none" w:sz="0" w:space="0" w:color="auto"/>
            <w:bottom w:val="none" w:sz="0" w:space="0" w:color="auto"/>
            <w:right w:val="none" w:sz="0" w:space="0" w:color="auto"/>
          </w:divBdr>
        </w:div>
        <w:div w:id="799497180">
          <w:marLeft w:val="0"/>
          <w:marRight w:val="0"/>
          <w:marTop w:val="0"/>
          <w:marBottom w:val="0"/>
          <w:divBdr>
            <w:top w:val="none" w:sz="0" w:space="0" w:color="auto"/>
            <w:left w:val="none" w:sz="0" w:space="0" w:color="auto"/>
            <w:bottom w:val="none" w:sz="0" w:space="0" w:color="auto"/>
            <w:right w:val="none" w:sz="0" w:space="0" w:color="auto"/>
          </w:divBdr>
        </w:div>
        <w:div w:id="713697311">
          <w:marLeft w:val="0"/>
          <w:marRight w:val="0"/>
          <w:marTop w:val="0"/>
          <w:marBottom w:val="0"/>
          <w:divBdr>
            <w:top w:val="none" w:sz="0" w:space="0" w:color="auto"/>
            <w:left w:val="none" w:sz="0" w:space="0" w:color="auto"/>
            <w:bottom w:val="none" w:sz="0" w:space="0" w:color="auto"/>
            <w:right w:val="none" w:sz="0" w:space="0" w:color="auto"/>
          </w:divBdr>
        </w:div>
        <w:div w:id="1102578663">
          <w:marLeft w:val="0"/>
          <w:marRight w:val="0"/>
          <w:marTop w:val="0"/>
          <w:marBottom w:val="0"/>
          <w:divBdr>
            <w:top w:val="none" w:sz="0" w:space="0" w:color="auto"/>
            <w:left w:val="none" w:sz="0" w:space="0" w:color="auto"/>
            <w:bottom w:val="none" w:sz="0" w:space="0" w:color="auto"/>
            <w:right w:val="none" w:sz="0" w:space="0" w:color="auto"/>
          </w:divBdr>
        </w:div>
        <w:div w:id="1279293611">
          <w:marLeft w:val="0"/>
          <w:marRight w:val="0"/>
          <w:marTop w:val="0"/>
          <w:marBottom w:val="0"/>
          <w:divBdr>
            <w:top w:val="none" w:sz="0" w:space="0" w:color="auto"/>
            <w:left w:val="none" w:sz="0" w:space="0" w:color="auto"/>
            <w:bottom w:val="none" w:sz="0" w:space="0" w:color="auto"/>
            <w:right w:val="none" w:sz="0" w:space="0" w:color="auto"/>
          </w:divBdr>
        </w:div>
        <w:div w:id="1382048980">
          <w:marLeft w:val="0"/>
          <w:marRight w:val="0"/>
          <w:marTop w:val="0"/>
          <w:marBottom w:val="0"/>
          <w:divBdr>
            <w:top w:val="none" w:sz="0" w:space="0" w:color="auto"/>
            <w:left w:val="none" w:sz="0" w:space="0" w:color="auto"/>
            <w:bottom w:val="none" w:sz="0" w:space="0" w:color="auto"/>
            <w:right w:val="none" w:sz="0" w:space="0" w:color="auto"/>
          </w:divBdr>
        </w:div>
        <w:div w:id="1060448199">
          <w:marLeft w:val="0"/>
          <w:marRight w:val="0"/>
          <w:marTop w:val="0"/>
          <w:marBottom w:val="0"/>
          <w:divBdr>
            <w:top w:val="none" w:sz="0" w:space="0" w:color="auto"/>
            <w:left w:val="none" w:sz="0" w:space="0" w:color="auto"/>
            <w:bottom w:val="none" w:sz="0" w:space="0" w:color="auto"/>
            <w:right w:val="none" w:sz="0" w:space="0" w:color="auto"/>
          </w:divBdr>
        </w:div>
        <w:div w:id="510410413">
          <w:marLeft w:val="0"/>
          <w:marRight w:val="0"/>
          <w:marTop w:val="0"/>
          <w:marBottom w:val="0"/>
          <w:divBdr>
            <w:top w:val="none" w:sz="0" w:space="0" w:color="auto"/>
            <w:left w:val="none" w:sz="0" w:space="0" w:color="auto"/>
            <w:bottom w:val="none" w:sz="0" w:space="0" w:color="auto"/>
            <w:right w:val="none" w:sz="0" w:space="0" w:color="auto"/>
          </w:divBdr>
        </w:div>
        <w:div w:id="34812147">
          <w:marLeft w:val="0"/>
          <w:marRight w:val="0"/>
          <w:marTop w:val="0"/>
          <w:marBottom w:val="0"/>
          <w:divBdr>
            <w:top w:val="none" w:sz="0" w:space="0" w:color="auto"/>
            <w:left w:val="none" w:sz="0" w:space="0" w:color="auto"/>
            <w:bottom w:val="none" w:sz="0" w:space="0" w:color="auto"/>
            <w:right w:val="none" w:sz="0" w:space="0" w:color="auto"/>
          </w:divBdr>
        </w:div>
        <w:div w:id="2091196933">
          <w:marLeft w:val="0"/>
          <w:marRight w:val="0"/>
          <w:marTop w:val="0"/>
          <w:marBottom w:val="0"/>
          <w:divBdr>
            <w:top w:val="none" w:sz="0" w:space="0" w:color="auto"/>
            <w:left w:val="none" w:sz="0" w:space="0" w:color="auto"/>
            <w:bottom w:val="none" w:sz="0" w:space="0" w:color="auto"/>
            <w:right w:val="none" w:sz="0" w:space="0" w:color="auto"/>
          </w:divBdr>
        </w:div>
        <w:div w:id="798689342">
          <w:marLeft w:val="0"/>
          <w:marRight w:val="0"/>
          <w:marTop w:val="0"/>
          <w:marBottom w:val="0"/>
          <w:divBdr>
            <w:top w:val="none" w:sz="0" w:space="0" w:color="auto"/>
            <w:left w:val="none" w:sz="0" w:space="0" w:color="auto"/>
            <w:bottom w:val="none" w:sz="0" w:space="0" w:color="auto"/>
            <w:right w:val="none" w:sz="0" w:space="0" w:color="auto"/>
          </w:divBdr>
        </w:div>
        <w:div w:id="1040279700">
          <w:marLeft w:val="0"/>
          <w:marRight w:val="0"/>
          <w:marTop w:val="0"/>
          <w:marBottom w:val="0"/>
          <w:divBdr>
            <w:top w:val="none" w:sz="0" w:space="0" w:color="auto"/>
            <w:left w:val="none" w:sz="0" w:space="0" w:color="auto"/>
            <w:bottom w:val="none" w:sz="0" w:space="0" w:color="auto"/>
            <w:right w:val="none" w:sz="0" w:space="0" w:color="auto"/>
          </w:divBdr>
        </w:div>
        <w:div w:id="403183544">
          <w:marLeft w:val="0"/>
          <w:marRight w:val="0"/>
          <w:marTop w:val="0"/>
          <w:marBottom w:val="0"/>
          <w:divBdr>
            <w:top w:val="none" w:sz="0" w:space="0" w:color="auto"/>
            <w:left w:val="none" w:sz="0" w:space="0" w:color="auto"/>
            <w:bottom w:val="none" w:sz="0" w:space="0" w:color="auto"/>
            <w:right w:val="none" w:sz="0" w:space="0" w:color="auto"/>
          </w:divBdr>
        </w:div>
        <w:div w:id="85151951">
          <w:marLeft w:val="0"/>
          <w:marRight w:val="0"/>
          <w:marTop w:val="0"/>
          <w:marBottom w:val="0"/>
          <w:divBdr>
            <w:top w:val="none" w:sz="0" w:space="0" w:color="auto"/>
            <w:left w:val="none" w:sz="0" w:space="0" w:color="auto"/>
            <w:bottom w:val="none" w:sz="0" w:space="0" w:color="auto"/>
            <w:right w:val="none" w:sz="0" w:space="0" w:color="auto"/>
          </w:divBdr>
        </w:div>
        <w:div w:id="714815440">
          <w:marLeft w:val="0"/>
          <w:marRight w:val="0"/>
          <w:marTop w:val="0"/>
          <w:marBottom w:val="0"/>
          <w:divBdr>
            <w:top w:val="none" w:sz="0" w:space="0" w:color="auto"/>
            <w:left w:val="none" w:sz="0" w:space="0" w:color="auto"/>
            <w:bottom w:val="none" w:sz="0" w:space="0" w:color="auto"/>
            <w:right w:val="none" w:sz="0" w:space="0" w:color="auto"/>
          </w:divBdr>
        </w:div>
        <w:div w:id="918054187">
          <w:marLeft w:val="0"/>
          <w:marRight w:val="0"/>
          <w:marTop w:val="0"/>
          <w:marBottom w:val="0"/>
          <w:divBdr>
            <w:top w:val="none" w:sz="0" w:space="0" w:color="auto"/>
            <w:left w:val="none" w:sz="0" w:space="0" w:color="auto"/>
            <w:bottom w:val="none" w:sz="0" w:space="0" w:color="auto"/>
            <w:right w:val="none" w:sz="0" w:space="0" w:color="auto"/>
          </w:divBdr>
        </w:div>
        <w:div w:id="1373579355">
          <w:marLeft w:val="0"/>
          <w:marRight w:val="0"/>
          <w:marTop w:val="0"/>
          <w:marBottom w:val="0"/>
          <w:divBdr>
            <w:top w:val="none" w:sz="0" w:space="0" w:color="auto"/>
            <w:left w:val="none" w:sz="0" w:space="0" w:color="auto"/>
            <w:bottom w:val="none" w:sz="0" w:space="0" w:color="auto"/>
            <w:right w:val="none" w:sz="0" w:space="0" w:color="auto"/>
          </w:divBdr>
        </w:div>
        <w:div w:id="1236284090">
          <w:marLeft w:val="0"/>
          <w:marRight w:val="0"/>
          <w:marTop w:val="0"/>
          <w:marBottom w:val="0"/>
          <w:divBdr>
            <w:top w:val="none" w:sz="0" w:space="0" w:color="auto"/>
            <w:left w:val="none" w:sz="0" w:space="0" w:color="auto"/>
            <w:bottom w:val="none" w:sz="0" w:space="0" w:color="auto"/>
            <w:right w:val="none" w:sz="0" w:space="0" w:color="auto"/>
          </w:divBdr>
        </w:div>
        <w:div w:id="658387901">
          <w:marLeft w:val="0"/>
          <w:marRight w:val="0"/>
          <w:marTop w:val="0"/>
          <w:marBottom w:val="0"/>
          <w:divBdr>
            <w:top w:val="none" w:sz="0" w:space="0" w:color="auto"/>
            <w:left w:val="none" w:sz="0" w:space="0" w:color="auto"/>
            <w:bottom w:val="none" w:sz="0" w:space="0" w:color="auto"/>
            <w:right w:val="none" w:sz="0" w:space="0" w:color="auto"/>
          </w:divBdr>
        </w:div>
        <w:div w:id="60255275">
          <w:marLeft w:val="0"/>
          <w:marRight w:val="0"/>
          <w:marTop w:val="0"/>
          <w:marBottom w:val="0"/>
          <w:divBdr>
            <w:top w:val="none" w:sz="0" w:space="0" w:color="auto"/>
            <w:left w:val="none" w:sz="0" w:space="0" w:color="auto"/>
            <w:bottom w:val="none" w:sz="0" w:space="0" w:color="auto"/>
            <w:right w:val="none" w:sz="0" w:space="0" w:color="auto"/>
          </w:divBdr>
        </w:div>
        <w:div w:id="1483153394">
          <w:marLeft w:val="0"/>
          <w:marRight w:val="0"/>
          <w:marTop w:val="0"/>
          <w:marBottom w:val="0"/>
          <w:divBdr>
            <w:top w:val="none" w:sz="0" w:space="0" w:color="auto"/>
            <w:left w:val="none" w:sz="0" w:space="0" w:color="auto"/>
            <w:bottom w:val="none" w:sz="0" w:space="0" w:color="auto"/>
            <w:right w:val="none" w:sz="0" w:space="0" w:color="auto"/>
          </w:divBdr>
        </w:div>
        <w:div w:id="379280757">
          <w:marLeft w:val="0"/>
          <w:marRight w:val="0"/>
          <w:marTop w:val="0"/>
          <w:marBottom w:val="0"/>
          <w:divBdr>
            <w:top w:val="none" w:sz="0" w:space="0" w:color="auto"/>
            <w:left w:val="none" w:sz="0" w:space="0" w:color="auto"/>
            <w:bottom w:val="none" w:sz="0" w:space="0" w:color="auto"/>
            <w:right w:val="none" w:sz="0" w:space="0" w:color="auto"/>
          </w:divBdr>
        </w:div>
        <w:div w:id="2128769680">
          <w:marLeft w:val="0"/>
          <w:marRight w:val="0"/>
          <w:marTop w:val="0"/>
          <w:marBottom w:val="0"/>
          <w:divBdr>
            <w:top w:val="none" w:sz="0" w:space="0" w:color="auto"/>
            <w:left w:val="none" w:sz="0" w:space="0" w:color="auto"/>
            <w:bottom w:val="none" w:sz="0" w:space="0" w:color="auto"/>
            <w:right w:val="none" w:sz="0" w:space="0" w:color="auto"/>
          </w:divBdr>
        </w:div>
        <w:div w:id="943390768">
          <w:marLeft w:val="0"/>
          <w:marRight w:val="0"/>
          <w:marTop w:val="0"/>
          <w:marBottom w:val="0"/>
          <w:divBdr>
            <w:top w:val="none" w:sz="0" w:space="0" w:color="auto"/>
            <w:left w:val="none" w:sz="0" w:space="0" w:color="auto"/>
            <w:bottom w:val="none" w:sz="0" w:space="0" w:color="auto"/>
            <w:right w:val="none" w:sz="0" w:space="0" w:color="auto"/>
          </w:divBdr>
        </w:div>
        <w:div w:id="1207329630">
          <w:marLeft w:val="0"/>
          <w:marRight w:val="0"/>
          <w:marTop w:val="0"/>
          <w:marBottom w:val="0"/>
          <w:divBdr>
            <w:top w:val="none" w:sz="0" w:space="0" w:color="auto"/>
            <w:left w:val="none" w:sz="0" w:space="0" w:color="auto"/>
            <w:bottom w:val="none" w:sz="0" w:space="0" w:color="auto"/>
            <w:right w:val="none" w:sz="0" w:space="0" w:color="auto"/>
          </w:divBdr>
        </w:div>
        <w:div w:id="821777087">
          <w:marLeft w:val="0"/>
          <w:marRight w:val="0"/>
          <w:marTop w:val="0"/>
          <w:marBottom w:val="0"/>
          <w:divBdr>
            <w:top w:val="none" w:sz="0" w:space="0" w:color="auto"/>
            <w:left w:val="none" w:sz="0" w:space="0" w:color="auto"/>
            <w:bottom w:val="none" w:sz="0" w:space="0" w:color="auto"/>
            <w:right w:val="none" w:sz="0" w:space="0" w:color="auto"/>
          </w:divBdr>
        </w:div>
        <w:div w:id="98726419">
          <w:marLeft w:val="0"/>
          <w:marRight w:val="0"/>
          <w:marTop w:val="0"/>
          <w:marBottom w:val="0"/>
          <w:divBdr>
            <w:top w:val="none" w:sz="0" w:space="0" w:color="auto"/>
            <w:left w:val="none" w:sz="0" w:space="0" w:color="auto"/>
            <w:bottom w:val="none" w:sz="0" w:space="0" w:color="auto"/>
            <w:right w:val="none" w:sz="0" w:space="0" w:color="auto"/>
          </w:divBdr>
        </w:div>
        <w:div w:id="1784381116">
          <w:marLeft w:val="0"/>
          <w:marRight w:val="0"/>
          <w:marTop w:val="0"/>
          <w:marBottom w:val="0"/>
          <w:divBdr>
            <w:top w:val="none" w:sz="0" w:space="0" w:color="auto"/>
            <w:left w:val="none" w:sz="0" w:space="0" w:color="auto"/>
            <w:bottom w:val="none" w:sz="0" w:space="0" w:color="auto"/>
            <w:right w:val="none" w:sz="0" w:space="0" w:color="auto"/>
          </w:divBdr>
        </w:div>
        <w:div w:id="632709112">
          <w:marLeft w:val="0"/>
          <w:marRight w:val="0"/>
          <w:marTop w:val="0"/>
          <w:marBottom w:val="0"/>
          <w:divBdr>
            <w:top w:val="none" w:sz="0" w:space="0" w:color="auto"/>
            <w:left w:val="none" w:sz="0" w:space="0" w:color="auto"/>
            <w:bottom w:val="none" w:sz="0" w:space="0" w:color="auto"/>
            <w:right w:val="none" w:sz="0" w:space="0" w:color="auto"/>
          </w:divBdr>
        </w:div>
        <w:div w:id="1586646702">
          <w:marLeft w:val="0"/>
          <w:marRight w:val="0"/>
          <w:marTop w:val="0"/>
          <w:marBottom w:val="0"/>
          <w:divBdr>
            <w:top w:val="none" w:sz="0" w:space="0" w:color="auto"/>
            <w:left w:val="none" w:sz="0" w:space="0" w:color="auto"/>
            <w:bottom w:val="none" w:sz="0" w:space="0" w:color="auto"/>
            <w:right w:val="none" w:sz="0" w:space="0" w:color="auto"/>
          </w:divBdr>
        </w:div>
        <w:div w:id="2085518628">
          <w:marLeft w:val="0"/>
          <w:marRight w:val="0"/>
          <w:marTop w:val="0"/>
          <w:marBottom w:val="0"/>
          <w:divBdr>
            <w:top w:val="none" w:sz="0" w:space="0" w:color="auto"/>
            <w:left w:val="none" w:sz="0" w:space="0" w:color="auto"/>
            <w:bottom w:val="none" w:sz="0" w:space="0" w:color="auto"/>
            <w:right w:val="none" w:sz="0" w:space="0" w:color="auto"/>
          </w:divBdr>
        </w:div>
        <w:div w:id="29232709">
          <w:marLeft w:val="0"/>
          <w:marRight w:val="0"/>
          <w:marTop w:val="0"/>
          <w:marBottom w:val="0"/>
          <w:divBdr>
            <w:top w:val="none" w:sz="0" w:space="0" w:color="auto"/>
            <w:left w:val="none" w:sz="0" w:space="0" w:color="auto"/>
            <w:bottom w:val="none" w:sz="0" w:space="0" w:color="auto"/>
            <w:right w:val="none" w:sz="0" w:space="0" w:color="auto"/>
          </w:divBdr>
        </w:div>
        <w:div w:id="1835148770">
          <w:marLeft w:val="0"/>
          <w:marRight w:val="0"/>
          <w:marTop w:val="0"/>
          <w:marBottom w:val="0"/>
          <w:divBdr>
            <w:top w:val="none" w:sz="0" w:space="0" w:color="auto"/>
            <w:left w:val="none" w:sz="0" w:space="0" w:color="auto"/>
            <w:bottom w:val="none" w:sz="0" w:space="0" w:color="auto"/>
            <w:right w:val="none" w:sz="0" w:space="0" w:color="auto"/>
          </w:divBdr>
        </w:div>
        <w:div w:id="1819421477">
          <w:marLeft w:val="0"/>
          <w:marRight w:val="0"/>
          <w:marTop w:val="0"/>
          <w:marBottom w:val="0"/>
          <w:divBdr>
            <w:top w:val="none" w:sz="0" w:space="0" w:color="auto"/>
            <w:left w:val="none" w:sz="0" w:space="0" w:color="auto"/>
            <w:bottom w:val="none" w:sz="0" w:space="0" w:color="auto"/>
            <w:right w:val="none" w:sz="0" w:space="0" w:color="auto"/>
          </w:divBdr>
        </w:div>
        <w:div w:id="1251815840">
          <w:marLeft w:val="0"/>
          <w:marRight w:val="0"/>
          <w:marTop w:val="0"/>
          <w:marBottom w:val="0"/>
          <w:divBdr>
            <w:top w:val="none" w:sz="0" w:space="0" w:color="auto"/>
            <w:left w:val="none" w:sz="0" w:space="0" w:color="auto"/>
            <w:bottom w:val="none" w:sz="0" w:space="0" w:color="auto"/>
            <w:right w:val="none" w:sz="0" w:space="0" w:color="auto"/>
          </w:divBdr>
        </w:div>
        <w:div w:id="1508206068">
          <w:marLeft w:val="0"/>
          <w:marRight w:val="0"/>
          <w:marTop w:val="0"/>
          <w:marBottom w:val="0"/>
          <w:divBdr>
            <w:top w:val="none" w:sz="0" w:space="0" w:color="auto"/>
            <w:left w:val="none" w:sz="0" w:space="0" w:color="auto"/>
            <w:bottom w:val="none" w:sz="0" w:space="0" w:color="auto"/>
            <w:right w:val="none" w:sz="0" w:space="0" w:color="auto"/>
          </w:divBdr>
        </w:div>
        <w:div w:id="1440029912">
          <w:marLeft w:val="0"/>
          <w:marRight w:val="0"/>
          <w:marTop w:val="0"/>
          <w:marBottom w:val="0"/>
          <w:divBdr>
            <w:top w:val="none" w:sz="0" w:space="0" w:color="auto"/>
            <w:left w:val="none" w:sz="0" w:space="0" w:color="auto"/>
            <w:bottom w:val="none" w:sz="0" w:space="0" w:color="auto"/>
            <w:right w:val="none" w:sz="0" w:space="0" w:color="auto"/>
          </w:divBdr>
        </w:div>
        <w:div w:id="344744749">
          <w:marLeft w:val="0"/>
          <w:marRight w:val="0"/>
          <w:marTop w:val="0"/>
          <w:marBottom w:val="0"/>
          <w:divBdr>
            <w:top w:val="none" w:sz="0" w:space="0" w:color="auto"/>
            <w:left w:val="none" w:sz="0" w:space="0" w:color="auto"/>
            <w:bottom w:val="none" w:sz="0" w:space="0" w:color="auto"/>
            <w:right w:val="none" w:sz="0" w:space="0" w:color="auto"/>
          </w:divBdr>
        </w:div>
        <w:div w:id="1281716487">
          <w:marLeft w:val="0"/>
          <w:marRight w:val="0"/>
          <w:marTop w:val="0"/>
          <w:marBottom w:val="0"/>
          <w:divBdr>
            <w:top w:val="none" w:sz="0" w:space="0" w:color="auto"/>
            <w:left w:val="none" w:sz="0" w:space="0" w:color="auto"/>
            <w:bottom w:val="none" w:sz="0" w:space="0" w:color="auto"/>
            <w:right w:val="none" w:sz="0" w:space="0" w:color="auto"/>
          </w:divBdr>
        </w:div>
        <w:div w:id="1339505175">
          <w:marLeft w:val="0"/>
          <w:marRight w:val="0"/>
          <w:marTop w:val="0"/>
          <w:marBottom w:val="0"/>
          <w:divBdr>
            <w:top w:val="none" w:sz="0" w:space="0" w:color="auto"/>
            <w:left w:val="none" w:sz="0" w:space="0" w:color="auto"/>
            <w:bottom w:val="none" w:sz="0" w:space="0" w:color="auto"/>
            <w:right w:val="none" w:sz="0" w:space="0" w:color="auto"/>
          </w:divBdr>
        </w:div>
        <w:div w:id="661616508">
          <w:marLeft w:val="0"/>
          <w:marRight w:val="0"/>
          <w:marTop w:val="0"/>
          <w:marBottom w:val="0"/>
          <w:divBdr>
            <w:top w:val="none" w:sz="0" w:space="0" w:color="auto"/>
            <w:left w:val="none" w:sz="0" w:space="0" w:color="auto"/>
            <w:bottom w:val="none" w:sz="0" w:space="0" w:color="auto"/>
            <w:right w:val="none" w:sz="0" w:space="0" w:color="auto"/>
          </w:divBdr>
        </w:div>
        <w:div w:id="220529462">
          <w:marLeft w:val="0"/>
          <w:marRight w:val="0"/>
          <w:marTop w:val="0"/>
          <w:marBottom w:val="0"/>
          <w:divBdr>
            <w:top w:val="none" w:sz="0" w:space="0" w:color="auto"/>
            <w:left w:val="none" w:sz="0" w:space="0" w:color="auto"/>
            <w:bottom w:val="none" w:sz="0" w:space="0" w:color="auto"/>
            <w:right w:val="none" w:sz="0" w:space="0" w:color="auto"/>
          </w:divBdr>
        </w:div>
        <w:div w:id="1143425075">
          <w:marLeft w:val="0"/>
          <w:marRight w:val="0"/>
          <w:marTop w:val="0"/>
          <w:marBottom w:val="0"/>
          <w:divBdr>
            <w:top w:val="none" w:sz="0" w:space="0" w:color="auto"/>
            <w:left w:val="none" w:sz="0" w:space="0" w:color="auto"/>
            <w:bottom w:val="none" w:sz="0" w:space="0" w:color="auto"/>
            <w:right w:val="none" w:sz="0" w:space="0" w:color="auto"/>
          </w:divBdr>
        </w:div>
        <w:div w:id="1968974019">
          <w:marLeft w:val="0"/>
          <w:marRight w:val="0"/>
          <w:marTop w:val="0"/>
          <w:marBottom w:val="0"/>
          <w:divBdr>
            <w:top w:val="none" w:sz="0" w:space="0" w:color="auto"/>
            <w:left w:val="none" w:sz="0" w:space="0" w:color="auto"/>
            <w:bottom w:val="none" w:sz="0" w:space="0" w:color="auto"/>
            <w:right w:val="none" w:sz="0" w:space="0" w:color="auto"/>
          </w:divBdr>
        </w:div>
        <w:div w:id="1396199901">
          <w:marLeft w:val="0"/>
          <w:marRight w:val="0"/>
          <w:marTop w:val="0"/>
          <w:marBottom w:val="0"/>
          <w:divBdr>
            <w:top w:val="none" w:sz="0" w:space="0" w:color="auto"/>
            <w:left w:val="none" w:sz="0" w:space="0" w:color="auto"/>
            <w:bottom w:val="none" w:sz="0" w:space="0" w:color="auto"/>
            <w:right w:val="none" w:sz="0" w:space="0" w:color="auto"/>
          </w:divBdr>
        </w:div>
        <w:div w:id="879168112">
          <w:marLeft w:val="0"/>
          <w:marRight w:val="0"/>
          <w:marTop w:val="0"/>
          <w:marBottom w:val="0"/>
          <w:divBdr>
            <w:top w:val="none" w:sz="0" w:space="0" w:color="auto"/>
            <w:left w:val="none" w:sz="0" w:space="0" w:color="auto"/>
            <w:bottom w:val="none" w:sz="0" w:space="0" w:color="auto"/>
            <w:right w:val="none" w:sz="0" w:space="0" w:color="auto"/>
          </w:divBdr>
        </w:div>
        <w:div w:id="2112042779">
          <w:marLeft w:val="0"/>
          <w:marRight w:val="0"/>
          <w:marTop w:val="0"/>
          <w:marBottom w:val="0"/>
          <w:divBdr>
            <w:top w:val="none" w:sz="0" w:space="0" w:color="auto"/>
            <w:left w:val="none" w:sz="0" w:space="0" w:color="auto"/>
            <w:bottom w:val="none" w:sz="0" w:space="0" w:color="auto"/>
            <w:right w:val="none" w:sz="0" w:space="0" w:color="auto"/>
          </w:divBdr>
        </w:div>
        <w:div w:id="740064328">
          <w:marLeft w:val="0"/>
          <w:marRight w:val="0"/>
          <w:marTop w:val="0"/>
          <w:marBottom w:val="0"/>
          <w:divBdr>
            <w:top w:val="none" w:sz="0" w:space="0" w:color="auto"/>
            <w:left w:val="none" w:sz="0" w:space="0" w:color="auto"/>
            <w:bottom w:val="none" w:sz="0" w:space="0" w:color="auto"/>
            <w:right w:val="none" w:sz="0" w:space="0" w:color="auto"/>
          </w:divBdr>
        </w:div>
        <w:div w:id="2094888054">
          <w:marLeft w:val="0"/>
          <w:marRight w:val="0"/>
          <w:marTop w:val="0"/>
          <w:marBottom w:val="0"/>
          <w:divBdr>
            <w:top w:val="none" w:sz="0" w:space="0" w:color="auto"/>
            <w:left w:val="none" w:sz="0" w:space="0" w:color="auto"/>
            <w:bottom w:val="none" w:sz="0" w:space="0" w:color="auto"/>
            <w:right w:val="none" w:sz="0" w:space="0" w:color="auto"/>
          </w:divBdr>
        </w:div>
        <w:div w:id="258374533">
          <w:marLeft w:val="0"/>
          <w:marRight w:val="0"/>
          <w:marTop w:val="0"/>
          <w:marBottom w:val="0"/>
          <w:divBdr>
            <w:top w:val="none" w:sz="0" w:space="0" w:color="auto"/>
            <w:left w:val="none" w:sz="0" w:space="0" w:color="auto"/>
            <w:bottom w:val="none" w:sz="0" w:space="0" w:color="auto"/>
            <w:right w:val="none" w:sz="0" w:space="0" w:color="auto"/>
          </w:divBdr>
        </w:div>
        <w:div w:id="1086609223">
          <w:marLeft w:val="0"/>
          <w:marRight w:val="0"/>
          <w:marTop w:val="0"/>
          <w:marBottom w:val="0"/>
          <w:divBdr>
            <w:top w:val="none" w:sz="0" w:space="0" w:color="auto"/>
            <w:left w:val="none" w:sz="0" w:space="0" w:color="auto"/>
            <w:bottom w:val="none" w:sz="0" w:space="0" w:color="auto"/>
            <w:right w:val="none" w:sz="0" w:space="0" w:color="auto"/>
          </w:divBdr>
        </w:div>
        <w:div w:id="1695300959">
          <w:marLeft w:val="0"/>
          <w:marRight w:val="0"/>
          <w:marTop w:val="0"/>
          <w:marBottom w:val="0"/>
          <w:divBdr>
            <w:top w:val="none" w:sz="0" w:space="0" w:color="auto"/>
            <w:left w:val="none" w:sz="0" w:space="0" w:color="auto"/>
            <w:bottom w:val="none" w:sz="0" w:space="0" w:color="auto"/>
            <w:right w:val="none" w:sz="0" w:space="0" w:color="auto"/>
          </w:divBdr>
        </w:div>
        <w:div w:id="279991637">
          <w:marLeft w:val="0"/>
          <w:marRight w:val="0"/>
          <w:marTop w:val="0"/>
          <w:marBottom w:val="0"/>
          <w:divBdr>
            <w:top w:val="none" w:sz="0" w:space="0" w:color="auto"/>
            <w:left w:val="none" w:sz="0" w:space="0" w:color="auto"/>
            <w:bottom w:val="none" w:sz="0" w:space="0" w:color="auto"/>
            <w:right w:val="none" w:sz="0" w:space="0" w:color="auto"/>
          </w:divBdr>
        </w:div>
        <w:div w:id="1350067383">
          <w:marLeft w:val="0"/>
          <w:marRight w:val="0"/>
          <w:marTop w:val="0"/>
          <w:marBottom w:val="0"/>
          <w:divBdr>
            <w:top w:val="none" w:sz="0" w:space="0" w:color="auto"/>
            <w:left w:val="none" w:sz="0" w:space="0" w:color="auto"/>
            <w:bottom w:val="none" w:sz="0" w:space="0" w:color="auto"/>
            <w:right w:val="none" w:sz="0" w:space="0" w:color="auto"/>
          </w:divBdr>
        </w:div>
        <w:div w:id="1598295360">
          <w:marLeft w:val="0"/>
          <w:marRight w:val="0"/>
          <w:marTop w:val="0"/>
          <w:marBottom w:val="0"/>
          <w:divBdr>
            <w:top w:val="none" w:sz="0" w:space="0" w:color="auto"/>
            <w:left w:val="none" w:sz="0" w:space="0" w:color="auto"/>
            <w:bottom w:val="none" w:sz="0" w:space="0" w:color="auto"/>
            <w:right w:val="none" w:sz="0" w:space="0" w:color="auto"/>
          </w:divBdr>
        </w:div>
        <w:div w:id="1558587221">
          <w:marLeft w:val="0"/>
          <w:marRight w:val="0"/>
          <w:marTop w:val="0"/>
          <w:marBottom w:val="0"/>
          <w:divBdr>
            <w:top w:val="none" w:sz="0" w:space="0" w:color="auto"/>
            <w:left w:val="none" w:sz="0" w:space="0" w:color="auto"/>
            <w:bottom w:val="none" w:sz="0" w:space="0" w:color="auto"/>
            <w:right w:val="none" w:sz="0" w:space="0" w:color="auto"/>
          </w:divBdr>
        </w:div>
        <w:div w:id="145828601">
          <w:marLeft w:val="0"/>
          <w:marRight w:val="0"/>
          <w:marTop w:val="0"/>
          <w:marBottom w:val="0"/>
          <w:divBdr>
            <w:top w:val="none" w:sz="0" w:space="0" w:color="auto"/>
            <w:left w:val="none" w:sz="0" w:space="0" w:color="auto"/>
            <w:bottom w:val="none" w:sz="0" w:space="0" w:color="auto"/>
            <w:right w:val="none" w:sz="0" w:space="0" w:color="auto"/>
          </w:divBdr>
        </w:div>
        <w:div w:id="526723884">
          <w:marLeft w:val="0"/>
          <w:marRight w:val="0"/>
          <w:marTop w:val="0"/>
          <w:marBottom w:val="0"/>
          <w:divBdr>
            <w:top w:val="none" w:sz="0" w:space="0" w:color="auto"/>
            <w:left w:val="none" w:sz="0" w:space="0" w:color="auto"/>
            <w:bottom w:val="none" w:sz="0" w:space="0" w:color="auto"/>
            <w:right w:val="none" w:sz="0" w:space="0" w:color="auto"/>
          </w:divBdr>
        </w:div>
        <w:div w:id="1279725323">
          <w:marLeft w:val="0"/>
          <w:marRight w:val="0"/>
          <w:marTop w:val="0"/>
          <w:marBottom w:val="0"/>
          <w:divBdr>
            <w:top w:val="none" w:sz="0" w:space="0" w:color="auto"/>
            <w:left w:val="none" w:sz="0" w:space="0" w:color="auto"/>
            <w:bottom w:val="none" w:sz="0" w:space="0" w:color="auto"/>
            <w:right w:val="none" w:sz="0" w:space="0" w:color="auto"/>
          </w:divBdr>
        </w:div>
        <w:div w:id="394740026">
          <w:marLeft w:val="0"/>
          <w:marRight w:val="0"/>
          <w:marTop w:val="0"/>
          <w:marBottom w:val="0"/>
          <w:divBdr>
            <w:top w:val="none" w:sz="0" w:space="0" w:color="auto"/>
            <w:left w:val="none" w:sz="0" w:space="0" w:color="auto"/>
            <w:bottom w:val="none" w:sz="0" w:space="0" w:color="auto"/>
            <w:right w:val="none" w:sz="0" w:space="0" w:color="auto"/>
          </w:divBdr>
        </w:div>
        <w:div w:id="1766070003">
          <w:marLeft w:val="0"/>
          <w:marRight w:val="0"/>
          <w:marTop w:val="0"/>
          <w:marBottom w:val="0"/>
          <w:divBdr>
            <w:top w:val="none" w:sz="0" w:space="0" w:color="auto"/>
            <w:left w:val="none" w:sz="0" w:space="0" w:color="auto"/>
            <w:bottom w:val="none" w:sz="0" w:space="0" w:color="auto"/>
            <w:right w:val="none" w:sz="0" w:space="0" w:color="auto"/>
          </w:divBdr>
        </w:div>
        <w:div w:id="1822039783">
          <w:marLeft w:val="0"/>
          <w:marRight w:val="0"/>
          <w:marTop w:val="0"/>
          <w:marBottom w:val="0"/>
          <w:divBdr>
            <w:top w:val="none" w:sz="0" w:space="0" w:color="auto"/>
            <w:left w:val="none" w:sz="0" w:space="0" w:color="auto"/>
            <w:bottom w:val="none" w:sz="0" w:space="0" w:color="auto"/>
            <w:right w:val="none" w:sz="0" w:space="0" w:color="auto"/>
          </w:divBdr>
        </w:div>
        <w:div w:id="1250963353">
          <w:marLeft w:val="0"/>
          <w:marRight w:val="0"/>
          <w:marTop w:val="0"/>
          <w:marBottom w:val="0"/>
          <w:divBdr>
            <w:top w:val="none" w:sz="0" w:space="0" w:color="auto"/>
            <w:left w:val="none" w:sz="0" w:space="0" w:color="auto"/>
            <w:bottom w:val="none" w:sz="0" w:space="0" w:color="auto"/>
            <w:right w:val="none" w:sz="0" w:space="0" w:color="auto"/>
          </w:divBdr>
          <w:divsChild>
            <w:div w:id="326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7642">
      <w:bodyDiv w:val="1"/>
      <w:marLeft w:val="0"/>
      <w:marRight w:val="0"/>
      <w:marTop w:val="0"/>
      <w:marBottom w:val="0"/>
      <w:divBdr>
        <w:top w:val="none" w:sz="0" w:space="0" w:color="auto"/>
        <w:left w:val="none" w:sz="0" w:space="0" w:color="auto"/>
        <w:bottom w:val="none" w:sz="0" w:space="0" w:color="auto"/>
        <w:right w:val="none" w:sz="0" w:space="0" w:color="auto"/>
      </w:divBdr>
      <w:divsChild>
        <w:div w:id="255752892">
          <w:marLeft w:val="0"/>
          <w:marRight w:val="0"/>
          <w:marTop w:val="0"/>
          <w:marBottom w:val="0"/>
          <w:divBdr>
            <w:top w:val="none" w:sz="0" w:space="0" w:color="auto"/>
            <w:left w:val="none" w:sz="0" w:space="0" w:color="auto"/>
            <w:bottom w:val="none" w:sz="0" w:space="0" w:color="auto"/>
            <w:right w:val="none" w:sz="0" w:space="0" w:color="auto"/>
          </w:divBdr>
          <w:divsChild>
            <w:div w:id="1834444260">
              <w:marLeft w:val="0"/>
              <w:marRight w:val="0"/>
              <w:marTop w:val="0"/>
              <w:marBottom w:val="0"/>
              <w:divBdr>
                <w:top w:val="none" w:sz="0" w:space="0" w:color="auto"/>
                <w:left w:val="none" w:sz="0" w:space="0" w:color="auto"/>
                <w:bottom w:val="none" w:sz="0" w:space="0" w:color="auto"/>
                <w:right w:val="none" w:sz="0" w:space="0" w:color="auto"/>
              </w:divBdr>
              <w:divsChild>
                <w:div w:id="356547775">
                  <w:marLeft w:val="0"/>
                  <w:marRight w:val="0"/>
                  <w:marTop w:val="0"/>
                  <w:marBottom w:val="0"/>
                  <w:divBdr>
                    <w:top w:val="none" w:sz="0" w:space="0" w:color="auto"/>
                    <w:left w:val="none" w:sz="0" w:space="0" w:color="auto"/>
                    <w:bottom w:val="none" w:sz="0" w:space="0" w:color="auto"/>
                    <w:right w:val="none" w:sz="0" w:space="0" w:color="auto"/>
                  </w:divBdr>
                </w:div>
                <w:div w:id="2035424317">
                  <w:marLeft w:val="0"/>
                  <w:marRight w:val="0"/>
                  <w:marTop w:val="0"/>
                  <w:marBottom w:val="0"/>
                  <w:divBdr>
                    <w:top w:val="none" w:sz="0" w:space="0" w:color="auto"/>
                    <w:left w:val="none" w:sz="0" w:space="0" w:color="auto"/>
                    <w:bottom w:val="none" w:sz="0" w:space="0" w:color="auto"/>
                    <w:right w:val="none" w:sz="0" w:space="0" w:color="auto"/>
                  </w:divBdr>
                  <w:divsChild>
                    <w:div w:id="16520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4905">
          <w:marLeft w:val="0"/>
          <w:marRight w:val="0"/>
          <w:marTop w:val="0"/>
          <w:marBottom w:val="0"/>
          <w:divBdr>
            <w:top w:val="none" w:sz="0" w:space="0" w:color="auto"/>
            <w:left w:val="none" w:sz="0" w:space="0" w:color="auto"/>
            <w:bottom w:val="none" w:sz="0" w:space="0" w:color="auto"/>
            <w:right w:val="none" w:sz="0" w:space="0" w:color="auto"/>
          </w:divBdr>
          <w:divsChild>
            <w:div w:id="1506818484">
              <w:marLeft w:val="0"/>
              <w:marRight w:val="0"/>
              <w:marTop w:val="0"/>
              <w:marBottom w:val="0"/>
              <w:divBdr>
                <w:top w:val="none" w:sz="0" w:space="0" w:color="auto"/>
                <w:left w:val="none" w:sz="0" w:space="0" w:color="auto"/>
                <w:bottom w:val="none" w:sz="0" w:space="0" w:color="auto"/>
                <w:right w:val="none" w:sz="0" w:space="0" w:color="auto"/>
              </w:divBdr>
              <w:divsChild>
                <w:div w:id="1819956452">
                  <w:marLeft w:val="0"/>
                  <w:marRight w:val="0"/>
                  <w:marTop w:val="0"/>
                  <w:marBottom w:val="0"/>
                  <w:divBdr>
                    <w:top w:val="none" w:sz="0" w:space="0" w:color="auto"/>
                    <w:left w:val="none" w:sz="0" w:space="0" w:color="auto"/>
                    <w:bottom w:val="none" w:sz="0" w:space="0" w:color="auto"/>
                    <w:right w:val="none" w:sz="0" w:space="0" w:color="auto"/>
                  </w:divBdr>
                </w:div>
              </w:divsChild>
            </w:div>
            <w:div w:id="114252703">
              <w:marLeft w:val="0"/>
              <w:marRight w:val="0"/>
              <w:marTop w:val="0"/>
              <w:marBottom w:val="0"/>
              <w:divBdr>
                <w:top w:val="none" w:sz="0" w:space="0" w:color="auto"/>
                <w:left w:val="none" w:sz="0" w:space="0" w:color="auto"/>
                <w:bottom w:val="none" w:sz="0" w:space="0" w:color="auto"/>
                <w:right w:val="none" w:sz="0" w:space="0" w:color="auto"/>
              </w:divBdr>
              <w:divsChild>
                <w:div w:id="14313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2034">
          <w:marLeft w:val="0"/>
          <w:marRight w:val="0"/>
          <w:marTop w:val="0"/>
          <w:marBottom w:val="0"/>
          <w:divBdr>
            <w:top w:val="none" w:sz="0" w:space="0" w:color="auto"/>
            <w:left w:val="none" w:sz="0" w:space="0" w:color="auto"/>
            <w:bottom w:val="none" w:sz="0" w:space="0" w:color="auto"/>
            <w:right w:val="none" w:sz="0" w:space="0" w:color="auto"/>
          </w:divBdr>
          <w:divsChild>
            <w:div w:id="1114129291">
              <w:marLeft w:val="0"/>
              <w:marRight w:val="0"/>
              <w:marTop w:val="0"/>
              <w:marBottom w:val="0"/>
              <w:divBdr>
                <w:top w:val="none" w:sz="0" w:space="0" w:color="auto"/>
                <w:left w:val="none" w:sz="0" w:space="0" w:color="auto"/>
                <w:bottom w:val="none" w:sz="0" w:space="0" w:color="auto"/>
                <w:right w:val="none" w:sz="0" w:space="0" w:color="auto"/>
              </w:divBdr>
              <w:divsChild>
                <w:div w:id="11732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782">
          <w:marLeft w:val="0"/>
          <w:marRight w:val="0"/>
          <w:marTop w:val="0"/>
          <w:marBottom w:val="0"/>
          <w:divBdr>
            <w:top w:val="none" w:sz="0" w:space="0" w:color="auto"/>
            <w:left w:val="none" w:sz="0" w:space="0" w:color="auto"/>
            <w:bottom w:val="none" w:sz="0" w:space="0" w:color="auto"/>
            <w:right w:val="none" w:sz="0" w:space="0" w:color="auto"/>
          </w:divBdr>
          <w:divsChild>
            <w:div w:id="1666518445">
              <w:marLeft w:val="0"/>
              <w:marRight w:val="0"/>
              <w:marTop w:val="0"/>
              <w:marBottom w:val="0"/>
              <w:divBdr>
                <w:top w:val="none" w:sz="0" w:space="0" w:color="auto"/>
                <w:left w:val="none" w:sz="0" w:space="0" w:color="auto"/>
                <w:bottom w:val="none" w:sz="0" w:space="0" w:color="auto"/>
                <w:right w:val="none" w:sz="0" w:space="0" w:color="auto"/>
              </w:divBdr>
              <w:divsChild>
                <w:div w:id="282199735">
                  <w:marLeft w:val="0"/>
                  <w:marRight w:val="0"/>
                  <w:marTop w:val="0"/>
                  <w:marBottom w:val="0"/>
                  <w:divBdr>
                    <w:top w:val="none" w:sz="0" w:space="0" w:color="auto"/>
                    <w:left w:val="none" w:sz="0" w:space="0" w:color="auto"/>
                    <w:bottom w:val="none" w:sz="0" w:space="0" w:color="auto"/>
                    <w:right w:val="none" w:sz="0" w:space="0" w:color="auto"/>
                  </w:divBdr>
                </w:div>
                <w:div w:id="927810381">
                  <w:marLeft w:val="0"/>
                  <w:marRight w:val="0"/>
                  <w:marTop w:val="0"/>
                  <w:marBottom w:val="0"/>
                  <w:divBdr>
                    <w:top w:val="none" w:sz="0" w:space="0" w:color="auto"/>
                    <w:left w:val="none" w:sz="0" w:space="0" w:color="auto"/>
                    <w:bottom w:val="none" w:sz="0" w:space="0" w:color="auto"/>
                    <w:right w:val="none" w:sz="0" w:space="0" w:color="auto"/>
                  </w:divBdr>
                </w:div>
                <w:div w:id="1935819534">
                  <w:marLeft w:val="0"/>
                  <w:marRight w:val="0"/>
                  <w:marTop w:val="0"/>
                  <w:marBottom w:val="0"/>
                  <w:divBdr>
                    <w:top w:val="none" w:sz="0" w:space="0" w:color="auto"/>
                    <w:left w:val="none" w:sz="0" w:space="0" w:color="auto"/>
                    <w:bottom w:val="none" w:sz="0" w:space="0" w:color="auto"/>
                    <w:right w:val="none" w:sz="0" w:space="0" w:color="auto"/>
                  </w:divBdr>
                </w:div>
                <w:div w:id="2119904113">
                  <w:marLeft w:val="0"/>
                  <w:marRight w:val="0"/>
                  <w:marTop w:val="0"/>
                  <w:marBottom w:val="0"/>
                  <w:divBdr>
                    <w:top w:val="none" w:sz="0" w:space="0" w:color="auto"/>
                    <w:left w:val="none" w:sz="0" w:space="0" w:color="auto"/>
                    <w:bottom w:val="none" w:sz="0" w:space="0" w:color="auto"/>
                    <w:right w:val="none" w:sz="0" w:space="0" w:color="auto"/>
                  </w:divBdr>
                </w:div>
                <w:div w:id="882594615">
                  <w:marLeft w:val="0"/>
                  <w:marRight w:val="0"/>
                  <w:marTop w:val="0"/>
                  <w:marBottom w:val="0"/>
                  <w:divBdr>
                    <w:top w:val="none" w:sz="0" w:space="0" w:color="auto"/>
                    <w:left w:val="none" w:sz="0" w:space="0" w:color="auto"/>
                    <w:bottom w:val="none" w:sz="0" w:space="0" w:color="auto"/>
                    <w:right w:val="none" w:sz="0" w:space="0" w:color="auto"/>
                  </w:divBdr>
                </w:div>
                <w:div w:id="2079358218">
                  <w:marLeft w:val="0"/>
                  <w:marRight w:val="0"/>
                  <w:marTop w:val="0"/>
                  <w:marBottom w:val="0"/>
                  <w:divBdr>
                    <w:top w:val="none" w:sz="0" w:space="0" w:color="auto"/>
                    <w:left w:val="none" w:sz="0" w:space="0" w:color="auto"/>
                    <w:bottom w:val="none" w:sz="0" w:space="0" w:color="auto"/>
                    <w:right w:val="none" w:sz="0" w:space="0" w:color="auto"/>
                  </w:divBdr>
                </w:div>
                <w:div w:id="71776889">
                  <w:marLeft w:val="0"/>
                  <w:marRight w:val="0"/>
                  <w:marTop w:val="0"/>
                  <w:marBottom w:val="0"/>
                  <w:divBdr>
                    <w:top w:val="none" w:sz="0" w:space="0" w:color="auto"/>
                    <w:left w:val="none" w:sz="0" w:space="0" w:color="auto"/>
                    <w:bottom w:val="none" w:sz="0" w:space="0" w:color="auto"/>
                    <w:right w:val="none" w:sz="0" w:space="0" w:color="auto"/>
                  </w:divBdr>
                </w:div>
                <w:div w:id="1273130307">
                  <w:marLeft w:val="0"/>
                  <w:marRight w:val="0"/>
                  <w:marTop w:val="0"/>
                  <w:marBottom w:val="0"/>
                  <w:divBdr>
                    <w:top w:val="none" w:sz="0" w:space="0" w:color="auto"/>
                    <w:left w:val="none" w:sz="0" w:space="0" w:color="auto"/>
                    <w:bottom w:val="none" w:sz="0" w:space="0" w:color="auto"/>
                    <w:right w:val="none" w:sz="0" w:space="0" w:color="auto"/>
                  </w:divBdr>
                </w:div>
                <w:div w:id="1139805918">
                  <w:marLeft w:val="0"/>
                  <w:marRight w:val="0"/>
                  <w:marTop w:val="0"/>
                  <w:marBottom w:val="0"/>
                  <w:divBdr>
                    <w:top w:val="none" w:sz="0" w:space="0" w:color="auto"/>
                    <w:left w:val="none" w:sz="0" w:space="0" w:color="auto"/>
                    <w:bottom w:val="none" w:sz="0" w:space="0" w:color="auto"/>
                    <w:right w:val="none" w:sz="0" w:space="0" w:color="auto"/>
                  </w:divBdr>
                </w:div>
                <w:div w:id="1898394178">
                  <w:marLeft w:val="0"/>
                  <w:marRight w:val="0"/>
                  <w:marTop w:val="0"/>
                  <w:marBottom w:val="0"/>
                  <w:divBdr>
                    <w:top w:val="none" w:sz="0" w:space="0" w:color="auto"/>
                    <w:left w:val="none" w:sz="0" w:space="0" w:color="auto"/>
                    <w:bottom w:val="none" w:sz="0" w:space="0" w:color="auto"/>
                    <w:right w:val="none" w:sz="0" w:space="0" w:color="auto"/>
                  </w:divBdr>
                </w:div>
                <w:div w:id="717322872">
                  <w:marLeft w:val="0"/>
                  <w:marRight w:val="0"/>
                  <w:marTop w:val="0"/>
                  <w:marBottom w:val="0"/>
                  <w:divBdr>
                    <w:top w:val="none" w:sz="0" w:space="0" w:color="auto"/>
                    <w:left w:val="none" w:sz="0" w:space="0" w:color="auto"/>
                    <w:bottom w:val="none" w:sz="0" w:space="0" w:color="auto"/>
                    <w:right w:val="none" w:sz="0" w:space="0" w:color="auto"/>
                  </w:divBdr>
                </w:div>
                <w:div w:id="93791926">
                  <w:marLeft w:val="0"/>
                  <w:marRight w:val="0"/>
                  <w:marTop w:val="0"/>
                  <w:marBottom w:val="0"/>
                  <w:divBdr>
                    <w:top w:val="none" w:sz="0" w:space="0" w:color="auto"/>
                    <w:left w:val="none" w:sz="0" w:space="0" w:color="auto"/>
                    <w:bottom w:val="none" w:sz="0" w:space="0" w:color="auto"/>
                    <w:right w:val="none" w:sz="0" w:space="0" w:color="auto"/>
                  </w:divBdr>
                </w:div>
                <w:div w:id="679964866">
                  <w:marLeft w:val="0"/>
                  <w:marRight w:val="0"/>
                  <w:marTop w:val="0"/>
                  <w:marBottom w:val="0"/>
                  <w:divBdr>
                    <w:top w:val="none" w:sz="0" w:space="0" w:color="auto"/>
                    <w:left w:val="none" w:sz="0" w:space="0" w:color="auto"/>
                    <w:bottom w:val="none" w:sz="0" w:space="0" w:color="auto"/>
                    <w:right w:val="none" w:sz="0" w:space="0" w:color="auto"/>
                  </w:divBdr>
                </w:div>
                <w:div w:id="1627152687">
                  <w:marLeft w:val="0"/>
                  <w:marRight w:val="0"/>
                  <w:marTop w:val="0"/>
                  <w:marBottom w:val="0"/>
                  <w:divBdr>
                    <w:top w:val="none" w:sz="0" w:space="0" w:color="auto"/>
                    <w:left w:val="none" w:sz="0" w:space="0" w:color="auto"/>
                    <w:bottom w:val="none" w:sz="0" w:space="0" w:color="auto"/>
                    <w:right w:val="none" w:sz="0" w:space="0" w:color="auto"/>
                  </w:divBdr>
                </w:div>
                <w:div w:id="1937126408">
                  <w:marLeft w:val="0"/>
                  <w:marRight w:val="0"/>
                  <w:marTop w:val="0"/>
                  <w:marBottom w:val="0"/>
                  <w:divBdr>
                    <w:top w:val="none" w:sz="0" w:space="0" w:color="auto"/>
                    <w:left w:val="none" w:sz="0" w:space="0" w:color="auto"/>
                    <w:bottom w:val="none" w:sz="0" w:space="0" w:color="auto"/>
                    <w:right w:val="none" w:sz="0" w:space="0" w:color="auto"/>
                  </w:divBdr>
                </w:div>
                <w:div w:id="545727278">
                  <w:marLeft w:val="0"/>
                  <w:marRight w:val="0"/>
                  <w:marTop w:val="0"/>
                  <w:marBottom w:val="0"/>
                  <w:divBdr>
                    <w:top w:val="none" w:sz="0" w:space="0" w:color="auto"/>
                    <w:left w:val="none" w:sz="0" w:space="0" w:color="auto"/>
                    <w:bottom w:val="none" w:sz="0" w:space="0" w:color="auto"/>
                    <w:right w:val="none" w:sz="0" w:space="0" w:color="auto"/>
                  </w:divBdr>
                </w:div>
                <w:div w:id="1063867275">
                  <w:marLeft w:val="0"/>
                  <w:marRight w:val="0"/>
                  <w:marTop w:val="0"/>
                  <w:marBottom w:val="0"/>
                  <w:divBdr>
                    <w:top w:val="none" w:sz="0" w:space="0" w:color="auto"/>
                    <w:left w:val="none" w:sz="0" w:space="0" w:color="auto"/>
                    <w:bottom w:val="none" w:sz="0" w:space="0" w:color="auto"/>
                    <w:right w:val="none" w:sz="0" w:space="0" w:color="auto"/>
                  </w:divBdr>
                </w:div>
                <w:div w:id="454719423">
                  <w:marLeft w:val="0"/>
                  <w:marRight w:val="0"/>
                  <w:marTop w:val="0"/>
                  <w:marBottom w:val="0"/>
                  <w:divBdr>
                    <w:top w:val="none" w:sz="0" w:space="0" w:color="auto"/>
                    <w:left w:val="none" w:sz="0" w:space="0" w:color="auto"/>
                    <w:bottom w:val="none" w:sz="0" w:space="0" w:color="auto"/>
                    <w:right w:val="none" w:sz="0" w:space="0" w:color="auto"/>
                  </w:divBdr>
                </w:div>
                <w:div w:id="1996909719">
                  <w:marLeft w:val="0"/>
                  <w:marRight w:val="0"/>
                  <w:marTop w:val="0"/>
                  <w:marBottom w:val="0"/>
                  <w:divBdr>
                    <w:top w:val="none" w:sz="0" w:space="0" w:color="auto"/>
                    <w:left w:val="none" w:sz="0" w:space="0" w:color="auto"/>
                    <w:bottom w:val="none" w:sz="0" w:space="0" w:color="auto"/>
                    <w:right w:val="none" w:sz="0" w:space="0" w:color="auto"/>
                  </w:divBdr>
                </w:div>
                <w:div w:id="2129619571">
                  <w:marLeft w:val="0"/>
                  <w:marRight w:val="0"/>
                  <w:marTop w:val="0"/>
                  <w:marBottom w:val="0"/>
                  <w:divBdr>
                    <w:top w:val="none" w:sz="0" w:space="0" w:color="auto"/>
                    <w:left w:val="none" w:sz="0" w:space="0" w:color="auto"/>
                    <w:bottom w:val="none" w:sz="0" w:space="0" w:color="auto"/>
                    <w:right w:val="none" w:sz="0" w:space="0" w:color="auto"/>
                  </w:divBdr>
                </w:div>
                <w:div w:id="1813476803">
                  <w:marLeft w:val="0"/>
                  <w:marRight w:val="0"/>
                  <w:marTop w:val="0"/>
                  <w:marBottom w:val="0"/>
                  <w:divBdr>
                    <w:top w:val="none" w:sz="0" w:space="0" w:color="auto"/>
                    <w:left w:val="none" w:sz="0" w:space="0" w:color="auto"/>
                    <w:bottom w:val="none" w:sz="0" w:space="0" w:color="auto"/>
                    <w:right w:val="none" w:sz="0" w:space="0" w:color="auto"/>
                  </w:divBdr>
                </w:div>
                <w:div w:id="1574974720">
                  <w:marLeft w:val="0"/>
                  <w:marRight w:val="0"/>
                  <w:marTop w:val="0"/>
                  <w:marBottom w:val="0"/>
                  <w:divBdr>
                    <w:top w:val="none" w:sz="0" w:space="0" w:color="auto"/>
                    <w:left w:val="none" w:sz="0" w:space="0" w:color="auto"/>
                    <w:bottom w:val="none" w:sz="0" w:space="0" w:color="auto"/>
                    <w:right w:val="none" w:sz="0" w:space="0" w:color="auto"/>
                  </w:divBdr>
                </w:div>
                <w:div w:id="1520898347">
                  <w:marLeft w:val="0"/>
                  <w:marRight w:val="0"/>
                  <w:marTop w:val="0"/>
                  <w:marBottom w:val="0"/>
                  <w:divBdr>
                    <w:top w:val="none" w:sz="0" w:space="0" w:color="auto"/>
                    <w:left w:val="none" w:sz="0" w:space="0" w:color="auto"/>
                    <w:bottom w:val="none" w:sz="0" w:space="0" w:color="auto"/>
                    <w:right w:val="none" w:sz="0" w:space="0" w:color="auto"/>
                  </w:divBdr>
                </w:div>
                <w:div w:id="890068887">
                  <w:marLeft w:val="0"/>
                  <w:marRight w:val="0"/>
                  <w:marTop w:val="0"/>
                  <w:marBottom w:val="0"/>
                  <w:divBdr>
                    <w:top w:val="none" w:sz="0" w:space="0" w:color="auto"/>
                    <w:left w:val="none" w:sz="0" w:space="0" w:color="auto"/>
                    <w:bottom w:val="none" w:sz="0" w:space="0" w:color="auto"/>
                    <w:right w:val="none" w:sz="0" w:space="0" w:color="auto"/>
                  </w:divBdr>
                </w:div>
                <w:div w:id="1431004970">
                  <w:marLeft w:val="0"/>
                  <w:marRight w:val="0"/>
                  <w:marTop w:val="0"/>
                  <w:marBottom w:val="0"/>
                  <w:divBdr>
                    <w:top w:val="none" w:sz="0" w:space="0" w:color="auto"/>
                    <w:left w:val="none" w:sz="0" w:space="0" w:color="auto"/>
                    <w:bottom w:val="none" w:sz="0" w:space="0" w:color="auto"/>
                    <w:right w:val="none" w:sz="0" w:space="0" w:color="auto"/>
                  </w:divBdr>
                </w:div>
                <w:div w:id="1682732055">
                  <w:marLeft w:val="0"/>
                  <w:marRight w:val="0"/>
                  <w:marTop w:val="0"/>
                  <w:marBottom w:val="0"/>
                  <w:divBdr>
                    <w:top w:val="none" w:sz="0" w:space="0" w:color="auto"/>
                    <w:left w:val="none" w:sz="0" w:space="0" w:color="auto"/>
                    <w:bottom w:val="none" w:sz="0" w:space="0" w:color="auto"/>
                    <w:right w:val="none" w:sz="0" w:space="0" w:color="auto"/>
                  </w:divBdr>
                </w:div>
                <w:div w:id="1099526764">
                  <w:marLeft w:val="0"/>
                  <w:marRight w:val="0"/>
                  <w:marTop w:val="0"/>
                  <w:marBottom w:val="0"/>
                  <w:divBdr>
                    <w:top w:val="none" w:sz="0" w:space="0" w:color="auto"/>
                    <w:left w:val="none" w:sz="0" w:space="0" w:color="auto"/>
                    <w:bottom w:val="none" w:sz="0" w:space="0" w:color="auto"/>
                    <w:right w:val="none" w:sz="0" w:space="0" w:color="auto"/>
                  </w:divBdr>
                </w:div>
                <w:div w:id="1409428166">
                  <w:marLeft w:val="0"/>
                  <w:marRight w:val="0"/>
                  <w:marTop w:val="0"/>
                  <w:marBottom w:val="0"/>
                  <w:divBdr>
                    <w:top w:val="none" w:sz="0" w:space="0" w:color="auto"/>
                    <w:left w:val="none" w:sz="0" w:space="0" w:color="auto"/>
                    <w:bottom w:val="none" w:sz="0" w:space="0" w:color="auto"/>
                    <w:right w:val="none" w:sz="0" w:space="0" w:color="auto"/>
                  </w:divBdr>
                </w:div>
                <w:div w:id="2038238217">
                  <w:marLeft w:val="0"/>
                  <w:marRight w:val="0"/>
                  <w:marTop w:val="0"/>
                  <w:marBottom w:val="0"/>
                  <w:divBdr>
                    <w:top w:val="none" w:sz="0" w:space="0" w:color="auto"/>
                    <w:left w:val="none" w:sz="0" w:space="0" w:color="auto"/>
                    <w:bottom w:val="none" w:sz="0" w:space="0" w:color="auto"/>
                    <w:right w:val="none" w:sz="0" w:space="0" w:color="auto"/>
                  </w:divBdr>
                </w:div>
                <w:div w:id="787701563">
                  <w:marLeft w:val="0"/>
                  <w:marRight w:val="0"/>
                  <w:marTop w:val="0"/>
                  <w:marBottom w:val="0"/>
                  <w:divBdr>
                    <w:top w:val="none" w:sz="0" w:space="0" w:color="auto"/>
                    <w:left w:val="none" w:sz="0" w:space="0" w:color="auto"/>
                    <w:bottom w:val="none" w:sz="0" w:space="0" w:color="auto"/>
                    <w:right w:val="none" w:sz="0" w:space="0" w:color="auto"/>
                  </w:divBdr>
                </w:div>
                <w:div w:id="1923102839">
                  <w:marLeft w:val="0"/>
                  <w:marRight w:val="0"/>
                  <w:marTop w:val="0"/>
                  <w:marBottom w:val="0"/>
                  <w:divBdr>
                    <w:top w:val="none" w:sz="0" w:space="0" w:color="auto"/>
                    <w:left w:val="none" w:sz="0" w:space="0" w:color="auto"/>
                    <w:bottom w:val="none" w:sz="0" w:space="0" w:color="auto"/>
                    <w:right w:val="none" w:sz="0" w:space="0" w:color="auto"/>
                  </w:divBdr>
                </w:div>
                <w:div w:id="1189416489">
                  <w:marLeft w:val="0"/>
                  <w:marRight w:val="0"/>
                  <w:marTop w:val="0"/>
                  <w:marBottom w:val="0"/>
                  <w:divBdr>
                    <w:top w:val="none" w:sz="0" w:space="0" w:color="auto"/>
                    <w:left w:val="none" w:sz="0" w:space="0" w:color="auto"/>
                    <w:bottom w:val="none" w:sz="0" w:space="0" w:color="auto"/>
                    <w:right w:val="none" w:sz="0" w:space="0" w:color="auto"/>
                  </w:divBdr>
                </w:div>
                <w:div w:id="1445343788">
                  <w:marLeft w:val="0"/>
                  <w:marRight w:val="0"/>
                  <w:marTop w:val="0"/>
                  <w:marBottom w:val="0"/>
                  <w:divBdr>
                    <w:top w:val="none" w:sz="0" w:space="0" w:color="auto"/>
                    <w:left w:val="none" w:sz="0" w:space="0" w:color="auto"/>
                    <w:bottom w:val="none" w:sz="0" w:space="0" w:color="auto"/>
                    <w:right w:val="none" w:sz="0" w:space="0" w:color="auto"/>
                  </w:divBdr>
                </w:div>
                <w:div w:id="1459298585">
                  <w:marLeft w:val="0"/>
                  <w:marRight w:val="0"/>
                  <w:marTop w:val="0"/>
                  <w:marBottom w:val="0"/>
                  <w:divBdr>
                    <w:top w:val="none" w:sz="0" w:space="0" w:color="auto"/>
                    <w:left w:val="none" w:sz="0" w:space="0" w:color="auto"/>
                    <w:bottom w:val="none" w:sz="0" w:space="0" w:color="auto"/>
                    <w:right w:val="none" w:sz="0" w:space="0" w:color="auto"/>
                  </w:divBdr>
                </w:div>
                <w:div w:id="1125350547">
                  <w:marLeft w:val="0"/>
                  <w:marRight w:val="0"/>
                  <w:marTop w:val="0"/>
                  <w:marBottom w:val="0"/>
                  <w:divBdr>
                    <w:top w:val="none" w:sz="0" w:space="0" w:color="auto"/>
                    <w:left w:val="none" w:sz="0" w:space="0" w:color="auto"/>
                    <w:bottom w:val="none" w:sz="0" w:space="0" w:color="auto"/>
                    <w:right w:val="none" w:sz="0" w:space="0" w:color="auto"/>
                  </w:divBdr>
                </w:div>
                <w:div w:id="1175922132">
                  <w:marLeft w:val="0"/>
                  <w:marRight w:val="0"/>
                  <w:marTop w:val="0"/>
                  <w:marBottom w:val="0"/>
                  <w:divBdr>
                    <w:top w:val="none" w:sz="0" w:space="0" w:color="auto"/>
                    <w:left w:val="none" w:sz="0" w:space="0" w:color="auto"/>
                    <w:bottom w:val="none" w:sz="0" w:space="0" w:color="auto"/>
                    <w:right w:val="none" w:sz="0" w:space="0" w:color="auto"/>
                  </w:divBdr>
                </w:div>
                <w:div w:id="1171412627">
                  <w:marLeft w:val="0"/>
                  <w:marRight w:val="0"/>
                  <w:marTop w:val="0"/>
                  <w:marBottom w:val="0"/>
                  <w:divBdr>
                    <w:top w:val="none" w:sz="0" w:space="0" w:color="auto"/>
                    <w:left w:val="none" w:sz="0" w:space="0" w:color="auto"/>
                    <w:bottom w:val="none" w:sz="0" w:space="0" w:color="auto"/>
                    <w:right w:val="none" w:sz="0" w:space="0" w:color="auto"/>
                  </w:divBdr>
                </w:div>
                <w:div w:id="2016032692">
                  <w:marLeft w:val="0"/>
                  <w:marRight w:val="0"/>
                  <w:marTop w:val="0"/>
                  <w:marBottom w:val="0"/>
                  <w:divBdr>
                    <w:top w:val="none" w:sz="0" w:space="0" w:color="auto"/>
                    <w:left w:val="none" w:sz="0" w:space="0" w:color="auto"/>
                    <w:bottom w:val="none" w:sz="0" w:space="0" w:color="auto"/>
                    <w:right w:val="none" w:sz="0" w:space="0" w:color="auto"/>
                  </w:divBdr>
                </w:div>
                <w:div w:id="332489231">
                  <w:marLeft w:val="0"/>
                  <w:marRight w:val="0"/>
                  <w:marTop w:val="0"/>
                  <w:marBottom w:val="0"/>
                  <w:divBdr>
                    <w:top w:val="none" w:sz="0" w:space="0" w:color="auto"/>
                    <w:left w:val="none" w:sz="0" w:space="0" w:color="auto"/>
                    <w:bottom w:val="none" w:sz="0" w:space="0" w:color="auto"/>
                    <w:right w:val="none" w:sz="0" w:space="0" w:color="auto"/>
                  </w:divBdr>
                </w:div>
                <w:div w:id="41641496">
                  <w:marLeft w:val="0"/>
                  <w:marRight w:val="0"/>
                  <w:marTop w:val="0"/>
                  <w:marBottom w:val="0"/>
                  <w:divBdr>
                    <w:top w:val="none" w:sz="0" w:space="0" w:color="auto"/>
                    <w:left w:val="none" w:sz="0" w:space="0" w:color="auto"/>
                    <w:bottom w:val="none" w:sz="0" w:space="0" w:color="auto"/>
                    <w:right w:val="none" w:sz="0" w:space="0" w:color="auto"/>
                  </w:divBdr>
                </w:div>
                <w:div w:id="1090389235">
                  <w:marLeft w:val="0"/>
                  <w:marRight w:val="0"/>
                  <w:marTop w:val="0"/>
                  <w:marBottom w:val="0"/>
                  <w:divBdr>
                    <w:top w:val="none" w:sz="0" w:space="0" w:color="auto"/>
                    <w:left w:val="none" w:sz="0" w:space="0" w:color="auto"/>
                    <w:bottom w:val="none" w:sz="0" w:space="0" w:color="auto"/>
                    <w:right w:val="none" w:sz="0" w:space="0" w:color="auto"/>
                  </w:divBdr>
                </w:div>
                <w:div w:id="2050255253">
                  <w:marLeft w:val="0"/>
                  <w:marRight w:val="0"/>
                  <w:marTop w:val="0"/>
                  <w:marBottom w:val="0"/>
                  <w:divBdr>
                    <w:top w:val="none" w:sz="0" w:space="0" w:color="auto"/>
                    <w:left w:val="none" w:sz="0" w:space="0" w:color="auto"/>
                    <w:bottom w:val="none" w:sz="0" w:space="0" w:color="auto"/>
                    <w:right w:val="none" w:sz="0" w:space="0" w:color="auto"/>
                  </w:divBdr>
                </w:div>
                <w:div w:id="744955014">
                  <w:marLeft w:val="0"/>
                  <w:marRight w:val="0"/>
                  <w:marTop w:val="0"/>
                  <w:marBottom w:val="0"/>
                  <w:divBdr>
                    <w:top w:val="none" w:sz="0" w:space="0" w:color="auto"/>
                    <w:left w:val="none" w:sz="0" w:space="0" w:color="auto"/>
                    <w:bottom w:val="none" w:sz="0" w:space="0" w:color="auto"/>
                    <w:right w:val="none" w:sz="0" w:space="0" w:color="auto"/>
                  </w:divBdr>
                </w:div>
                <w:div w:id="1039358166">
                  <w:marLeft w:val="0"/>
                  <w:marRight w:val="0"/>
                  <w:marTop w:val="0"/>
                  <w:marBottom w:val="0"/>
                  <w:divBdr>
                    <w:top w:val="none" w:sz="0" w:space="0" w:color="auto"/>
                    <w:left w:val="none" w:sz="0" w:space="0" w:color="auto"/>
                    <w:bottom w:val="none" w:sz="0" w:space="0" w:color="auto"/>
                    <w:right w:val="none" w:sz="0" w:space="0" w:color="auto"/>
                  </w:divBdr>
                </w:div>
                <w:div w:id="577859608">
                  <w:marLeft w:val="0"/>
                  <w:marRight w:val="0"/>
                  <w:marTop w:val="0"/>
                  <w:marBottom w:val="0"/>
                  <w:divBdr>
                    <w:top w:val="none" w:sz="0" w:space="0" w:color="auto"/>
                    <w:left w:val="none" w:sz="0" w:space="0" w:color="auto"/>
                    <w:bottom w:val="none" w:sz="0" w:space="0" w:color="auto"/>
                    <w:right w:val="none" w:sz="0" w:space="0" w:color="auto"/>
                  </w:divBdr>
                </w:div>
                <w:div w:id="1752655645">
                  <w:marLeft w:val="0"/>
                  <w:marRight w:val="0"/>
                  <w:marTop w:val="0"/>
                  <w:marBottom w:val="0"/>
                  <w:divBdr>
                    <w:top w:val="none" w:sz="0" w:space="0" w:color="auto"/>
                    <w:left w:val="none" w:sz="0" w:space="0" w:color="auto"/>
                    <w:bottom w:val="none" w:sz="0" w:space="0" w:color="auto"/>
                    <w:right w:val="none" w:sz="0" w:space="0" w:color="auto"/>
                  </w:divBdr>
                </w:div>
                <w:div w:id="1979190585">
                  <w:marLeft w:val="0"/>
                  <w:marRight w:val="0"/>
                  <w:marTop w:val="0"/>
                  <w:marBottom w:val="0"/>
                  <w:divBdr>
                    <w:top w:val="none" w:sz="0" w:space="0" w:color="auto"/>
                    <w:left w:val="none" w:sz="0" w:space="0" w:color="auto"/>
                    <w:bottom w:val="none" w:sz="0" w:space="0" w:color="auto"/>
                    <w:right w:val="none" w:sz="0" w:space="0" w:color="auto"/>
                  </w:divBdr>
                </w:div>
                <w:div w:id="1256403774">
                  <w:marLeft w:val="0"/>
                  <w:marRight w:val="0"/>
                  <w:marTop w:val="0"/>
                  <w:marBottom w:val="0"/>
                  <w:divBdr>
                    <w:top w:val="none" w:sz="0" w:space="0" w:color="auto"/>
                    <w:left w:val="none" w:sz="0" w:space="0" w:color="auto"/>
                    <w:bottom w:val="none" w:sz="0" w:space="0" w:color="auto"/>
                    <w:right w:val="none" w:sz="0" w:space="0" w:color="auto"/>
                  </w:divBdr>
                </w:div>
                <w:div w:id="1830369266">
                  <w:marLeft w:val="0"/>
                  <w:marRight w:val="0"/>
                  <w:marTop w:val="0"/>
                  <w:marBottom w:val="0"/>
                  <w:divBdr>
                    <w:top w:val="none" w:sz="0" w:space="0" w:color="auto"/>
                    <w:left w:val="none" w:sz="0" w:space="0" w:color="auto"/>
                    <w:bottom w:val="none" w:sz="0" w:space="0" w:color="auto"/>
                    <w:right w:val="none" w:sz="0" w:space="0" w:color="auto"/>
                  </w:divBdr>
                </w:div>
                <w:div w:id="11769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82033">
          <w:marLeft w:val="0"/>
          <w:marRight w:val="0"/>
          <w:marTop w:val="0"/>
          <w:marBottom w:val="0"/>
          <w:divBdr>
            <w:top w:val="none" w:sz="0" w:space="0" w:color="auto"/>
            <w:left w:val="none" w:sz="0" w:space="0" w:color="auto"/>
            <w:bottom w:val="none" w:sz="0" w:space="0" w:color="auto"/>
            <w:right w:val="none" w:sz="0" w:space="0" w:color="auto"/>
          </w:divBdr>
          <w:divsChild>
            <w:div w:id="864488940">
              <w:marLeft w:val="0"/>
              <w:marRight w:val="0"/>
              <w:marTop w:val="0"/>
              <w:marBottom w:val="0"/>
              <w:divBdr>
                <w:top w:val="none" w:sz="0" w:space="0" w:color="auto"/>
                <w:left w:val="none" w:sz="0" w:space="0" w:color="auto"/>
                <w:bottom w:val="none" w:sz="0" w:space="0" w:color="auto"/>
                <w:right w:val="none" w:sz="0" w:space="0" w:color="auto"/>
              </w:divBdr>
              <w:divsChild>
                <w:div w:id="366610410">
                  <w:marLeft w:val="0"/>
                  <w:marRight w:val="0"/>
                  <w:marTop w:val="0"/>
                  <w:marBottom w:val="0"/>
                  <w:divBdr>
                    <w:top w:val="none" w:sz="0" w:space="0" w:color="auto"/>
                    <w:left w:val="none" w:sz="0" w:space="0" w:color="auto"/>
                    <w:bottom w:val="none" w:sz="0" w:space="0" w:color="auto"/>
                    <w:right w:val="none" w:sz="0" w:space="0" w:color="auto"/>
                  </w:divBdr>
                  <w:divsChild>
                    <w:div w:id="336424922">
                      <w:marLeft w:val="0"/>
                      <w:marRight w:val="0"/>
                      <w:marTop w:val="0"/>
                      <w:marBottom w:val="0"/>
                      <w:divBdr>
                        <w:top w:val="none" w:sz="0" w:space="0" w:color="auto"/>
                        <w:left w:val="none" w:sz="0" w:space="0" w:color="auto"/>
                        <w:bottom w:val="none" w:sz="0" w:space="0" w:color="auto"/>
                        <w:right w:val="none" w:sz="0" w:space="0" w:color="auto"/>
                      </w:divBdr>
                      <w:divsChild>
                        <w:div w:id="1537742600">
                          <w:marLeft w:val="0"/>
                          <w:marRight w:val="0"/>
                          <w:marTop w:val="0"/>
                          <w:marBottom w:val="0"/>
                          <w:divBdr>
                            <w:top w:val="none" w:sz="0" w:space="0" w:color="auto"/>
                            <w:left w:val="none" w:sz="0" w:space="0" w:color="auto"/>
                            <w:bottom w:val="none" w:sz="0" w:space="0" w:color="auto"/>
                            <w:right w:val="none" w:sz="0" w:space="0" w:color="auto"/>
                          </w:divBdr>
                          <w:divsChild>
                            <w:div w:id="328558470">
                              <w:marLeft w:val="0"/>
                              <w:marRight w:val="0"/>
                              <w:marTop w:val="0"/>
                              <w:marBottom w:val="0"/>
                              <w:divBdr>
                                <w:top w:val="none" w:sz="0" w:space="0" w:color="auto"/>
                                <w:left w:val="none" w:sz="0" w:space="0" w:color="auto"/>
                                <w:bottom w:val="none" w:sz="0" w:space="0" w:color="auto"/>
                                <w:right w:val="none" w:sz="0" w:space="0" w:color="auto"/>
                              </w:divBdr>
                            </w:div>
                            <w:div w:id="480467447">
                              <w:marLeft w:val="0"/>
                              <w:marRight w:val="0"/>
                              <w:marTop w:val="0"/>
                              <w:marBottom w:val="0"/>
                              <w:divBdr>
                                <w:top w:val="none" w:sz="0" w:space="0" w:color="auto"/>
                                <w:left w:val="none" w:sz="0" w:space="0" w:color="auto"/>
                                <w:bottom w:val="none" w:sz="0" w:space="0" w:color="auto"/>
                                <w:right w:val="none" w:sz="0" w:space="0" w:color="auto"/>
                              </w:divBdr>
                            </w:div>
                            <w:div w:id="201093988">
                              <w:marLeft w:val="0"/>
                              <w:marRight w:val="0"/>
                              <w:marTop w:val="0"/>
                              <w:marBottom w:val="0"/>
                              <w:divBdr>
                                <w:top w:val="none" w:sz="0" w:space="0" w:color="auto"/>
                                <w:left w:val="none" w:sz="0" w:space="0" w:color="auto"/>
                                <w:bottom w:val="none" w:sz="0" w:space="0" w:color="auto"/>
                                <w:right w:val="none" w:sz="0" w:space="0" w:color="auto"/>
                              </w:divBdr>
                            </w:div>
                            <w:div w:id="1657611665">
                              <w:marLeft w:val="0"/>
                              <w:marRight w:val="0"/>
                              <w:marTop w:val="0"/>
                              <w:marBottom w:val="0"/>
                              <w:divBdr>
                                <w:top w:val="none" w:sz="0" w:space="0" w:color="auto"/>
                                <w:left w:val="none" w:sz="0" w:space="0" w:color="auto"/>
                                <w:bottom w:val="none" w:sz="0" w:space="0" w:color="auto"/>
                                <w:right w:val="none" w:sz="0" w:space="0" w:color="auto"/>
                              </w:divBdr>
                            </w:div>
                            <w:div w:id="1035351758">
                              <w:marLeft w:val="0"/>
                              <w:marRight w:val="0"/>
                              <w:marTop w:val="0"/>
                              <w:marBottom w:val="0"/>
                              <w:divBdr>
                                <w:top w:val="none" w:sz="0" w:space="0" w:color="auto"/>
                                <w:left w:val="none" w:sz="0" w:space="0" w:color="auto"/>
                                <w:bottom w:val="none" w:sz="0" w:space="0" w:color="auto"/>
                                <w:right w:val="none" w:sz="0" w:space="0" w:color="auto"/>
                              </w:divBdr>
                            </w:div>
                            <w:div w:id="289287664">
                              <w:marLeft w:val="0"/>
                              <w:marRight w:val="0"/>
                              <w:marTop w:val="0"/>
                              <w:marBottom w:val="0"/>
                              <w:divBdr>
                                <w:top w:val="none" w:sz="0" w:space="0" w:color="auto"/>
                                <w:left w:val="none" w:sz="0" w:space="0" w:color="auto"/>
                                <w:bottom w:val="none" w:sz="0" w:space="0" w:color="auto"/>
                                <w:right w:val="none" w:sz="0" w:space="0" w:color="auto"/>
                              </w:divBdr>
                            </w:div>
                            <w:div w:id="1589846836">
                              <w:marLeft w:val="0"/>
                              <w:marRight w:val="0"/>
                              <w:marTop w:val="0"/>
                              <w:marBottom w:val="0"/>
                              <w:divBdr>
                                <w:top w:val="none" w:sz="0" w:space="0" w:color="auto"/>
                                <w:left w:val="none" w:sz="0" w:space="0" w:color="auto"/>
                                <w:bottom w:val="none" w:sz="0" w:space="0" w:color="auto"/>
                                <w:right w:val="none" w:sz="0" w:space="0" w:color="auto"/>
                              </w:divBdr>
                            </w:div>
                            <w:div w:id="297801473">
                              <w:marLeft w:val="0"/>
                              <w:marRight w:val="0"/>
                              <w:marTop w:val="0"/>
                              <w:marBottom w:val="0"/>
                              <w:divBdr>
                                <w:top w:val="none" w:sz="0" w:space="0" w:color="auto"/>
                                <w:left w:val="none" w:sz="0" w:space="0" w:color="auto"/>
                                <w:bottom w:val="none" w:sz="0" w:space="0" w:color="auto"/>
                                <w:right w:val="none" w:sz="0" w:space="0" w:color="auto"/>
                              </w:divBdr>
                            </w:div>
                            <w:div w:id="509106813">
                              <w:marLeft w:val="0"/>
                              <w:marRight w:val="0"/>
                              <w:marTop w:val="0"/>
                              <w:marBottom w:val="0"/>
                              <w:divBdr>
                                <w:top w:val="none" w:sz="0" w:space="0" w:color="auto"/>
                                <w:left w:val="none" w:sz="0" w:space="0" w:color="auto"/>
                                <w:bottom w:val="none" w:sz="0" w:space="0" w:color="auto"/>
                                <w:right w:val="none" w:sz="0" w:space="0" w:color="auto"/>
                              </w:divBdr>
                            </w:div>
                            <w:div w:id="2115903411">
                              <w:marLeft w:val="0"/>
                              <w:marRight w:val="0"/>
                              <w:marTop w:val="0"/>
                              <w:marBottom w:val="0"/>
                              <w:divBdr>
                                <w:top w:val="none" w:sz="0" w:space="0" w:color="auto"/>
                                <w:left w:val="none" w:sz="0" w:space="0" w:color="auto"/>
                                <w:bottom w:val="none" w:sz="0" w:space="0" w:color="auto"/>
                                <w:right w:val="none" w:sz="0" w:space="0" w:color="auto"/>
                              </w:divBdr>
                            </w:div>
                            <w:div w:id="537203534">
                              <w:marLeft w:val="0"/>
                              <w:marRight w:val="0"/>
                              <w:marTop w:val="0"/>
                              <w:marBottom w:val="0"/>
                              <w:divBdr>
                                <w:top w:val="none" w:sz="0" w:space="0" w:color="auto"/>
                                <w:left w:val="none" w:sz="0" w:space="0" w:color="auto"/>
                                <w:bottom w:val="none" w:sz="0" w:space="0" w:color="auto"/>
                                <w:right w:val="none" w:sz="0" w:space="0" w:color="auto"/>
                              </w:divBdr>
                            </w:div>
                            <w:div w:id="803499253">
                              <w:marLeft w:val="0"/>
                              <w:marRight w:val="0"/>
                              <w:marTop w:val="0"/>
                              <w:marBottom w:val="0"/>
                              <w:divBdr>
                                <w:top w:val="none" w:sz="0" w:space="0" w:color="auto"/>
                                <w:left w:val="none" w:sz="0" w:space="0" w:color="auto"/>
                                <w:bottom w:val="none" w:sz="0" w:space="0" w:color="auto"/>
                                <w:right w:val="none" w:sz="0" w:space="0" w:color="auto"/>
                              </w:divBdr>
                            </w:div>
                            <w:div w:id="474223579">
                              <w:marLeft w:val="0"/>
                              <w:marRight w:val="0"/>
                              <w:marTop w:val="0"/>
                              <w:marBottom w:val="0"/>
                              <w:divBdr>
                                <w:top w:val="none" w:sz="0" w:space="0" w:color="auto"/>
                                <w:left w:val="none" w:sz="0" w:space="0" w:color="auto"/>
                                <w:bottom w:val="none" w:sz="0" w:space="0" w:color="auto"/>
                                <w:right w:val="none" w:sz="0" w:space="0" w:color="auto"/>
                              </w:divBdr>
                            </w:div>
                            <w:div w:id="1195389290">
                              <w:marLeft w:val="0"/>
                              <w:marRight w:val="0"/>
                              <w:marTop w:val="0"/>
                              <w:marBottom w:val="0"/>
                              <w:divBdr>
                                <w:top w:val="none" w:sz="0" w:space="0" w:color="auto"/>
                                <w:left w:val="none" w:sz="0" w:space="0" w:color="auto"/>
                                <w:bottom w:val="none" w:sz="0" w:space="0" w:color="auto"/>
                                <w:right w:val="none" w:sz="0" w:space="0" w:color="auto"/>
                              </w:divBdr>
                            </w:div>
                            <w:div w:id="1213808169">
                              <w:marLeft w:val="0"/>
                              <w:marRight w:val="0"/>
                              <w:marTop w:val="0"/>
                              <w:marBottom w:val="0"/>
                              <w:divBdr>
                                <w:top w:val="none" w:sz="0" w:space="0" w:color="auto"/>
                                <w:left w:val="none" w:sz="0" w:space="0" w:color="auto"/>
                                <w:bottom w:val="none" w:sz="0" w:space="0" w:color="auto"/>
                                <w:right w:val="none" w:sz="0" w:space="0" w:color="auto"/>
                              </w:divBdr>
                            </w:div>
                            <w:div w:id="1332104807">
                              <w:marLeft w:val="0"/>
                              <w:marRight w:val="0"/>
                              <w:marTop w:val="0"/>
                              <w:marBottom w:val="0"/>
                              <w:divBdr>
                                <w:top w:val="none" w:sz="0" w:space="0" w:color="auto"/>
                                <w:left w:val="none" w:sz="0" w:space="0" w:color="auto"/>
                                <w:bottom w:val="none" w:sz="0" w:space="0" w:color="auto"/>
                                <w:right w:val="none" w:sz="0" w:space="0" w:color="auto"/>
                              </w:divBdr>
                            </w:div>
                            <w:div w:id="1838107543">
                              <w:marLeft w:val="0"/>
                              <w:marRight w:val="0"/>
                              <w:marTop w:val="0"/>
                              <w:marBottom w:val="0"/>
                              <w:divBdr>
                                <w:top w:val="none" w:sz="0" w:space="0" w:color="auto"/>
                                <w:left w:val="none" w:sz="0" w:space="0" w:color="auto"/>
                                <w:bottom w:val="none" w:sz="0" w:space="0" w:color="auto"/>
                                <w:right w:val="none" w:sz="0" w:space="0" w:color="auto"/>
                              </w:divBdr>
                            </w:div>
                            <w:div w:id="1937398602">
                              <w:marLeft w:val="0"/>
                              <w:marRight w:val="0"/>
                              <w:marTop w:val="0"/>
                              <w:marBottom w:val="0"/>
                              <w:divBdr>
                                <w:top w:val="none" w:sz="0" w:space="0" w:color="auto"/>
                                <w:left w:val="none" w:sz="0" w:space="0" w:color="auto"/>
                                <w:bottom w:val="none" w:sz="0" w:space="0" w:color="auto"/>
                                <w:right w:val="none" w:sz="0" w:space="0" w:color="auto"/>
                              </w:divBdr>
                            </w:div>
                            <w:div w:id="931813427">
                              <w:marLeft w:val="0"/>
                              <w:marRight w:val="0"/>
                              <w:marTop w:val="0"/>
                              <w:marBottom w:val="0"/>
                              <w:divBdr>
                                <w:top w:val="none" w:sz="0" w:space="0" w:color="auto"/>
                                <w:left w:val="none" w:sz="0" w:space="0" w:color="auto"/>
                                <w:bottom w:val="none" w:sz="0" w:space="0" w:color="auto"/>
                                <w:right w:val="none" w:sz="0" w:space="0" w:color="auto"/>
                              </w:divBdr>
                            </w:div>
                            <w:div w:id="759372114">
                              <w:marLeft w:val="0"/>
                              <w:marRight w:val="0"/>
                              <w:marTop w:val="0"/>
                              <w:marBottom w:val="0"/>
                              <w:divBdr>
                                <w:top w:val="none" w:sz="0" w:space="0" w:color="auto"/>
                                <w:left w:val="none" w:sz="0" w:space="0" w:color="auto"/>
                                <w:bottom w:val="none" w:sz="0" w:space="0" w:color="auto"/>
                                <w:right w:val="none" w:sz="0" w:space="0" w:color="auto"/>
                              </w:divBdr>
                            </w:div>
                            <w:div w:id="1725517246">
                              <w:marLeft w:val="0"/>
                              <w:marRight w:val="0"/>
                              <w:marTop w:val="0"/>
                              <w:marBottom w:val="0"/>
                              <w:divBdr>
                                <w:top w:val="none" w:sz="0" w:space="0" w:color="auto"/>
                                <w:left w:val="none" w:sz="0" w:space="0" w:color="auto"/>
                                <w:bottom w:val="none" w:sz="0" w:space="0" w:color="auto"/>
                                <w:right w:val="none" w:sz="0" w:space="0" w:color="auto"/>
                              </w:divBdr>
                            </w:div>
                            <w:div w:id="520973326">
                              <w:marLeft w:val="0"/>
                              <w:marRight w:val="0"/>
                              <w:marTop w:val="0"/>
                              <w:marBottom w:val="0"/>
                              <w:divBdr>
                                <w:top w:val="none" w:sz="0" w:space="0" w:color="auto"/>
                                <w:left w:val="none" w:sz="0" w:space="0" w:color="auto"/>
                                <w:bottom w:val="none" w:sz="0" w:space="0" w:color="auto"/>
                                <w:right w:val="none" w:sz="0" w:space="0" w:color="auto"/>
                              </w:divBdr>
                            </w:div>
                            <w:div w:id="123230609">
                              <w:marLeft w:val="0"/>
                              <w:marRight w:val="0"/>
                              <w:marTop w:val="0"/>
                              <w:marBottom w:val="0"/>
                              <w:divBdr>
                                <w:top w:val="none" w:sz="0" w:space="0" w:color="auto"/>
                                <w:left w:val="none" w:sz="0" w:space="0" w:color="auto"/>
                                <w:bottom w:val="none" w:sz="0" w:space="0" w:color="auto"/>
                                <w:right w:val="none" w:sz="0" w:space="0" w:color="auto"/>
                              </w:divBdr>
                            </w:div>
                            <w:div w:id="919758258">
                              <w:marLeft w:val="0"/>
                              <w:marRight w:val="0"/>
                              <w:marTop w:val="0"/>
                              <w:marBottom w:val="0"/>
                              <w:divBdr>
                                <w:top w:val="none" w:sz="0" w:space="0" w:color="auto"/>
                                <w:left w:val="none" w:sz="0" w:space="0" w:color="auto"/>
                                <w:bottom w:val="none" w:sz="0" w:space="0" w:color="auto"/>
                                <w:right w:val="none" w:sz="0" w:space="0" w:color="auto"/>
                              </w:divBdr>
                            </w:div>
                            <w:div w:id="328758511">
                              <w:marLeft w:val="0"/>
                              <w:marRight w:val="0"/>
                              <w:marTop w:val="0"/>
                              <w:marBottom w:val="0"/>
                              <w:divBdr>
                                <w:top w:val="none" w:sz="0" w:space="0" w:color="auto"/>
                                <w:left w:val="none" w:sz="0" w:space="0" w:color="auto"/>
                                <w:bottom w:val="none" w:sz="0" w:space="0" w:color="auto"/>
                                <w:right w:val="none" w:sz="0" w:space="0" w:color="auto"/>
                              </w:divBdr>
                            </w:div>
                            <w:div w:id="233899446">
                              <w:marLeft w:val="0"/>
                              <w:marRight w:val="0"/>
                              <w:marTop w:val="0"/>
                              <w:marBottom w:val="0"/>
                              <w:divBdr>
                                <w:top w:val="none" w:sz="0" w:space="0" w:color="auto"/>
                                <w:left w:val="none" w:sz="0" w:space="0" w:color="auto"/>
                                <w:bottom w:val="none" w:sz="0" w:space="0" w:color="auto"/>
                                <w:right w:val="none" w:sz="0" w:space="0" w:color="auto"/>
                              </w:divBdr>
                            </w:div>
                            <w:div w:id="649485662">
                              <w:marLeft w:val="0"/>
                              <w:marRight w:val="0"/>
                              <w:marTop w:val="0"/>
                              <w:marBottom w:val="0"/>
                              <w:divBdr>
                                <w:top w:val="none" w:sz="0" w:space="0" w:color="auto"/>
                                <w:left w:val="none" w:sz="0" w:space="0" w:color="auto"/>
                                <w:bottom w:val="none" w:sz="0" w:space="0" w:color="auto"/>
                                <w:right w:val="none" w:sz="0" w:space="0" w:color="auto"/>
                              </w:divBdr>
                            </w:div>
                            <w:div w:id="2052416476">
                              <w:marLeft w:val="0"/>
                              <w:marRight w:val="0"/>
                              <w:marTop w:val="0"/>
                              <w:marBottom w:val="0"/>
                              <w:divBdr>
                                <w:top w:val="none" w:sz="0" w:space="0" w:color="auto"/>
                                <w:left w:val="none" w:sz="0" w:space="0" w:color="auto"/>
                                <w:bottom w:val="none" w:sz="0" w:space="0" w:color="auto"/>
                                <w:right w:val="none" w:sz="0" w:space="0" w:color="auto"/>
                              </w:divBdr>
                            </w:div>
                            <w:div w:id="294530265">
                              <w:marLeft w:val="0"/>
                              <w:marRight w:val="0"/>
                              <w:marTop w:val="0"/>
                              <w:marBottom w:val="0"/>
                              <w:divBdr>
                                <w:top w:val="none" w:sz="0" w:space="0" w:color="auto"/>
                                <w:left w:val="none" w:sz="0" w:space="0" w:color="auto"/>
                                <w:bottom w:val="none" w:sz="0" w:space="0" w:color="auto"/>
                                <w:right w:val="none" w:sz="0" w:space="0" w:color="auto"/>
                              </w:divBdr>
                            </w:div>
                            <w:div w:id="237249552">
                              <w:marLeft w:val="0"/>
                              <w:marRight w:val="0"/>
                              <w:marTop w:val="0"/>
                              <w:marBottom w:val="0"/>
                              <w:divBdr>
                                <w:top w:val="none" w:sz="0" w:space="0" w:color="auto"/>
                                <w:left w:val="none" w:sz="0" w:space="0" w:color="auto"/>
                                <w:bottom w:val="none" w:sz="0" w:space="0" w:color="auto"/>
                                <w:right w:val="none" w:sz="0" w:space="0" w:color="auto"/>
                              </w:divBdr>
                            </w:div>
                            <w:div w:id="2038963035">
                              <w:marLeft w:val="0"/>
                              <w:marRight w:val="0"/>
                              <w:marTop w:val="0"/>
                              <w:marBottom w:val="0"/>
                              <w:divBdr>
                                <w:top w:val="none" w:sz="0" w:space="0" w:color="auto"/>
                                <w:left w:val="none" w:sz="0" w:space="0" w:color="auto"/>
                                <w:bottom w:val="none" w:sz="0" w:space="0" w:color="auto"/>
                                <w:right w:val="none" w:sz="0" w:space="0" w:color="auto"/>
                              </w:divBdr>
                            </w:div>
                            <w:div w:id="2056612175">
                              <w:marLeft w:val="0"/>
                              <w:marRight w:val="0"/>
                              <w:marTop w:val="0"/>
                              <w:marBottom w:val="0"/>
                              <w:divBdr>
                                <w:top w:val="none" w:sz="0" w:space="0" w:color="auto"/>
                                <w:left w:val="none" w:sz="0" w:space="0" w:color="auto"/>
                                <w:bottom w:val="none" w:sz="0" w:space="0" w:color="auto"/>
                                <w:right w:val="none" w:sz="0" w:space="0" w:color="auto"/>
                              </w:divBdr>
                            </w:div>
                            <w:div w:id="834154405">
                              <w:marLeft w:val="0"/>
                              <w:marRight w:val="0"/>
                              <w:marTop w:val="0"/>
                              <w:marBottom w:val="0"/>
                              <w:divBdr>
                                <w:top w:val="none" w:sz="0" w:space="0" w:color="auto"/>
                                <w:left w:val="none" w:sz="0" w:space="0" w:color="auto"/>
                                <w:bottom w:val="none" w:sz="0" w:space="0" w:color="auto"/>
                                <w:right w:val="none" w:sz="0" w:space="0" w:color="auto"/>
                              </w:divBdr>
                            </w:div>
                            <w:div w:id="1724019519">
                              <w:marLeft w:val="0"/>
                              <w:marRight w:val="0"/>
                              <w:marTop w:val="0"/>
                              <w:marBottom w:val="0"/>
                              <w:divBdr>
                                <w:top w:val="none" w:sz="0" w:space="0" w:color="auto"/>
                                <w:left w:val="none" w:sz="0" w:space="0" w:color="auto"/>
                                <w:bottom w:val="none" w:sz="0" w:space="0" w:color="auto"/>
                                <w:right w:val="none" w:sz="0" w:space="0" w:color="auto"/>
                              </w:divBdr>
                            </w:div>
                            <w:div w:id="1565525134">
                              <w:marLeft w:val="0"/>
                              <w:marRight w:val="0"/>
                              <w:marTop w:val="0"/>
                              <w:marBottom w:val="0"/>
                              <w:divBdr>
                                <w:top w:val="none" w:sz="0" w:space="0" w:color="auto"/>
                                <w:left w:val="none" w:sz="0" w:space="0" w:color="auto"/>
                                <w:bottom w:val="none" w:sz="0" w:space="0" w:color="auto"/>
                                <w:right w:val="none" w:sz="0" w:space="0" w:color="auto"/>
                              </w:divBdr>
                            </w:div>
                            <w:div w:id="986977514">
                              <w:marLeft w:val="0"/>
                              <w:marRight w:val="0"/>
                              <w:marTop w:val="0"/>
                              <w:marBottom w:val="0"/>
                              <w:divBdr>
                                <w:top w:val="none" w:sz="0" w:space="0" w:color="auto"/>
                                <w:left w:val="none" w:sz="0" w:space="0" w:color="auto"/>
                                <w:bottom w:val="none" w:sz="0" w:space="0" w:color="auto"/>
                                <w:right w:val="none" w:sz="0" w:space="0" w:color="auto"/>
                              </w:divBdr>
                            </w:div>
                            <w:div w:id="1899708651">
                              <w:marLeft w:val="0"/>
                              <w:marRight w:val="0"/>
                              <w:marTop w:val="0"/>
                              <w:marBottom w:val="0"/>
                              <w:divBdr>
                                <w:top w:val="none" w:sz="0" w:space="0" w:color="auto"/>
                                <w:left w:val="none" w:sz="0" w:space="0" w:color="auto"/>
                                <w:bottom w:val="none" w:sz="0" w:space="0" w:color="auto"/>
                                <w:right w:val="none" w:sz="0" w:space="0" w:color="auto"/>
                              </w:divBdr>
                            </w:div>
                            <w:div w:id="466971194">
                              <w:marLeft w:val="0"/>
                              <w:marRight w:val="0"/>
                              <w:marTop w:val="0"/>
                              <w:marBottom w:val="0"/>
                              <w:divBdr>
                                <w:top w:val="none" w:sz="0" w:space="0" w:color="auto"/>
                                <w:left w:val="none" w:sz="0" w:space="0" w:color="auto"/>
                                <w:bottom w:val="none" w:sz="0" w:space="0" w:color="auto"/>
                                <w:right w:val="none" w:sz="0" w:space="0" w:color="auto"/>
                              </w:divBdr>
                            </w:div>
                            <w:div w:id="1796101572">
                              <w:marLeft w:val="0"/>
                              <w:marRight w:val="0"/>
                              <w:marTop w:val="0"/>
                              <w:marBottom w:val="0"/>
                              <w:divBdr>
                                <w:top w:val="none" w:sz="0" w:space="0" w:color="auto"/>
                                <w:left w:val="none" w:sz="0" w:space="0" w:color="auto"/>
                                <w:bottom w:val="none" w:sz="0" w:space="0" w:color="auto"/>
                                <w:right w:val="none" w:sz="0" w:space="0" w:color="auto"/>
                              </w:divBdr>
                            </w:div>
                            <w:div w:id="1478105150">
                              <w:marLeft w:val="0"/>
                              <w:marRight w:val="0"/>
                              <w:marTop w:val="0"/>
                              <w:marBottom w:val="0"/>
                              <w:divBdr>
                                <w:top w:val="none" w:sz="0" w:space="0" w:color="auto"/>
                                <w:left w:val="none" w:sz="0" w:space="0" w:color="auto"/>
                                <w:bottom w:val="none" w:sz="0" w:space="0" w:color="auto"/>
                                <w:right w:val="none" w:sz="0" w:space="0" w:color="auto"/>
                              </w:divBdr>
                            </w:div>
                            <w:div w:id="214852220">
                              <w:marLeft w:val="0"/>
                              <w:marRight w:val="0"/>
                              <w:marTop w:val="0"/>
                              <w:marBottom w:val="0"/>
                              <w:divBdr>
                                <w:top w:val="none" w:sz="0" w:space="0" w:color="auto"/>
                                <w:left w:val="none" w:sz="0" w:space="0" w:color="auto"/>
                                <w:bottom w:val="none" w:sz="0" w:space="0" w:color="auto"/>
                                <w:right w:val="none" w:sz="0" w:space="0" w:color="auto"/>
                              </w:divBdr>
                            </w:div>
                            <w:div w:id="1239247607">
                              <w:marLeft w:val="0"/>
                              <w:marRight w:val="0"/>
                              <w:marTop w:val="0"/>
                              <w:marBottom w:val="0"/>
                              <w:divBdr>
                                <w:top w:val="none" w:sz="0" w:space="0" w:color="auto"/>
                                <w:left w:val="none" w:sz="0" w:space="0" w:color="auto"/>
                                <w:bottom w:val="none" w:sz="0" w:space="0" w:color="auto"/>
                                <w:right w:val="none" w:sz="0" w:space="0" w:color="auto"/>
                              </w:divBdr>
                            </w:div>
                            <w:div w:id="655955628">
                              <w:marLeft w:val="0"/>
                              <w:marRight w:val="0"/>
                              <w:marTop w:val="0"/>
                              <w:marBottom w:val="0"/>
                              <w:divBdr>
                                <w:top w:val="none" w:sz="0" w:space="0" w:color="auto"/>
                                <w:left w:val="none" w:sz="0" w:space="0" w:color="auto"/>
                                <w:bottom w:val="none" w:sz="0" w:space="0" w:color="auto"/>
                                <w:right w:val="none" w:sz="0" w:space="0" w:color="auto"/>
                              </w:divBdr>
                            </w:div>
                            <w:div w:id="1370909579">
                              <w:marLeft w:val="0"/>
                              <w:marRight w:val="0"/>
                              <w:marTop w:val="0"/>
                              <w:marBottom w:val="0"/>
                              <w:divBdr>
                                <w:top w:val="none" w:sz="0" w:space="0" w:color="auto"/>
                                <w:left w:val="none" w:sz="0" w:space="0" w:color="auto"/>
                                <w:bottom w:val="none" w:sz="0" w:space="0" w:color="auto"/>
                                <w:right w:val="none" w:sz="0" w:space="0" w:color="auto"/>
                              </w:divBdr>
                            </w:div>
                            <w:div w:id="1616135298">
                              <w:marLeft w:val="0"/>
                              <w:marRight w:val="0"/>
                              <w:marTop w:val="0"/>
                              <w:marBottom w:val="0"/>
                              <w:divBdr>
                                <w:top w:val="none" w:sz="0" w:space="0" w:color="auto"/>
                                <w:left w:val="none" w:sz="0" w:space="0" w:color="auto"/>
                                <w:bottom w:val="none" w:sz="0" w:space="0" w:color="auto"/>
                                <w:right w:val="none" w:sz="0" w:space="0" w:color="auto"/>
                              </w:divBdr>
                            </w:div>
                            <w:div w:id="1385059419">
                              <w:marLeft w:val="0"/>
                              <w:marRight w:val="0"/>
                              <w:marTop w:val="0"/>
                              <w:marBottom w:val="0"/>
                              <w:divBdr>
                                <w:top w:val="none" w:sz="0" w:space="0" w:color="auto"/>
                                <w:left w:val="none" w:sz="0" w:space="0" w:color="auto"/>
                                <w:bottom w:val="none" w:sz="0" w:space="0" w:color="auto"/>
                                <w:right w:val="none" w:sz="0" w:space="0" w:color="auto"/>
                              </w:divBdr>
                            </w:div>
                            <w:div w:id="1473863648">
                              <w:marLeft w:val="0"/>
                              <w:marRight w:val="0"/>
                              <w:marTop w:val="0"/>
                              <w:marBottom w:val="0"/>
                              <w:divBdr>
                                <w:top w:val="none" w:sz="0" w:space="0" w:color="auto"/>
                                <w:left w:val="none" w:sz="0" w:space="0" w:color="auto"/>
                                <w:bottom w:val="none" w:sz="0" w:space="0" w:color="auto"/>
                                <w:right w:val="none" w:sz="0" w:space="0" w:color="auto"/>
                              </w:divBdr>
                            </w:div>
                            <w:div w:id="1220095511">
                              <w:marLeft w:val="0"/>
                              <w:marRight w:val="0"/>
                              <w:marTop w:val="0"/>
                              <w:marBottom w:val="0"/>
                              <w:divBdr>
                                <w:top w:val="none" w:sz="0" w:space="0" w:color="auto"/>
                                <w:left w:val="none" w:sz="0" w:space="0" w:color="auto"/>
                                <w:bottom w:val="none" w:sz="0" w:space="0" w:color="auto"/>
                                <w:right w:val="none" w:sz="0" w:space="0" w:color="auto"/>
                              </w:divBdr>
                            </w:div>
                            <w:div w:id="777065155">
                              <w:marLeft w:val="0"/>
                              <w:marRight w:val="0"/>
                              <w:marTop w:val="0"/>
                              <w:marBottom w:val="0"/>
                              <w:divBdr>
                                <w:top w:val="none" w:sz="0" w:space="0" w:color="auto"/>
                                <w:left w:val="none" w:sz="0" w:space="0" w:color="auto"/>
                                <w:bottom w:val="none" w:sz="0" w:space="0" w:color="auto"/>
                                <w:right w:val="none" w:sz="0" w:space="0" w:color="auto"/>
                              </w:divBdr>
                            </w:div>
                            <w:div w:id="1108039378">
                              <w:marLeft w:val="0"/>
                              <w:marRight w:val="0"/>
                              <w:marTop w:val="0"/>
                              <w:marBottom w:val="0"/>
                              <w:divBdr>
                                <w:top w:val="none" w:sz="0" w:space="0" w:color="auto"/>
                                <w:left w:val="none" w:sz="0" w:space="0" w:color="auto"/>
                                <w:bottom w:val="none" w:sz="0" w:space="0" w:color="auto"/>
                                <w:right w:val="none" w:sz="0" w:space="0" w:color="auto"/>
                              </w:divBdr>
                            </w:div>
                            <w:div w:id="1434739851">
                              <w:marLeft w:val="0"/>
                              <w:marRight w:val="0"/>
                              <w:marTop w:val="0"/>
                              <w:marBottom w:val="0"/>
                              <w:divBdr>
                                <w:top w:val="none" w:sz="0" w:space="0" w:color="auto"/>
                                <w:left w:val="none" w:sz="0" w:space="0" w:color="auto"/>
                                <w:bottom w:val="none" w:sz="0" w:space="0" w:color="auto"/>
                                <w:right w:val="none" w:sz="0" w:space="0" w:color="auto"/>
                              </w:divBdr>
                            </w:div>
                            <w:div w:id="1091318231">
                              <w:marLeft w:val="0"/>
                              <w:marRight w:val="0"/>
                              <w:marTop w:val="0"/>
                              <w:marBottom w:val="0"/>
                              <w:divBdr>
                                <w:top w:val="none" w:sz="0" w:space="0" w:color="auto"/>
                                <w:left w:val="none" w:sz="0" w:space="0" w:color="auto"/>
                                <w:bottom w:val="none" w:sz="0" w:space="0" w:color="auto"/>
                                <w:right w:val="none" w:sz="0" w:space="0" w:color="auto"/>
                              </w:divBdr>
                            </w:div>
                            <w:div w:id="430703401">
                              <w:marLeft w:val="0"/>
                              <w:marRight w:val="0"/>
                              <w:marTop w:val="0"/>
                              <w:marBottom w:val="0"/>
                              <w:divBdr>
                                <w:top w:val="none" w:sz="0" w:space="0" w:color="auto"/>
                                <w:left w:val="none" w:sz="0" w:space="0" w:color="auto"/>
                                <w:bottom w:val="none" w:sz="0" w:space="0" w:color="auto"/>
                                <w:right w:val="none" w:sz="0" w:space="0" w:color="auto"/>
                              </w:divBdr>
                            </w:div>
                            <w:div w:id="1183283999">
                              <w:marLeft w:val="0"/>
                              <w:marRight w:val="0"/>
                              <w:marTop w:val="0"/>
                              <w:marBottom w:val="0"/>
                              <w:divBdr>
                                <w:top w:val="none" w:sz="0" w:space="0" w:color="auto"/>
                                <w:left w:val="none" w:sz="0" w:space="0" w:color="auto"/>
                                <w:bottom w:val="none" w:sz="0" w:space="0" w:color="auto"/>
                                <w:right w:val="none" w:sz="0" w:space="0" w:color="auto"/>
                              </w:divBdr>
                            </w:div>
                            <w:div w:id="1193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523355">
              <w:marLeft w:val="0"/>
              <w:marRight w:val="0"/>
              <w:marTop w:val="0"/>
              <w:marBottom w:val="0"/>
              <w:divBdr>
                <w:top w:val="none" w:sz="0" w:space="0" w:color="auto"/>
                <w:left w:val="none" w:sz="0" w:space="0" w:color="auto"/>
                <w:bottom w:val="none" w:sz="0" w:space="0" w:color="auto"/>
                <w:right w:val="none" w:sz="0" w:space="0" w:color="auto"/>
              </w:divBdr>
              <w:divsChild>
                <w:div w:id="795024817">
                  <w:marLeft w:val="0"/>
                  <w:marRight w:val="0"/>
                  <w:marTop w:val="0"/>
                  <w:marBottom w:val="0"/>
                  <w:divBdr>
                    <w:top w:val="none" w:sz="0" w:space="0" w:color="auto"/>
                    <w:left w:val="none" w:sz="0" w:space="0" w:color="auto"/>
                    <w:bottom w:val="none" w:sz="0" w:space="0" w:color="auto"/>
                    <w:right w:val="none" w:sz="0" w:space="0" w:color="auto"/>
                  </w:divBdr>
                  <w:divsChild>
                    <w:div w:id="411047679">
                      <w:marLeft w:val="0"/>
                      <w:marRight w:val="0"/>
                      <w:marTop w:val="0"/>
                      <w:marBottom w:val="0"/>
                      <w:divBdr>
                        <w:top w:val="none" w:sz="0" w:space="0" w:color="auto"/>
                        <w:left w:val="none" w:sz="0" w:space="0" w:color="auto"/>
                        <w:bottom w:val="none" w:sz="0" w:space="0" w:color="auto"/>
                        <w:right w:val="none" w:sz="0" w:space="0" w:color="auto"/>
                      </w:divBdr>
                    </w:div>
                    <w:div w:id="944842686">
                      <w:marLeft w:val="0"/>
                      <w:marRight w:val="0"/>
                      <w:marTop w:val="0"/>
                      <w:marBottom w:val="0"/>
                      <w:divBdr>
                        <w:top w:val="none" w:sz="0" w:space="0" w:color="auto"/>
                        <w:left w:val="none" w:sz="0" w:space="0" w:color="auto"/>
                        <w:bottom w:val="none" w:sz="0" w:space="0" w:color="auto"/>
                        <w:right w:val="none" w:sz="0" w:space="0" w:color="auto"/>
                      </w:divBdr>
                    </w:div>
                  </w:divsChild>
                </w:div>
                <w:div w:id="115030855">
                  <w:marLeft w:val="0"/>
                  <w:marRight w:val="0"/>
                  <w:marTop w:val="0"/>
                  <w:marBottom w:val="0"/>
                  <w:divBdr>
                    <w:top w:val="none" w:sz="0" w:space="0" w:color="auto"/>
                    <w:left w:val="none" w:sz="0" w:space="0" w:color="auto"/>
                    <w:bottom w:val="none" w:sz="0" w:space="0" w:color="auto"/>
                    <w:right w:val="none" w:sz="0" w:space="0" w:color="auto"/>
                  </w:divBdr>
                  <w:divsChild>
                    <w:div w:id="665401051">
                      <w:marLeft w:val="0"/>
                      <w:marRight w:val="0"/>
                      <w:marTop w:val="0"/>
                      <w:marBottom w:val="0"/>
                      <w:divBdr>
                        <w:top w:val="none" w:sz="0" w:space="0" w:color="auto"/>
                        <w:left w:val="none" w:sz="0" w:space="0" w:color="auto"/>
                        <w:bottom w:val="none" w:sz="0" w:space="0" w:color="auto"/>
                        <w:right w:val="none" w:sz="0" w:space="0" w:color="auto"/>
                      </w:divBdr>
                    </w:div>
                    <w:div w:id="258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13889">
          <w:marLeft w:val="0"/>
          <w:marRight w:val="0"/>
          <w:marTop w:val="0"/>
          <w:marBottom w:val="0"/>
          <w:divBdr>
            <w:top w:val="none" w:sz="0" w:space="0" w:color="auto"/>
            <w:left w:val="none" w:sz="0" w:space="0" w:color="auto"/>
            <w:bottom w:val="none" w:sz="0" w:space="0" w:color="auto"/>
            <w:right w:val="none" w:sz="0" w:space="0" w:color="auto"/>
          </w:divBdr>
          <w:divsChild>
            <w:div w:id="1357925642">
              <w:marLeft w:val="0"/>
              <w:marRight w:val="0"/>
              <w:marTop w:val="0"/>
              <w:marBottom w:val="0"/>
              <w:divBdr>
                <w:top w:val="none" w:sz="0" w:space="0" w:color="auto"/>
                <w:left w:val="none" w:sz="0" w:space="0" w:color="auto"/>
                <w:bottom w:val="none" w:sz="0" w:space="0" w:color="auto"/>
                <w:right w:val="none" w:sz="0" w:space="0" w:color="auto"/>
              </w:divBdr>
            </w:div>
            <w:div w:id="753479175">
              <w:marLeft w:val="0"/>
              <w:marRight w:val="0"/>
              <w:marTop w:val="0"/>
              <w:marBottom w:val="0"/>
              <w:divBdr>
                <w:top w:val="none" w:sz="0" w:space="0" w:color="auto"/>
                <w:left w:val="none" w:sz="0" w:space="0" w:color="auto"/>
                <w:bottom w:val="none" w:sz="0" w:space="0" w:color="auto"/>
                <w:right w:val="none" w:sz="0" w:space="0" w:color="auto"/>
              </w:divBdr>
            </w:div>
            <w:div w:id="62725573">
              <w:marLeft w:val="0"/>
              <w:marRight w:val="0"/>
              <w:marTop w:val="0"/>
              <w:marBottom w:val="0"/>
              <w:divBdr>
                <w:top w:val="none" w:sz="0" w:space="0" w:color="auto"/>
                <w:left w:val="none" w:sz="0" w:space="0" w:color="auto"/>
                <w:bottom w:val="none" w:sz="0" w:space="0" w:color="auto"/>
                <w:right w:val="none" w:sz="0" w:space="0" w:color="auto"/>
              </w:divBdr>
            </w:div>
          </w:divsChild>
        </w:div>
        <w:div w:id="577979408">
          <w:marLeft w:val="0"/>
          <w:marRight w:val="0"/>
          <w:marTop w:val="0"/>
          <w:marBottom w:val="0"/>
          <w:divBdr>
            <w:top w:val="none" w:sz="0" w:space="0" w:color="auto"/>
            <w:left w:val="none" w:sz="0" w:space="0" w:color="auto"/>
            <w:bottom w:val="none" w:sz="0" w:space="0" w:color="auto"/>
            <w:right w:val="none" w:sz="0" w:space="0" w:color="auto"/>
          </w:divBdr>
        </w:div>
        <w:div w:id="68892177">
          <w:marLeft w:val="0"/>
          <w:marRight w:val="0"/>
          <w:marTop w:val="0"/>
          <w:marBottom w:val="0"/>
          <w:divBdr>
            <w:top w:val="none" w:sz="0" w:space="0" w:color="auto"/>
            <w:left w:val="none" w:sz="0" w:space="0" w:color="auto"/>
            <w:bottom w:val="none" w:sz="0" w:space="0" w:color="auto"/>
            <w:right w:val="none" w:sz="0" w:space="0" w:color="auto"/>
          </w:divBdr>
        </w:div>
        <w:div w:id="750272207">
          <w:marLeft w:val="0"/>
          <w:marRight w:val="0"/>
          <w:marTop w:val="0"/>
          <w:marBottom w:val="0"/>
          <w:divBdr>
            <w:top w:val="none" w:sz="0" w:space="0" w:color="auto"/>
            <w:left w:val="none" w:sz="0" w:space="0" w:color="auto"/>
            <w:bottom w:val="none" w:sz="0" w:space="0" w:color="auto"/>
            <w:right w:val="none" w:sz="0" w:space="0" w:color="auto"/>
          </w:divBdr>
        </w:div>
        <w:div w:id="1984892859">
          <w:marLeft w:val="0"/>
          <w:marRight w:val="0"/>
          <w:marTop w:val="0"/>
          <w:marBottom w:val="0"/>
          <w:divBdr>
            <w:top w:val="none" w:sz="0" w:space="0" w:color="auto"/>
            <w:left w:val="none" w:sz="0" w:space="0" w:color="auto"/>
            <w:bottom w:val="none" w:sz="0" w:space="0" w:color="auto"/>
            <w:right w:val="none" w:sz="0" w:space="0" w:color="auto"/>
          </w:divBdr>
        </w:div>
        <w:div w:id="1870214169">
          <w:marLeft w:val="0"/>
          <w:marRight w:val="0"/>
          <w:marTop w:val="0"/>
          <w:marBottom w:val="0"/>
          <w:divBdr>
            <w:top w:val="none" w:sz="0" w:space="0" w:color="auto"/>
            <w:left w:val="none" w:sz="0" w:space="0" w:color="auto"/>
            <w:bottom w:val="none" w:sz="0" w:space="0" w:color="auto"/>
            <w:right w:val="none" w:sz="0" w:space="0" w:color="auto"/>
          </w:divBdr>
          <w:divsChild>
            <w:div w:id="390079874">
              <w:marLeft w:val="0"/>
              <w:marRight w:val="0"/>
              <w:marTop w:val="0"/>
              <w:marBottom w:val="0"/>
              <w:divBdr>
                <w:top w:val="none" w:sz="0" w:space="0" w:color="auto"/>
                <w:left w:val="none" w:sz="0" w:space="0" w:color="auto"/>
                <w:bottom w:val="none" w:sz="0" w:space="0" w:color="auto"/>
                <w:right w:val="none" w:sz="0" w:space="0" w:color="auto"/>
              </w:divBdr>
            </w:div>
          </w:divsChild>
        </w:div>
        <w:div w:id="1572545652">
          <w:marLeft w:val="0"/>
          <w:marRight w:val="0"/>
          <w:marTop w:val="0"/>
          <w:marBottom w:val="0"/>
          <w:divBdr>
            <w:top w:val="none" w:sz="0" w:space="0" w:color="auto"/>
            <w:left w:val="none" w:sz="0" w:space="0" w:color="auto"/>
            <w:bottom w:val="none" w:sz="0" w:space="0" w:color="auto"/>
            <w:right w:val="none" w:sz="0" w:space="0" w:color="auto"/>
          </w:divBdr>
          <w:divsChild>
            <w:div w:id="718437170">
              <w:marLeft w:val="0"/>
              <w:marRight w:val="0"/>
              <w:marTop w:val="0"/>
              <w:marBottom w:val="0"/>
              <w:divBdr>
                <w:top w:val="none" w:sz="0" w:space="0" w:color="auto"/>
                <w:left w:val="none" w:sz="0" w:space="0" w:color="auto"/>
                <w:bottom w:val="none" w:sz="0" w:space="0" w:color="auto"/>
                <w:right w:val="none" w:sz="0" w:space="0" w:color="auto"/>
              </w:divBdr>
              <w:divsChild>
                <w:div w:id="2103990711">
                  <w:marLeft w:val="0"/>
                  <w:marRight w:val="0"/>
                  <w:marTop w:val="0"/>
                  <w:marBottom w:val="0"/>
                  <w:divBdr>
                    <w:top w:val="none" w:sz="0" w:space="0" w:color="auto"/>
                    <w:left w:val="none" w:sz="0" w:space="0" w:color="auto"/>
                    <w:bottom w:val="none" w:sz="0" w:space="0" w:color="auto"/>
                    <w:right w:val="none" w:sz="0" w:space="0" w:color="auto"/>
                  </w:divBdr>
                  <w:divsChild>
                    <w:div w:id="1638760200">
                      <w:marLeft w:val="0"/>
                      <w:marRight w:val="0"/>
                      <w:marTop w:val="0"/>
                      <w:marBottom w:val="0"/>
                      <w:divBdr>
                        <w:top w:val="none" w:sz="0" w:space="0" w:color="auto"/>
                        <w:left w:val="none" w:sz="0" w:space="0" w:color="auto"/>
                        <w:bottom w:val="none" w:sz="0" w:space="0" w:color="auto"/>
                        <w:right w:val="none" w:sz="0" w:space="0" w:color="auto"/>
                      </w:divBdr>
                      <w:divsChild>
                        <w:div w:id="10936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7534">
                  <w:marLeft w:val="0"/>
                  <w:marRight w:val="0"/>
                  <w:marTop w:val="0"/>
                  <w:marBottom w:val="0"/>
                  <w:divBdr>
                    <w:top w:val="none" w:sz="0" w:space="0" w:color="auto"/>
                    <w:left w:val="none" w:sz="0" w:space="0" w:color="auto"/>
                    <w:bottom w:val="none" w:sz="0" w:space="0" w:color="auto"/>
                    <w:right w:val="none" w:sz="0" w:space="0" w:color="auto"/>
                  </w:divBdr>
                  <w:divsChild>
                    <w:div w:id="1898205114">
                      <w:marLeft w:val="0"/>
                      <w:marRight w:val="0"/>
                      <w:marTop w:val="0"/>
                      <w:marBottom w:val="0"/>
                      <w:divBdr>
                        <w:top w:val="none" w:sz="0" w:space="0" w:color="auto"/>
                        <w:left w:val="none" w:sz="0" w:space="0" w:color="auto"/>
                        <w:bottom w:val="none" w:sz="0" w:space="0" w:color="auto"/>
                        <w:right w:val="none" w:sz="0" w:space="0" w:color="auto"/>
                      </w:divBdr>
                      <w:divsChild>
                        <w:div w:id="711618077">
                          <w:marLeft w:val="0"/>
                          <w:marRight w:val="0"/>
                          <w:marTop w:val="0"/>
                          <w:marBottom w:val="0"/>
                          <w:divBdr>
                            <w:top w:val="none" w:sz="0" w:space="0" w:color="auto"/>
                            <w:left w:val="none" w:sz="0" w:space="0" w:color="auto"/>
                            <w:bottom w:val="none" w:sz="0" w:space="0" w:color="auto"/>
                            <w:right w:val="none" w:sz="0" w:space="0" w:color="auto"/>
                          </w:divBdr>
                        </w:div>
                        <w:div w:id="19669958">
                          <w:marLeft w:val="0"/>
                          <w:marRight w:val="0"/>
                          <w:marTop w:val="0"/>
                          <w:marBottom w:val="0"/>
                          <w:divBdr>
                            <w:top w:val="none" w:sz="0" w:space="0" w:color="auto"/>
                            <w:left w:val="none" w:sz="0" w:space="0" w:color="auto"/>
                            <w:bottom w:val="none" w:sz="0" w:space="0" w:color="auto"/>
                            <w:right w:val="none" w:sz="0" w:space="0" w:color="auto"/>
                          </w:divBdr>
                        </w:div>
                      </w:divsChild>
                    </w:div>
                    <w:div w:id="556012312">
                      <w:marLeft w:val="0"/>
                      <w:marRight w:val="0"/>
                      <w:marTop w:val="0"/>
                      <w:marBottom w:val="0"/>
                      <w:divBdr>
                        <w:top w:val="none" w:sz="0" w:space="0" w:color="auto"/>
                        <w:left w:val="none" w:sz="0" w:space="0" w:color="auto"/>
                        <w:bottom w:val="none" w:sz="0" w:space="0" w:color="auto"/>
                        <w:right w:val="none" w:sz="0" w:space="0" w:color="auto"/>
                      </w:divBdr>
                      <w:divsChild>
                        <w:div w:id="433524952">
                          <w:marLeft w:val="0"/>
                          <w:marRight w:val="0"/>
                          <w:marTop w:val="0"/>
                          <w:marBottom w:val="0"/>
                          <w:divBdr>
                            <w:top w:val="none" w:sz="0" w:space="0" w:color="auto"/>
                            <w:left w:val="none" w:sz="0" w:space="0" w:color="auto"/>
                            <w:bottom w:val="none" w:sz="0" w:space="0" w:color="auto"/>
                            <w:right w:val="none" w:sz="0" w:space="0" w:color="auto"/>
                          </w:divBdr>
                        </w:div>
                        <w:div w:id="890843337">
                          <w:marLeft w:val="0"/>
                          <w:marRight w:val="0"/>
                          <w:marTop w:val="0"/>
                          <w:marBottom w:val="0"/>
                          <w:divBdr>
                            <w:top w:val="none" w:sz="0" w:space="0" w:color="auto"/>
                            <w:left w:val="none" w:sz="0" w:space="0" w:color="auto"/>
                            <w:bottom w:val="none" w:sz="0" w:space="0" w:color="auto"/>
                            <w:right w:val="none" w:sz="0" w:space="0" w:color="auto"/>
                          </w:divBdr>
                        </w:div>
                      </w:divsChild>
                    </w:div>
                    <w:div w:id="2013486283">
                      <w:marLeft w:val="0"/>
                      <w:marRight w:val="0"/>
                      <w:marTop w:val="0"/>
                      <w:marBottom w:val="0"/>
                      <w:divBdr>
                        <w:top w:val="none" w:sz="0" w:space="0" w:color="auto"/>
                        <w:left w:val="none" w:sz="0" w:space="0" w:color="auto"/>
                        <w:bottom w:val="none" w:sz="0" w:space="0" w:color="auto"/>
                        <w:right w:val="none" w:sz="0" w:space="0" w:color="auto"/>
                      </w:divBdr>
                      <w:divsChild>
                        <w:div w:id="1111240309">
                          <w:marLeft w:val="0"/>
                          <w:marRight w:val="0"/>
                          <w:marTop w:val="0"/>
                          <w:marBottom w:val="0"/>
                          <w:divBdr>
                            <w:top w:val="none" w:sz="0" w:space="0" w:color="auto"/>
                            <w:left w:val="none" w:sz="0" w:space="0" w:color="auto"/>
                            <w:bottom w:val="none" w:sz="0" w:space="0" w:color="auto"/>
                            <w:right w:val="none" w:sz="0" w:space="0" w:color="auto"/>
                          </w:divBdr>
                        </w:div>
                        <w:div w:id="1280795168">
                          <w:marLeft w:val="0"/>
                          <w:marRight w:val="0"/>
                          <w:marTop w:val="0"/>
                          <w:marBottom w:val="0"/>
                          <w:divBdr>
                            <w:top w:val="none" w:sz="0" w:space="0" w:color="auto"/>
                            <w:left w:val="none" w:sz="0" w:space="0" w:color="auto"/>
                            <w:bottom w:val="none" w:sz="0" w:space="0" w:color="auto"/>
                            <w:right w:val="none" w:sz="0" w:space="0" w:color="auto"/>
                          </w:divBdr>
                        </w:div>
                      </w:divsChild>
                    </w:div>
                    <w:div w:id="1724786679">
                      <w:marLeft w:val="0"/>
                      <w:marRight w:val="0"/>
                      <w:marTop w:val="0"/>
                      <w:marBottom w:val="0"/>
                      <w:divBdr>
                        <w:top w:val="none" w:sz="0" w:space="0" w:color="auto"/>
                        <w:left w:val="none" w:sz="0" w:space="0" w:color="auto"/>
                        <w:bottom w:val="none" w:sz="0" w:space="0" w:color="auto"/>
                        <w:right w:val="none" w:sz="0" w:space="0" w:color="auto"/>
                      </w:divBdr>
                      <w:divsChild>
                        <w:div w:id="136119257">
                          <w:marLeft w:val="0"/>
                          <w:marRight w:val="0"/>
                          <w:marTop w:val="0"/>
                          <w:marBottom w:val="0"/>
                          <w:divBdr>
                            <w:top w:val="none" w:sz="0" w:space="0" w:color="auto"/>
                            <w:left w:val="none" w:sz="0" w:space="0" w:color="auto"/>
                            <w:bottom w:val="none" w:sz="0" w:space="0" w:color="auto"/>
                            <w:right w:val="none" w:sz="0" w:space="0" w:color="auto"/>
                          </w:divBdr>
                        </w:div>
                        <w:div w:id="737629833">
                          <w:marLeft w:val="0"/>
                          <w:marRight w:val="0"/>
                          <w:marTop w:val="0"/>
                          <w:marBottom w:val="0"/>
                          <w:divBdr>
                            <w:top w:val="none" w:sz="0" w:space="0" w:color="auto"/>
                            <w:left w:val="none" w:sz="0" w:space="0" w:color="auto"/>
                            <w:bottom w:val="none" w:sz="0" w:space="0" w:color="auto"/>
                            <w:right w:val="none" w:sz="0" w:space="0" w:color="auto"/>
                          </w:divBdr>
                        </w:div>
                      </w:divsChild>
                    </w:div>
                    <w:div w:id="1235628898">
                      <w:marLeft w:val="0"/>
                      <w:marRight w:val="0"/>
                      <w:marTop w:val="0"/>
                      <w:marBottom w:val="0"/>
                      <w:divBdr>
                        <w:top w:val="none" w:sz="0" w:space="0" w:color="auto"/>
                        <w:left w:val="none" w:sz="0" w:space="0" w:color="auto"/>
                        <w:bottom w:val="none" w:sz="0" w:space="0" w:color="auto"/>
                        <w:right w:val="none" w:sz="0" w:space="0" w:color="auto"/>
                      </w:divBdr>
                      <w:divsChild>
                        <w:div w:id="1939168594">
                          <w:marLeft w:val="0"/>
                          <w:marRight w:val="0"/>
                          <w:marTop w:val="0"/>
                          <w:marBottom w:val="0"/>
                          <w:divBdr>
                            <w:top w:val="none" w:sz="0" w:space="0" w:color="auto"/>
                            <w:left w:val="none" w:sz="0" w:space="0" w:color="auto"/>
                            <w:bottom w:val="none" w:sz="0" w:space="0" w:color="auto"/>
                            <w:right w:val="none" w:sz="0" w:space="0" w:color="auto"/>
                          </w:divBdr>
                        </w:div>
                        <w:div w:id="741947468">
                          <w:marLeft w:val="0"/>
                          <w:marRight w:val="0"/>
                          <w:marTop w:val="0"/>
                          <w:marBottom w:val="0"/>
                          <w:divBdr>
                            <w:top w:val="none" w:sz="0" w:space="0" w:color="auto"/>
                            <w:left w:val="none" w:sz="0" w:space="0" w:color="auto"/>
                            <w:bottom w:val="none" w:sz="0" w:space="0" w:color="auto"/>
                            <w:right w:val="none" w:sz="0" w:space="0" w:color="auto"/>
                          </w:divBdr>
                        </w:div>
                      </w:divsChild>
                    </w:div>
                    <w:div w:id="829978531">
                      <w:marLeft w:val="0"/>
                      <w:marRight w:val="0"/>
                      <w:marTop w:val="0"/>
                      <w:marBottom w:val="0"/>
                      <w:divBdr>
                        <w:top w:val="none" w:sz="0" w:space="0" w:color="auto"/>
                        <w:left w:val="none" w:sz="0" w:space="0" w:color="auto"/>
                        <w:bottom w:val="none" w:sz="0" w:space="0" w:color="auto"/>
                        <w:right w:val="none" w:sz="0" w:space="0" w:color="auto"/>
                      </w:divBdr>
                      <w:divsChild>
                        <w:div w:id="1787039465">
                          <w:marLeft w:val="0"/>
                          <w:marRight w:val="0"/>
                          <w:marTop w:val="0"/>
                          <w:marBottom w:val="0"/>
                          <w:divBdr>
                            <w:top w:val="none" w:sz="0" w:space="0" w:color="auto"/>
                            <w:left w:val="none" w:sz="0" w:space="0" w:color="auto"/>
                            <w:bottom w:val="none" w:sz="0" w:space="0" w:color="auto"/>
                            <w:right w:val="none" w:sz="0" w:space="0" w:color="auto"/>
                          </w:divBdr>
                        </w:div>
                        <w:div w:id="2048286785">
                          <w:marLeft w:val="0"/>
                          <w:marRight w:val="0"/>
                          <w:marTop w:val="0"/>
                          <w:marBottom w:val="0"/>
                          <w:divBdr>
                            <w:top w:val="none" w:sz="0" w:space="0" w:color="auto"/>
                            <w:left w:val="none" w:sz="0" w:space="0" w:color="auto"/>
                            <w:bottom w:val="none" w:sz="0" w:space="0" w:color="auto"/>
                            <w:right w:val="none" w:sz="0" w:space="0" w:color="auto"/>
                          </w:divBdr>
                        </w:div>
                      </w:divsChild>
                    </w:div>
                    <w:div w:id="1187063882">
                      <w:marLeft w:val="0"/>
                      <w:marRight w:val="0"/>
                      <w:marTop w:val="0"/>
                      <w:marBottom w:val="0"/>
                      <w:divBdr>
                        <w:top w:val="none" w:sz="0" w:space="0" w:color="auto"/>
                        <w:left w:val="none" w:sz="0" w:space="0" w:color="auto"/>
                        <w:bottom w:val="none" w:sz="0" w:space="0" w:color="auto"/>
                        <w:right w:val="none" w:sz="0" w:space="0" w:color="auto"/>
                      </w:divBdr>
                      <w:divsChild>
                        <w:div w:id="1271930873">
                          <w:marLeft w:val="0"/>
                          <w:marRight w:val="0"/>
                          <w:marTop w:val="0"/>
                          <w:marBottom w:val="0"/>
                          <w:divBdr>
                            <w:top w:val="none" w:sz="0" w:space="0" w:color="auto"/>
                            <w:left w:val="none" w:sz="0" w:space="0" w:color="auto"/>
                            <w:bottom w:val="none" w:sz="0" w:space="0" w:color="auto"/>
                            <w:right w:val="none" w:sz="0" w:space="0" w:color="auto"/>
                          </w:divBdr>
                        </w:div>
                        <w:div w:id="409426211">
                          <w:marLeft w:val="0"/>
                          <w:marRight w:val="0"/>
                          <w:marTop w:val="0"/>
                          <w:marBottom w:val="0"/>
                          <w:divBdr>
                            <w:top w:val="none" w:sz="0" w:space="0" w:color="auto"/>
                            <w:left w:val="none" w:sz="0" w:space="0" w:color="auto"/>
                            <w:bottom w:val="none" w:sz="0" w:space="0" w:color="auto"/>
                            <w:right w:val="none" w:sz="0" w:space="0" w:color="auto"/>
                          </w:divBdr>
                        </w:div>
                      </w:divsChild>
                    </w:div>
                    <w:div w:id="747535566">
                      <w:marLeft w:val="0"/>
                      <w:marRight w:val="0"/>
                      <w:marTop w:val="0"/>
                      <w:marBottom w:val="0"/>
                      <w:divBdr>
                        <w:top w:val="none" w:sz="0" w:space="0" w:color="auto"/>
                        <w:left w:val="none" w:sz="0" w:space="0" w:color="auto"/>
                        <w:bottom w:val="none" w:sz="0" w:space="0" w:color="auto"/>
                        <w:right w:val="none" w:sz="0" w:space="0" w:color="auto"/>
                      </w:divBdr>
                      <w:divsChild>
                        <w:div w:id="90007496">
                          <w:marLeft w:val="0"/>
                          <w:marRight w:val="0"/>
                          <w:marTop w:val="0"/>
                          <w:marBottom w:val="0"/>
                          <w:divBdr>
                            <w:top w:val="none" w:sz="0" w:space="0" w:color="auto"/>
                            <w:left w:val="none" w:sz="0" w:space="0" w:color="auto"/>
                            <w:bottom w:val="none" w:sz="0" w:space="0" w:color="auto"/>
                            <w:right w:val="none" w:sz="0" w:space="0" w:color="auto"/>
                          </w:divBdr>
                        </w:div>
                        <w:div w:id="228198545">
                          <w:marLeft w:val="0"/>
                          <w:marRight w:val="0"/>
                          <w:marTop w:val="0"/>
                          <w:marBottom w:val="0"/>
                          <w:divBdr>
                            <w:top w:val="none" w:sz="0" w:space="0" w:color="auto"/>
                            <w:left w:val="none" w:sz="0" w:space="0" w:color="auto"/>
                            <w:bottom w:val="none" w:sz="0" w:space="0" w:color="auto"/>
                            <w:right w:val="none" w:sz="0" w:space="0" w:color="auto"/>
                          </w:divBdr>
                        </w:div>
                      </w:divsChild>
                    </w:div>
                    <w:div w:id="524443407">
                      <w:marLeft w:val="0"/>
                      <w:marRight w:val="0"/>
                      <w:marTop w:val="0"/>
                      <w:marBottom w:val="0"/>
                      <w:divBdr>
                        <w:top w:val="none" w:sz="0" w:space="0" w:color="auto"/>
                        <w:left w:val="none" w:sz="0" w:space="0" w:color="auto"/>
                        <w:bottom w:val="none" w:sz="0" w:space="0" w:color="auto"/>
                        <w:right w:val="none" w:sz="0" w:space="0" w:color="auto"/>
                      </w:divBdr>
                      <w:divsChild>
                        <w:div w:id="218244882">
                          <w:marLeft w:val="0"/>
                          <w:marRight w:val="0"/>
                          <w:marTop w:val="0"/>
                          <w:marBottom w:val="0"/>
                          <w:divBdr>
                            <w:top w:val="none" w:sz="0" w:space="0" w:color="auto"/>
                            <w:left w:val="none" w:sz="0" w:space="0" w:color="auto"/>
                            <w:bottom w:val="none" w:sz="0" w:space="0" w:color="auto"/>
                            <w:right w:val="none" w:sz="0" w:space="0" w:color="auto"/>
                          </w:divBdr>
                        </w:div>
                        <w:div w:id="1798448084">
                          <w:marLeft w:val="0"/>
                          <w:marRight w:val="0"/>
                          <w:marTop w:val="0"/>
                          <w:marBottom w:val="0"/>
                          <w:divBdr>
                            <w:top w:val="none" w:sz="0" w:space="0" w:color="auto"/>
                            <w:left w:val="none" w:sz="0" w:space="0" w:color="auto"/>
                            <w:bottom w:val="none" w:sz="0" w:space="0" w:color="auto"/>
                            <w:right w:val="none" w:sz="0" w:space="0" w:color="auto"/>
                          </w:divBdr>
                        </w:div>
                      </w:divsChild>
                    </w:div>
                    <w:div w:id="158622443">
                      <w:marLeft w:val="0"/>
                      <w:marRight w:val="0"/>
                      <w:marTop w:val="0"/>
                      <w:marBottom w:val="0"/>
                      <w:divBdr>
                        <w:top w:val="none" w:sz="0" w:space="0" w:color="auto"/>
                        <w:left w:val="none" w:sz="0" w:space="0" w:color="auto"/>
                        <w:bottom w:val="none" w:sz="0" w:space="0" w:color="auto"/>
                        <w:right w:val="none" w:sz="0" w:space="0" w:color="auto"/>
                      </w:divBdr>
                      <w:divsChild>
                        <w:div w:id="1918857098">
                          <w:marLeft w:val="0"/>
                          <w:marRight w:val="0"/>
                          <w:marTop w:val="0"/>
                          <w:marBottom w:val="0"/>
                          <w:divBdr>
                            <w:top w:val="none" w:sz="0" w:space="0" w:color="auto"/>
                            <w:left w:val="none" w:sz="0" w:space="0" w:color="auto"/>
                            <w:bottom w:val="none" w:sz="0" w:space="0" w:color="auto"/>
                            <w:right w:val="none" w:sz="0" w:space="0" w:color="auto"/>
                          </w:divBdr>
                        </w:div>
                        <w:div w:id="969285664">
                          <w:marLeft w:val="0"/>
                          <w:marRight w:val="0"/>
                          <w:marTop w:val="0"/>
                          <w:marBottom w:val="0"/>
                          <w:divBdr>
                            <w:top w:val="none" w:sz="0" w:space="0" w:color="auto"/>
                            <w:left w:val="none" w:sz="0" w:space="0" w:color="auto"/>
                            <w:bottom w:val="none" w:sz="0" w:space="0" w:color="auto"/>
                            <w:right w:val="none" w:sz="0" w:space="0" w:color="auto"/>
                          </w:divBdr>
                        </w:div>
                      </w:divsChild>
                    </w:div>
                    <w:div w:id="1023282310">
                      <w:marLeft w:val="0"/>
                      <w:marRight w:val="0"/>
                      <w:marTop w:val="0"/>
                      <w:marBottom w:val="0"/>
                      <w:divBdr>
                        <w:top w:val="none" w:sz="0" w:space="0" w:color="auto"/>
                        <w:left w:val="none" w:sz="0" w:space="0" w:color="auto"/>
                        <w:bottom w:val="none" w:sz="0" w:space="0" w:color="auto"/>
                        <w:right w:val="none" w:sz="0" w:space="0" w:color="auto"/>
                      </w:divBdr>
                      <w:divsChild>
                        <w:div w:id="1637568463">
                          <w:marLeft w:val="0"/>
                          <w:marRight w:val="0"/>
                          <w:marTop w:val="0"/>
                          <w:marBottom w:val="0"/>
                          <w:divBdr>
                            <w:top w:val="none" w:sz="0" w:space="0" w:color="auto"/>
                            <w:left w:val="none" w:sz="0" w:space="0" w:color="auto"/>
                            <w:bottom w:val="none" w:sz="0" w:space="0" w:color="auto"/>
                            <w:right w:val="none" w:sz="0" w:space="0" w:color="auto"/>
                          </w:divBdr>
                        </w:div>
                        <w:div w:id="1181049534">
                          <w:marLeft w:val="0"/>
                          <w:marRight w:val="0"/>
                          <w:marTop w:val="0"/>
                          <w:marBottom w:val="0"/>
                          <w:divBdr>
                            <w:top w:val="none" w:sz="0" w:space="0" w:color="auto"/>
                            <w:left w:val="none" w:sz="0" w:space="0" w:color="auto"/>
                            <w:bottom w:val="none" w:sz="0" w:space="0" w:color="auto"/>
                            <w:right w:val="none" w:sz="0" w:space="0" w:color="auto"/>
                          </w:divBdr>
                        </w:div>
                      </w:divsChild>
                    </w:div>
                    <w:div w:id="103690628">
                      <w:marLeft w:val="0"/>
                      <w:marRight w:val="0"/>
                      <w:marTop w:val="0"/>
                      <w:marBottom w:val="0"/>
                      <w:divBdr>
                        <w:top w:val="none" w:sz="0" w:space="0" w:color="auto"/>
                        <w:left w:val="none" w:sz="0" w:space="0" w:color="auto"/>
                        <w:bottom w:val="none" w:sz="0" w:space="0" w:color="auto"/>
                        <w:right w:val="none" w:sz="0" w:space="0" w:color="auto"/>
                      </w:divBdr>
                      <w:divsChild>
                        <w:div w:id="354186642">
                          <w:marLeft w:val="0"/>
                          <w:marRight w:val="0"/>
                          <w:marTop w:val="0"/>
                          <w:marBottom w:val="0"/>
                          <w:divBdr>
                            <w:top w:val="none" w:sz="0" w:space="0" w:color="auto"/>
                            <w:left w:val="none" w:sz="0" w:space="0" w:color="auto"/>
                            <w:bottom w:val="none" w:sz="0" w:space="0" w:color="auto"/>
                            <w:right w:val="none" w:sz="0" w:space="0" w:color="auto"/>
                          </w:divBdr>
                        </w:div>
                        <w:div w:id="4986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0879">
          <w:marLeft w:val="0"/>
          <w:marRight w:val="0"/>
          <w:marTop w:val="0"/>
          <w:marBottom w:val="0"/>
          <w:divBdr>
            <w:top w:val="none" w:sz="0" w:space="0" w:color="auto"/>
            <w:left w:val="none" w:sz="0" w:space="0" w:color="auto"/>
            <w:bottom w:val="none" w:sz="0" w:space="0" w:color="auto"/>
            <w:right w:val="none" w:sz="0" w:space="0" w:color="auto"/>
          </w:divBdr>
          <w:divsChild>
            <w:div w:id="498083792">
              <w:marLeft w:val="0"/>
              <w:marRight w:val="0"/>
              <w:marTop w:val="0"/>
              <w:marBottom w:val="0"/>
              <w:divBdr>
                <w:top w:val="none" w:sz="0" w:space="0" w:color="auto"/>
                <w:left w:val="none" w:sz="0" w:space="0" w:color="auto"/>
                <w:bottom w:val="none" w:sz="0" w:space="0" w:color="auto"/>
                <w:right w:val="none" w:sz="0" w:space="0" w:color="auto"/>
              </w:divBdr>
              <w:divsChild>
                <w:div w:id="12461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8547">
          <w:marLeft w:val="0"/>
          <w:marRight w:val="0"/>
          <w:marTop w:val="0"/>
          <w:marBottom w:val="0"/>
          <w:divBdr>
            <w:top w:val="none" w:sz="0" w:space="0" w:color="auto"/>
            <w:left w:val="none" w:sz="0" w:space="0" w:color="auto"/>
            <w:bottom w:val="none" w:sz="0" w:space="0" w:color="auto"/>
            <w:right w:val="none" w:sz="0" w:space="0" w:color="auto"/>
          </w:divBdr>
          <w:divsChild>
            <w:div w:id="14695787">
              <w:marLeft w:val="0"/>
              <w:marRight w:val="0"/>
              <w:marTop w:val="0"/>
              <w:marBottom w:val="0"/>
              <w:divBdr>
                <w:top w:val="none" w:sz="0" w:space="0" w:color="auto"/>
                <w:left w:val="none" w:sz="0" w:space="0" w:color="auto"/>
                <w:bottom w:val="none" w:sz="0" w:space="0" w:color="auto"/>
                <w:right w:val="none" w:sz="0" w:space="0" w:color="auto"/>
              </w:divBdr>
              <w:divsChild>
                <w:div w:id="19390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22</Pages>
  <Words>10920</Words>
  <Characters>60065</Characters>
  <Application>Microsoft Office Word</Application>
  <DocSecurity>0</DocSecurity>
  <Lines>500</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29</cp:revision>
  <cp:lastPrinted>2020-03-07T22:37:00Z</cp:lastPrinted>
  <dcterms:created xsi:type="dcterms:W3CDTF">2020-03-07T15:01:00Z</dcterms:created>
  <dcterms:modified xsi:type="dcterms:W3CDTF">2020-03-07T23:07:00Z</dcterms:modified>
</cp:coreProperties>
</file>